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Pr="001466DE" w:rsidRDefault="00EB2436" w:rsidP="0093321A">
      <w:pPr>
        <w:pStyle w:val="Heading1"/>
        <w:tabs>
          <w:tab w:val="left" w:pos="4253"/>
        </w:tabs>
        <w:spacing w:before="240"/>
        <w:ind w:left="1800" w:right="1440"/>
        <w:jc w:val="center"/>
        <w:rPr>
          <w:noProof/>
          <w:sz w:val="28"/>
          <w:szCs w:val="28"/>
        </w:rPr>
      </w:pPr>
      <w:r w:rsidRPr="001466DE">
        <w:rPr>
          <w:noProof/>
        </w:rPr>
        <w:drawing>
          <wp:anchor distT="0" distB="0" distL="114300" distR="114300" simplePos="0" relativeHeight="251660288" behindDoc="0" locked="0" layoutInCell="1" allowOverlap="1">
            <wp:simplePos x="0" y="0"/>
            <wp:positionH relativeFrom="column">
              <wp:posOffset>2463165</wp:posOffset>
            </wp:positionH>
            <wp:positionV relativeFrom="paragraph">
              <wp:posOffset>-424815</wp:posOffset>
            </wp:positionV>
            <wp:extent cx="981075" cy="742950"/>
            <wp:effectExtent l="19050" t="0" r="952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p>
    <w:p w:rsidR="00822D41" w:rsidRPr="001466DE" w:rsidRDefault="00822D41" w:rsidP="00822D41">
      <w:pPr>
        <w:widowControl/>
        <w:spacing w:before="120" w:after="120"/>
        <w:rPr>
          <w:noProof/>
        </w:rPr>
      </w:pPr>
    </w:p>
    <w:p w:rsidR="00822D41" w:rsidRPr="001466DE" w:rsidRDefault="00822D41" w:rsidP="00822D41">
      <w:pPr>
        <w:widowControl/>
        <w:spacing w:before="120" w:after="120"/>
        <w:jc w:val="right"/>
        <w:rPr>
          <w:noProof/>
        </w:rPr>
      </w:pPr>
      <w:r w:rsidRPr="001466DE">
        <w:rPr>
          <w:noProof/>
        </w:rPr>
        <w:t>APSTIPRINĀTS</w:t>
      </w:r>
    </w:p>
    <w:p w:rsidR="00822D41" w:rsidRPr="001466DE" w:rsidRDefault="00822D41" w:rsidP="00822D41">
      <w:pPr>
        <w:widowControl/>
        <w:spacing w:before="120" w:after="120"/>
        <w:jc w:val="right"/>
        <w:rPr>
          <w:noProof/>
        </w:rPr>
      </w:pPr>
      <w:r w:rsidRPr="001466DE">
        <w:rPr>
          <w:noProof/>
        </w:rPr>
        <w:t>Latvijas Organiskās sintēzes institūta</w:t>
      </w:r>
    </w:p>
    <w:p w:rsidR="00822D41" w:rsidRPr="001466DE" w:rsidRDefault="00822D41" w:rsidP="00822D41">
      <w:pPr>
        <w:widowControl/>
        <w:spacing w:before="120" w:after="120"/>
        <w:jc w:val="right"/>
        <w:rPr>
          <w:noProof/>
        </w:rPr>
      </w:pPr>
      <w:r w:rsidRPr="001466DE">
        <w:rPr>
          <w:noProof/>
        </w:rPr>
        <w:t xml:space="preserve"> Iepirkumu komisijas</w:t>
      </w:r>
    </w:p>
    <w:p w:rsidR="00822D41" w:rsidRPr="001466DE" w:rsidRDefault="00F03BB2" w:rsidP="00822D41">
      <w:pPr>
        <w:widowControl/>
        <w:spacing w:before="120" w:after="120"/>
        <w:jc w:val="right"/>
        <w:rPr>
          <w:noProof/>
        </w:rPr>
      </w:pPr>
      <w:r w:rsidRPr="001466DE">
        <w:rPr>
          <w:noProof/>
        </w:rPr>
        <w:t>201</w:t>
      </w:r>
      <w:r w:rsidR="00CB78CE" w:rsidRPr="001466DE">
        <w:rPr>
          <w:noProof/>
        </w:rPr>
        <w:t>8</w:t>
      </w:r>
      <w:r w:rsidR="00EA698E" w:rsidRPr="001466DE">
        <w:rPr>
          <w:noProof/>
        </w:rPr>
        <w:t xml:space="preserve">. gada </w:t>
      </w:r>
      <w:r w:rsidR="00F368C1">
        <w:rPr>
          <w:noProof/>
        </w:rPr>
        <w:t>8</w:t>
      </w:r>
      <w:r w:rsidR="002C4F69" w:rsidRPr="001466DE">
        <w:rPr>
          <w:noProof/>
        </w:rPr>
        <w:t>.</w:t>
      </w:r>
      <w:r w:rsidR="00F368C1">
        <w:rPr>
          <w:noProof/>
        </w:rPr>
        <w:t xml:space="preserve"> </w:t>
      </w:r>
      <w:r w:rsidR="00CB78CE" w:rsidRPr="001466DE">
        <w:rPr>
          <w:noProof/>
        </w:rPr>
        <w:t>a</w:t>
      </w:r>
      <w:r w:rsidR="00F368C1">
        <w:rPr>
          <w:noProof/>
        </w:rPr>
        <w:t>ugusta</w:t>
      </w:r>
      <w:r w:rsidR="001466DE" w:rsidRPr="001466DE">
        <w:rPr>
          <w:noProof/>
        </w:rPr>
        <w:t xml:space="preserve"> </w:t>
      </w:r>
      <w:r w:rsidR="00822D41" w:rsidRPr="001466DE">
        <w:rPr>
          <w:noProof/>
        </w:rPr>
        <w:t>sēdē</w:t>
      </w:r>
    </w:p>
    <w:p w:rsidR="00822D41" w:rsidRPr="001466DE" w:rsidRDefault="00822D41" w:rsidP="00822D41">
      <w:pPr>
        <w:widowControl/>
        <w:spacing w:before="120" w:after="120"/>
        <w:jc w:val="right"/>
        <w:rPr>
          <w:b/>
          <w:noProof/>
        </w:rPr>
      </w:pPr>
      <w:smartTag w:uri="schemas-tilde-lv/tildestengine" w:element="veidnes">
        <w:smartTagPr>
          <w:attr w:name="text" w:val="protokols"/>
          <w:attr w:name="baseform" w:val="protokols"/>
          <w:attr w:name="id" w:val="-1"/>
        </w:smartTagPr>
        <w:r w:rsidRPr="001466DE">
          <w:rPr>
            <w:noProof/>
          </w:rPr>
          <w:t>protokols</w:t>
        </w:r>
      </w:smartTag>
      <w:r w:rsidRPr="001466DE">
        <w:rPr>
          <w:noProof/>
        </w:rPr>
        <w:t xml:space="preserve"> Nr. </w:t>
      </w:r>
      <w:r w:rsidR="00F368C1">
        <w:rPr>
          <w:noProof/>
        </w:rPr>
        <w:t>2018/09</w:t>
      </w:r>
      <w:r w:rsidRPr="001466DE">
        <w:rPr>
          <w:noProof/>
        </w:rPr>
        <w:t xml:space="preserve"> - 01</w:t>
      </w:r>
    </w:p>
    <w:p w:rsidR="00822D41" w:rsidRPr="001466DE" w:rsidRDefault="00822D41" w:rsidP="00822D41">
      <w:pPr>
        <w:widowControl/>
        <w:spacing w:before="120" w:after="120"/>
        <w:jc w:val="right"/>
        <w:rPr>
          <w:noProof/>
        </w:rPr>
      </w:pPr>
    </w:p>
    <w:p w:rsidR="00822D41" w:rsidRPr="001466DE" w:rsidRDefault="00822D41" w:rsidP="00822D41">
      <w:pPr>
        <w:widowControl/>
        <w:spacing w:before="120" w:after="120"/>
        <w:jc w:val="center"/>
        <w:rPr>
          <w:noProof/>
        </w:rPr>
      </w:pPr>
    </w:p>
    <w:p w:rsidR="00822D41" w:rsidRPr="001466DE" w:rsidRDefault="00822D41" w:rsidP="00822D41">
      <w:pPr>
        <w:widowControl/>
        <w:spacing w:before="120" w:after="120"/>
        <w:jc w:val="center"/>
        <w:rPr>
          <w:noProof/>
        </w:rPr>
      </w:pPr>
    </w:p>
    <w:p w:rsidR="00822D41" w:rsidRPr="001466DE" w:rsidRDefault="00822D41" w:rsidP="00822D41">
      <w:pPr>
        <w:jc w:val="center"/>
        <w:rPr>
          <w:b/>
          <w:noProof/>
          <w:sz w:val="36"/>
          <w:szCs w:val="36"/>
        </w:rPr>
      </w:pPr>
      <w:bookmarkStart w:id="0" w:name="_Toc289092130"/>
      <w:bookmarkStart w:id="1" w:name="_Toc289168761"/>
      <w:r w:rsidRPr="001466DE">
        <w:rPr>
          <w:b/>
          <w:noProof/>
          <w:sz w:val="36"/>
          <w:szCs w:val="36"/>
        </w:rPr>
        <w:t>APP LATVIJAS ORGANISKĀS SINTĒZES</w:t>
      </w:r>
      <w:bookmarkEnd w:id="0"/>
      <w:bookmarkEnd w:id="1"/>
    </w:p>
    <w:p w:rsidR="00822D41" w:rsidRPr="001466DE" w:rsidRDefault="00822D41" w:rsidP="00822D41">
      <w:pPr>
        <w:jc w:val="center"/>
        <w:rPr>
          <w:b/>
          <w:noProof/>
          <w:sz w:val="36"/>
          <w:szCs w:val="36"/>
        </w:rPr>
      </w:pPr>
      <w:bookmarkStart w:id="2" w:name="_Toc289092131"/>
      <w:bookmarkStart w:id="3" w:name="_Toc289168762"/>
      <w:r w:rsidRPr="001466DE">
        <w:rPr>
          <w:b/>
          <w:noProof/>
          <w:sz w:val="36"/>
          <w:szCs w:val="36"/>
        </w:rPr>
        <w:t>INSTITŪT</w:t>
      </w:r>
      <w:bookmarkEnd w:id="2"/>
      <w:bookmarkEnd w:id="3"/>
      <w:r w:rsidRPr="001466DE">
        <w:rPr>
          <w:b/>
          <w:noProof/>
          <w:sz w:val="36"/>
          <w:szCs w:val="36"/>
        </w:rPr>
        <w:t>S</w:t>
      </w:r>
    </w:p>
    <w:p w:rsidR="00822D41" w:rsidRPr="001466DE" w:rsidRDefault="00822D41" w:rsidP="00822D41">
      <w:pPr>
        <w:keepNext/>
        <w:widowControl/>
        <w:jc w:val="center"/>
        <w:outlineLvl w:val="0"/>
        <w:rPr>
          <w:b/>
          <w:noProof/>
          <w:sz w:val="36"/>
          <w:szCs w:val="36"/>
        </w:rPr>
      </w:pPr>
    </w:p>
    <w:p w:rsidR="00822D41" w:rsidRPr="001466DE" w:rsidRDefault="00822D41" w:rsidP="00822D41">
      <w:pPr>
        <w:keepNext/>
        <w:widowControl/>
        <w:jc w:val="center"/>
        <w:outlineLvl w:val="0"/>
        <w:rPr>
          <w:b/>
          <w:noProof/>
          <w:sz w:val="36"/>
          <w:szCs w:val="36"/>
        </w:rPr>
      </w:pPr>
    </w:p>
    <w:p w:rsidR="00822D41" w:rsidRPr="001466DE" w:rsidRDefault="00822D41" w:rsidP="00822D41">
      <w:pPr>
        <w:keepNext/>
        <w:widowControl/>
        <w:jc w:val="center"/>
        <w:outlineLvl w:val="0"/>
        <w:rPr>
          <w:b/>
          <w:noProof/>
          <w:sz w:val="36"/>
          <w:szCs w:val="36"/>
        </w:rPr>
      </w:pPr>
    </w:p>
    <w:p w:rsidR="00C84358" w:rsidRPr="001466DE" w:rsidRDefault="00C84358" w:rsidP="00822D41">
      <w:pPr>
        <w:jc w:val="center"/>
        <w:rPr>
          <w:b/>
          <w:noProof/>
          <w:sz w:val="32"/>
          <w:szCs w:val="32"/>
        </w:rPr>
      </w:pPr>
      <w:r w:rsidRPr="001466DE">
        <w:rPr>
          <w:b/>
          <w:noProof/>
          <w:sz w:val="32"/>
          <w:szCs w:val="32"/>
        </w:rPr>
        <w:t>Iepirku</w:t>
      </w:r>
      <w:r w:rsidR="009C38F0" w:rsidRPr="001466DE">
        <w:rPr>
          <w:b/>
          <w:noProof/>
          <w:sz w:val="32"/>
          <w:szCs w:val="32"/>
        </w:rPr>
        <w:t>ma „Publisko iepirkumu likuma” 9</w:t>
      </w:r>
      <w:r w:rsidRPr="001466DE">
        <w:rPr>
          <w:b/>
          <w:noProof/>
          <w:sz w:val="32"/>
          <w:szCs w:val="32"/>
        </w:rPr>
        <w:t>.panta kārtībā:</w:t>
      </w:r>
    </w:p>
    <w:p w:rsidR="00C84358" w:rsidRPr="001466DE" w:rsidRDefault="00C84358" w:rsidP="00822D41">
      <w:pPr>
        <w:jc w:val="center"/>
        <w:rPr>
          <w:b/>
          <w:noProof/>
          <w:sz w:val="32"/>
          <w:szCs w:val="32"/>
        </w:rPr>
      </w:pPr>
    </w:p>
    <w:p w:rsidR="00822D41" w:rsidRPr="001466DE" w:rsidRDefault="00822D41" w:rsidP="00822D41">
      <w:pPr>
        <w:jc w:val="center"/>
        <w:rPr>
          <w:b/>
          <w:noProof/>
          <w:sz w:val="36"/>
          <w:szCs w:val="36"/>
        </w:rPr>
      </w:pPr>
    </w:p>
    <w:p w:rsidR="00822D41" w:rsidRPr="001466DE" w:rsidRDefault="00FB4D7F" w:rsidP="00EB2436">
      <w:pPr>
        <w:jc w:val="center"/>
        <w:rPr>
          <w:b/>
          <w:noProof/>
          <w:sz w:val="28"/>
          <w:szCs w:val="28"/>
        </w:rPr>
      </w:pPr>
      <w:r w:rsidRPr="001466DE">
        <w:rPr>
          <w:b/>
          <w:noProof/>
          <w:sz w:val="28"/>
          <w:szCs w:val="28"/>
        </w:rPr>
        <w:t>„</w:t>
      </w:r>
      <w:r w:rsidR="00CB78CE" w:rsidRPr="001466DE">
        <w:rPr>
          <w:b/>
          <w:noProof/>
          <w:sz w:val="28"/>
          <w:szCs w:val="28"/>
        </w:rPr>
        <w:t>Latvijas Organiskās sintēzes institūta  2018. un 2019. gada pārskatu revīzijas pakalpojumi</w:t>
      </w:r>
      <w:r w:rsidR="00E40870" w:rsidRPr="001466DE">
        <w:rPr>
          <w:b/>
          <w:noProof/>
          <w:sz w:val="28"/>
          <w:szCs w:val="28"/>
        </w:rPr>
        <w:t>”</w:t>
      </w:r>
    </w:p>
    <w:p w:rsidR="00822D41" w:rsidRPr="001466DE" w:rsidRDefault="00822D41" w:rsidP="00822D41">
      <w:pPr>
        <w:jc w:val="center"/>
        <w:rPr>
          <w:b/>
          <w:noProof/>
          <w:sz w:val="28"/>
          <w:szCs w:val="28"/>
        </w:rPr>
      </w:pPr>
    </w:p>
    <w:p w:rsidR="00822D41" w:rsidRPr="001466DE" w:rsidRDefault="00822D41" w:rsidP="00822D41">
      <w:pPr>
        <w:jc w:val="center"/>
        <w:rPr>
          <w:b/>
          <w:noProof/>
          <w:sz w:val="28"/>
          <w:szCs w:val="28"/>
        </w:rPr>
      </w:pPr>
    </w:p>
    <w:p w:rsidR="00822D41" w:rsidRPr="001466DE" w:rsidRDefault="00822D41" w:rsidP="00822D41">
      <w:pPr>
        <w:jc w:val="center"/>
        <w:rPr>
          <w:b/>
          <w:noProof/>
          <w:sz w:val="28"/>
          <w:szCs w:val="28"/>
        </w:rPr>
      </w:pPr>
      <w:bookmarkStart w:id="4" w:name="_Toc289092134"/>
      <w:bookmarkStart w:id="5" w:name="_Toc289168765"/>
      <w:r w:rsidRPr="001466DE">
        <w:rPr>
          <w:b/>
          <w:noProof/>
          <w:sz w:val="28"/>
          <w:szCs w:val="28"/>
        </w:rPr>
        <w:t>NOLIKUMS</w:t>
      </w:r>
      <w:bookmarkEnd w:id="4"/>
      <w:bookmarkEnd w:id="5"/>
    </w:p>
    <w:p w:rsidR="00822D41" w:rsidRPr="001466DE" w:rsidRDefault="00822D41" w:rsidP="00822D41">
      <w:pPr>
        <w:jc w:val="center"/>
        <w:rPr>
          <w:b/>
          <w:noProof/>
          <w:sz w:val="28"/>
          <w:szCs w:val="28"/>
        </w:rPr>
      </w:pPr>
    </w:p>
    <w:p w:rsidR="00822D41" w:rsidRPr="001466DE" w:rsidRDefault="00822D41" w:rsidP="00822D41">
      <w:pPr>
        <w:jc w:val="center"/>
        <w:rPr>
          <w:b/>
          <w:noProof/>
        </w:rPr>
      </w:pPr>
      <w:bookmarkStart w:id="6" w:name="_Toc289092135"/>
      <w:bookmarkStart w:id="7" w:name="_Toc289168766"/>
      <w:r w:rsidRPr="001466DE">
        <w:rPr>
          <w:b/>
          <w:noProof/>
        </w:rPr>
        <w:t>iepirkuma identifikācijas numurs</w:t>
      </w:r>
      <w:bookmarkEnd w:id="6"/>
      <w:bookmarkEnd w:id="7"/>
    </w:p>
    <w:p w:rsidR="00822D41" w:rsidRPr="001466DE" w:rsidRDefault="00822D41" w:rsidP="00822D41">
      <w:pPr>
        <w:jc w:val="center"/>
        <w:rPr>
          <w:noProof/>
          <w:sz w:val="32"/>
        </w:rPr>
      </w:pPr>
      <w:bookmarkStart w:id="8" w:name="_Toc289092136"/>
      <w:bookmarkStart w:id="9" w:name="_Toc289168767"/>
      <w:r w:rsidRPr="001466DE">
        <w:rPr>
          <w:noProof/>
          <w:sz w:val="32"/>
        </w:rPr>
        <w:t xml:space="preserve">OSI </w:t>
      </w:r>
      <w:bookmarkEnd w:id="8"/>
      <w:bookmarkEnd w:id="9"/>
      <w:r w:rsidR="00F368C1">
        <w:rPr>
          <w:noProof/>
          <w:sz w:val="32"/>
        </w:rPr>
        <w:t>2018/09</w:t>
      </w:r>
      <w:r w:rsidR="00455D88">
        <w:rPr>
          <w:noProof/>
          <w:sz w:val="32"/>
        </w:rPr>
        <w:t xml:space="preserve"> </w:t>
      </w:r>
      <w:r w:rsidR="00C84358" w:rsidRPr="001466DE">
        <w:rPr>
          <w:noProof/>
          <w:sz w:val="32"/>
        </w:rPr>
        <w:t>M</w:t>
      </w:r>
      <w:r w:rsidR="00955AFB" w:rsidRPr="001466DE">
        <w:rPr>
          <w:noProof/>
          <w:sz w:val="32"/>
        </w:rPr>
        <w:t>I</w:t>
      </w:r>
    </w:p>
    <w:p w:rsidR="00822D41" w:rsidRPr="001466DE" w:rsidRDefault="00822D41" w:rsidP="00822D41">
      <w:pPr>
        <w:widowControl/>
        <w:jc w:val="center"/>
        <w:rPr>
          <w:noProof/>
        </w:rPr>
      </w:pPr>
    </w:p>
    <w:p w:rsidR="00822D41" w:rsidRPr="001466DE" w:rsidRDefault="00822D41" w:rsidP="00822D41">
      <w:pPr>
        <w:widowControl/>
        <w:jc w:val="center"/>
        <w:rPr>
          <w:noProof/>
        </w:rPr>
      </w:pPr>
    </w:p>
    <w:p w:rsidR="00822D41" w:rsidRPr="001466DE" w:rsidRDefault="00822D41" w:rsidP="00822D41">
      <w:pPr>
        <w:widowControl/>
        <w:spacing w:before="120" w:after="120"/>
        <w:jc w:val="center"/>
        <w:rPr>
          <w:noProof/>
          <w:sz w:val="28"/>
          <w:szCs w:val="28"/>
        </w:rPr>
      </w:pPr>
      <w:r w:rsidRPr="001466DE">
        <w:rPr>
          <w:noProof/>
          <w:sz w:val="28"/>
          <w:szCs w:val="28"/>
        </w:rPr>
        <w:t>Rīga</w:t>
      </w:r>
    </w:p>
    <w:p w:rsidR="00C84358" w:rsidRPr="001466DE" w:rsidRDefault="00822D41" w:rsidP="0069577A">
      <w:pPr>
        <w:jc w:val="center"/>
        <w:rPr>
          <w:noProof/>
        </w:rPr>
      </w:pPr>
      <w:bookmarkStart w:id="10" w:name="_Toc355677958"/>
      <w:bookmarkStart w:id="11" w:name="_Toc355678302"/>
      <w:bookmarkStart w:id="12" w:name="_Toc355678683"/>
      <w:bookmarkStart w:id="13" w:name="_Toc357675849"/>
      <w:r w:rsidRPr="001466DE">
        <w:rPr>
          <w:noProof/>
        </w:rPr>
        <w:t>201</w:t>
      </w:r>
      <w:bookmarkEnd w:id="10"/>
      <w:bookmarkEnd w:id="11"/>
      <w:bookmarkEnd w:id="12"/>
      <w:bookmarkEnd w:id="13"/>
      <w:r w:rsidR="00CB78CE" w:rsidRPr="001466DE">
        <w:rPr>
          <w:noProof/>
        </w:rPr>
        <w:t>8</w:t>
      </w:r>
      <w:r w:rsidR="00C84358" w:rsidRPr="001466DE">
        <w:rPr>
          <w:noProof/>
        </w:rPr>
        <w:br w:type="page"/>
      </w:r>
    </w:p>
    <w:p w:rsidR="00E77898" w:rsidRPr="001466DE" w:rsidRDefault="00E77898" w:rsidP="00C84358">
      <w:pPr>
        <w:pStyle w:val="TOCHeading"/>
        <w:jc w:val="center"/>
        <w:rPr>
          <w:noProof/>
        </w:rPr>
      </w:pPr>
    </w:p>
    <w:p w:rsidR="00C84358" w:rsidRPr="001466DE" w:rsidRDefault="00C84358" w:rsidP="00C84358">
      <w:pPr>
        <w:pStyle w:val="TOCHeading"/>
        <w:jc w:val="center"/>
        <w:rPr>
          <w:noProof/>
        </w:rPr>
      </w:pPr>
      <w:r w:rsidRPr="001466DE">
        <w:rPr>
          <w:noProof/>
        </w:rPr>
        <w:t>Satura rādītājs</w:t>
      </w:r>
    </w:p>
    <w:p w:rsidR="005A723E" w:rsidRPr="001466DE" w:rsidRDefault="005A723E" w:rsidP="005A723E">
      <w:pPr>
        <w:rPr>
          <w:noProof/>
          <w:lang w:eastAsia="en-US"/>
        </w:rPr>
      </w:pPr>
    </w:p>
    <w:p w:rsidR="007C5B88" w:rsidRPr="001466DE" w:rsidRDefault="00FE10A8">
      <w:pPr>
        <w:pStyle w:val="TOC1"/>
        <w:tabs>
          <w:tab w:val="right" w:leader="dot" w:pos="9678"/>
        </w:tabs>
        <w:rPr>
          <w:rFonts w:asciiTheme="minorHAnsi" w:eastAsiaTheme="minorEastAsia" w:hAnsiTheme="minorHAnsi" w:cstheme="minorBidi"/>
          <w:noProof/>
          <w:sz w:val="22"/>
          <w:szCs w:val="22"/>
        </w:rPr>
      </w:pPr>
      <w:r w:rsidRPr="001466DE">
        <w:rPr>
          <w:noProof/>
        </w:rPr>
        <w:fldChar w:fldCharType="begin"/>
      </w:r>
      <w:r w:rsidR="00C84358" w:rsidRPr="001466DE">
        <w:rPr>
          <w:noProof/>
        </w:rPr>
        <w:instrText xml:space="preserve"> TOC \o "1-3" \h \z \u </w:instrText>
      </w:r>
      <w:r w:rsidRPr="001466DE">
        <w:rPr>
          <w:noProof/>
        </w:rPr>
        <w:fldChar w:fldCharType="separate"/>
      </w:r>
      <w:hyperlink w:anchor="_Toc494899629" w:history="1">
        <w:r w:rsidR="007C5B88" w:rsidRPr="001466DE">
          <w:rPr>
            <w:rStyle w:val="Hyperlink"/>
            <w:noProof/>
          </w:rPr>
          <w:t>I nodaļa</w:t>
        </w:r>
        <w:r w:rsidR="007C5B88" w:rsidRPr="001466DE">
          <w:rPr>
            <w:noProof/>
            <w:webHidden/>
          </w:rPr>
          <w:tab/>
        </w:r>
        <w:r w:rsidRPr="001466DE">
          <w:rPr>
            <w:noProof/>
            <w:webHidden/>
          </w:rPr>
          <w:fldChar w:fldCharType="begin"/>
        </w:r>
        <w:r w:rsidR="007C5B88" w:rsidRPr="001466DE">
          <w:rPr>
            <w:noProof/>
            <w:webHidden/>
          </w:rPr>
          <w:instrText xml:space="preserve"> PAGEREF _Toc494899629 \h </w:instrText>
        </w:r>
        <w:r w:rsidRPr="001466DE">
          <w:rPr>
            <w:noProof/>
            <w:webHidden/>
          </w:rPr>
        </w:r>
        <w:r w:rsidRPr="001466DE">
          <w:rPr>
            <w:noProof/>
            <w:webHidden/>
          </w:rPr>
          <w:fldChar w:fldCharType="separate"/>
        </w:r>
        <w:r w:rsidR="00076318">
          <w:rPr>
            <w:noProof/>
            <w:webHidden/>
          </w:rPr>
          <w:t>3</w:t>
        </w:r>
        <w:r w:rsidRPr="001466DE">
          <w:rPr>
            <w:noProof/>
            <w:webHidden/>
          </w:rPr>
          <w:fldChar w:fldCharType="end"/>
        </w:r>
      </w:hyperlink>
    </w:p>
    <w:p w:rsidR="007C5B88" w:rsidRPr="001466DE" w:rsidRDefault="00FE10A8">
      <w:pPr>
        <w:pStyle w:val="TOC1"/>
        <w:tabs>
          <w:tab w:val="right" w:leader="dot" w:pos="9678"/>
        </w:tabs>
        <w:rPr>
          <w:rFonts w:asciiTheme="minorHAnsi" w:eastAsiaTheme="minorEastAsia" w:hAnsiTheme="minorHAnsi" w:cstheme="minorBidi"/>
          <w:noProof/>
          <w:sz w:val="22"/>
          <w:szCs w:val="22"/>
        </w:rPr>
      </w:pPr>
      <w:hyperlink w:anchor="_Toc494899630" w:history="1">
        <w:r w:rsidR="007C5B88" w:rsidRPr="001466DE">
          <w:rPr>
            <w:rStyle w:val="Hyperlink"/>
            <w:b/>
            <w:noProof/>
          </w:rPr>
          <w:t>INSTRUKCIJAS  PRETENDENTIEM</w:t>
        </w:r>
        <w:r w:rsidR="007C5B88" w:rsidRPr="001466DE">
          <w:rPr>
            <w:noProof/>
            <w:webHidden/>
          </w:rPr>
          <w:tab/>
        </w:r>
        <w:r w:rsidRPr="001466DE">
          <w:rPr>
            <w:noProof/>
            <w:webHidden/>
          </w:rPr>
          <w:fldChar w:fldCharType="begin"/>
        </w:r>
        <w:r w:rsidR="007C5B88" w:rsidRPr="001466DE">
          <w:rPr>
            <w:noProof/>
            <w:webHidden/>
          </w:rPr>
          <w:instrText xml:space="preserve"> PAGEREF _Toc494899630 \h </w:instrText>
        </w:r>
        <w:r w:rsidRPr="001466DE">
          <w:rPr>
            <w:noProof/>
            <w:webHidden/>
          </w:rPr>
        </w:r>
        <w:r w:rsidRPr="001466DE">
          <w:rPr>
            <w:noProof/>
            <w:webHidden/>
          </w:rPr>
          <w:fldChar w:fldCharType="separate"/>
        </w:r>
        <w:r w:rsidR="00076318">
          <w:rPr>
            <w:noProof/>
            <w:webHidden/>
          </w:rPr>
          <w:t>3</w:t>
        </w:r>
        <w:r w:rsidRPr="001466DE">
          <w:rPr>
            <w:noProof/>
            <w:webHidden/>
          </w:rPr>
          <w:fldChar w:fldCharType="end"/>
        </w:r>
      </w:hyperlink>
    </w:p>
    <w:p w:rsidR="007C5B88" w:rsidRPr="001466DE" w:rsidRDefault="00FE10A8">
      <w:pPr>
        <w:pStyle w:val="TOC2"/>
        <w:rPr>
          <w:rFonts w:asciiTheme="minorHAnsi" w:eastAsiaTheme="minorEastAsia" w:hAnsiTheme="minorHAnsi" w:cstheme="minorBidi"/>
          <w:b w:val="0"/>
          <w:bCs w:val="0"/>
          <w:sz w:val="22"/>
          <w:szCs w:val="22"/>
          <w:lang w:eastAsia="lv-LV"/>
        </w:rPr>
      </w:pPr>
      <w:hyperlink w:anchor="_Toc494899631" w:history="1">
        <w:r w:rsidR="007C5B88" w:rsidRPr="001466DE">
          <w:rPr>
            <w:rStyle w:val="Hyperlink"/>
          </w:rPr>
          <w:t>1.</w:t>
        </w:r>
        <w:r w:rsidR="007C5B88" w:rsidRPr="001466DE">
          <w:rPr>
            <w:rFonts w:asciiTheme="minorHAnsi" w:eastAsiaTheme="minorEastAsia" w:hAnsiTheme="minorHAnsi" w:cstheme="minorBidi"/>
            <w:b w:val="0"/>
            <w:bCs w:val="0"/>
            <w:sz w:val="22"/>
            <w:szCs w:val="22"/>
            <w:lang w:eastAsia="lv-LV"/>
          </w:rPr>
          <w:tab/>
        </w:r>
        <w:r w:rsidR="007C5B88" w:rsidRPr="001466DE">
          <w:rPr>
            <w:rStyle w:val="Hyperlink"/>
          </w:rPr>
          <w:t>Vispārīgā informācija</w:t>
        </w:r>
        <w:r w:rsidR="007C5B88" w:rsidRPr="001466DE">
          <w:rPr>
            <w:webHidden/>
          </w:rPr>
          <w:tab/>
        </w:r>
        <w:r w:rsidRPr="001466DE">
          <w:rPr>
            <w:webHidden/>
          </w:rPr>
          <w:fldChar w:fldCharType="begin"/>
        </w:r>
        <w:r w:rsidR="007C5B88" w:rsidRPr="001466DE">
          <w:rPr>
            <w:webHidden/>
          </w:rPr>
          <w:instrText xml:space="preserve"> PAGEREF _Toc494899631 \h </w:instrText>
        </w:r>
        <w:r w:rsidRPr="001466DE">
          <w:rPr>
            <w:webHidden/>
          </w:rPr>
        </w:r>
        <w:r w:rsidRPr="001466DE">
          <w:rPr>
            <w:webHidden/>
          </w:rPr>
          <w:fldChar w:fldCharType="separate"/>
        </w:r>
        <w:r w:rsidR="00076318">
          <w:rPr>
            <w:webHidden/>
          </w:rPr>
          <w:t>4</w:t>
        </w:r>
        <w:r w:rsidRPr="001466DE">
          <w:rPr>
            <w:webHidden/>
          </w:rPr>
          <w:fldChar w:fldCharType="end"/>
        </w:r>
      </w:hyperlink>
    </w:p>
    <w:p w:rsidR="007C5B88" w:rsidRPr="001466DE" w:rsidRDefault="00FE10A8">
      <w:pPr>
        <w:pStyle w:val="TOC2"/>
        <w:rPr>
          <w:rFonts w:asciiTheme="minorHAnsi" w:eastAsiaTheme="minorEastAsia" w:hAnsiTheme="minorHAnsi" w:cstheme="minorBidi"/>
          <w:b w:val="0"/>
          <w:bCs w:val="0"/>
          <w:sz w:val="22"/>
          <w:szCs w:val="22"/>
          <w:lang w:eastAsia="lv-LV"/>
        </w:rPr>
      </w:pPr>
      <w:hyperlink w:anchor="_Toc494899632" w:history="1">
        <w:r w:rsidR="007C5B88" w:rsidRPr="001466DE">
          <w:rPr>
            <w:rStyle w:val="Hyperlink"/>
          </w:rPr>
          <w:t>2.</w:t>
        </w:r>
        <w:r w:rsidR="007C5B88" w:rsidRPr="001466DE">
          <w:rPr>
            <w:rFonts w:asciiTheme="minorHAnsi" w:eastAsiaTheme="minorEastAsia" w:hAnsiTheme="minorHAnsi" w:cstheme="minorBidi"/>
            <w:b w:val="0"/>
            <w:bCs w:val="0"/>
            <w:sz w:val="22"/>
            <w:szCs w:val="22"/>
            <w:lang w:eastAsia="lv-LV"/>
          </w:rPr>
          <w:tab/>
        </w:r>
        <w:r w:rsidR="007C5B88" w:rsidRPr="001466DE">
          <w:rPr>
            <w:rStyle w:val="Hyperlink"/>
          </w:rPr>
          <w:t>Informācija par iepirkuma priekšmetu un līgumu</w:t>
        </w:r>
        <w:r w:rsidR="007C5B88" w:rsidRPr="001466DE">
          <w:rPr>
            <w:webHidden/>
          </w:rPr>
          <w:tab/>
        </w:r>
        <w:r w:rsidRPr="001466DE">
          <w:rPr>
            <w:webHidden/>
          </w:rPr>
          <w:fldChar w:fldCharType="begin"/>
        </w:r>
        <w:r w:rsidR="007C5B88" w:rsidRPr="001466DE">
          <w:rPr>
            <w:webHidden/>
          </w:rPr>
          <w:instrText xml:space="preserve"> PAGEREF _Toc494899632 \h </w:instrText>
        </w:r>
        <w:r w:rsidRPr="001466DE">
          <w:rPr>
            <w:webHidden/>
          </w:rPr>
        </w:r>
        <w:r w:rsidRPr="001466DE">
          <w:rPr>
            <w:webHidden/>
          </w:rPr>
          <w:fldChar w:fldCharType="separate"/>
        </w:r>
        <w:r w:rsidR="00076318">
          <w:rPr>
            <w:webHidden/>
          </w:rPr>
          <w:t>5</w:t>
        </w:r>
        <w:r w:rsidRPr="001466DE">
          <w:rPr>
            <w:webHidden/>
          </w:rPr>
          <w:fldChar w:fldCharType="end"/>
        </w:r>
      </w:hyperlink>
    </w:p>
    <w:p w:rsidR="007C5B88" w:rsidRPr="001466DE" w:rsidRDefault="00FE10A8">
      <w:pPr>
        <w:pStyle w:val="TOC2"/>
        <w:rPr>
          <w:rFonts w:asciiTheme="minorHAnsi" w:eastAsiaTheme="minorEastAsia" w:hAnsiTheme="minorHAnsi" w:cstheme="minorBidi"/>
          <w:b w:val="0"/>
          <w:bCs w:val="0"/>
          <w:sz w:val="22"/>
          <w:szCs w:val="22"/>
          <w:lang w:eastAsia="lv-LV"/>
        </w:rPr>
      </w:pPr>
      <w:hyperlink w:anchor="_Toc494899633" w:history="1">
        <w:r w:rsidR="007C5B88" w:rsidRPr="001466DE">
          <w:rPr>
            <w:rStyle w:val="Hyperlink"/>
          </w:rPr>
          <w:t>3.</w:t>
        </w:r>
        <w:r w:rsidR="007C5B88" w:rsidRPr="001466DE">
          <w:rPr>
            <w:rFonts w:asciiTheme="minorHAnsi" w:eastAsiaTheme="minorEastAsia" w:hAnsiTheme="minorHAnsi" w:cstheme="minorBidi"/>
            <w:b w:val="0"/>
            <w:bCs w:val="0"/>
            <w:sz w:val="22"/>
            <w:szCs w:val="22"/>
            <w:lang w:eastAsia="lv-LV"/>
          </w:rPr>
          <w:tab/>
        </w:r>
        <w:r w:rsidR="007C5B88" w:rsidRPr="001466DE">
          <w:rPr>
            <w:rStyle w:val="Hyperlink"/>
          </w:rPr>
          <w:t>pretendentu Izslēgšanas, atlases un kvalifikācijas prasības</w:t>
        </w:r>
        <w:r w:rsidR="007C5B88" w:rsidRPr="001466DE">
          <w:rPr>
            <w:webHidden/>
          </w:rPr>
          <w:tab/>
        </w:r>
        <w:r w:rsidRPr="001466DE">
          <w:rPr>
            <w:webHidden/>
          </w:rPr>
          <w:fldChar w:fldCharType="begin"/>
        </w:r>
        <w:r w:rsidR="007C5B88" w:rsidRPr="001466DE">
          <w:rPr>
            <w:webHidden/>
          </w:rPr>
          <w:instrText xml:space="preserve"> PAGEREF _Toc494899633 \h </w:instrText>
        </w:r>
        <w:r w:rsidRPr="001466DE">
          <w:rPr>
            <w:webHidden/>
          </w:rPr>
        </w:r>
        <w:r w:rsidRPr="001466DE">
          <w:rPr>
            <w:webHidden/>
          </w:rPr>
          <w:fldChar w:fldCharType="separate"/>
        </w:r>
        <w:r w:rsidR="00076318">
          <w:rPr>
            <w:webHidden/>
          </w:rPr>
          <w:t>6</w:t>
        </w:r>
        <w:r w:rsidRPr="001466DE">
          <w:rPr>
            <w:webHidden/>
          </w:rPr>
          <w:fldChar w:fldCharType="end"/>
        </w:r>
      </w:hyperlink>
    </w:p>
    <w:p w:rsidR="007C5B88" w:rsidRPr="001466DE" w:rsidRDefault="00FE10A8">
      <w:pPr>
        <w:pStyle w:val="TOC2"/>
        <w:rPr>
          <w:rFonts w:asciiTheme="minorHAnsi" w:eastAsiaTheme="minorEastAsia" w:hAnsiTheme="minorHAnsi" w:cstheme="minorBidi"/>
          <w:b w:val="0"/>
          <w:bCs w:val="0"/>
          <w:sz w:val="22"/>
          <w:szCs w:val="22"/>
          <w:lang w:eastAsia="lv-LV"/>
        </w:rPr>
      </w:pPr>
      <w:hyperlink w:anchor="_Toc494899634" w:history="1">
        <w:r w:rsidR="007C5B88" w:rsidRPr="001466DE">
          <w:rPr>
            <w:rStyle w:val="Hyperlink"/>
          </w:rPr>
          <w:t>4.</w:t>
        </w:r>
        <w:r w:rsidR="007C5B88" w:rsidRPr="001466DE">
          <w:rPr>
            <w:rFonts w:asciiTheme="minorHAnsi" w:eastAsiaTheme="minorEastAsia" w:hAnsiTheme="minorHAnsi" w:cstheme="minorBidi"/>
            <w:b w:val="0"/>
            <w:bCs w:val="0"/>
            <w:sz w:val="22"/>
            <w:szCs w:val="22"/>
            <w:lang w:eastAsia="lv-LV"/>
          </w:rPr>
          <w:tab/>
        </w:r>
        <w:r w:rsidR="007C5B88" w:rsidRPr="001466DE">
          <w:rPr>
            <w:rStyle w:val="Hyperlink"/>
          </w:rPr>
          <w:t>Iesniedzamie dokumenti</w:t>
        </w:r>
        <w:r w:rsidR="007C5B88" w:rsidRPr="001466DE">
          <w:rPr>
            <w:webHidden/>
          </w:rPr>
          <w:tab/>
        </w:r>
        <w:r w:rsidRPr="001466DE">
          <w:rPr>
            <w:webHidden/>
          </w:rPr>
          <w:fldChar w:fldCharType="begin"/>
        </w:r>
        <w:r w:rsidR="007C5B88" w:rsidRPr="001466DE">
          <w:rPr>
            <w:webHidden/>
          </w:rPr>
          <w:instrText xml:space="preserve"> PAGEREF _Toc494899634 \h </w:instrText>
        </w:r>
        <w:r w:rsidRPr="001466DE">
          <w:rPr>
            <w:webHidden/>
          </w:rPr>
        </w:r>
        <w:r w:rsidRPr="001466DE">
          <w:rPr>
            <w:webHidden/>
          </w:rPr>
          <w:fldChar w:fldCharType="separate"/>
        </w:r>
        <w:r w:rsidR="00076318">
          <w:rPr>
            <w:webHidden/>
          </w:rPr>
          <w:t>7</w:t>
        </w:r>
        <w:r w:rsidRPr="001466DE">
          <w:rPr>
            <w:webHidden/>
          </w:rPr>
          <w:fldChar w:fldCharType="end"/>
        </w:r>
      </w:hyperlink>
    </w:p>
    <w:p w:rsidR="007C5B88" w:rsidRPr="001466DE" w:rsidRDefault="00FE10A8">
      <w:pPr>
        <w:pStyle w:val="TOC2"/>
        <w:rPr>
          <w:rFonts w:asciiTheme="minorHAnsi" w:eastAsiaTheme="minorEastAsia" w:hAnsiTheme="minorHAnsi" w:cstheme="minorBidi"/>
          <w:b w:val="0"/>
          <w:bCs w:val="0"/>
          <w:sz w:val="22"/>
          <w:szCs w:val="22"/>
          <w:lang w:eastAsia="lv-LV"/>
        </w:rPr>
      </w:pPr>
      <w:hyperlink w:anchor="_Toc494899635" w:history="1">
        <w:r w:rsidR="007C5B88" w:rsidRPr="001466DE">
          <w:rPr>
            <w:rStyle w:val="Hyperlink"/>
          </w:rPr>
          <w:t>5.</w:t>
        </w:r>
        <w:r w:rsidR="007C5B88" w:rsidRPr="001466DE">
          <w:rPr>
            <w:rFonts w:asciiTheme="minorHAnsi" w:eastAsiaTheme="minorEastAsia" w:hAnsiTheme="minorHAnsi" w:cstheme="minorBidi"/>
            <w:b w:val="0"/>
            <w:bCs w:val="0"/>
            <w:sz w:val="22"/>
            <w:szCs w:val="22"/>
            <w:lang w:eastAsia="lv-LV"/>
          </w:rPr>
          <w:tab/>
        </w:r>
        <w:r w:rsidR="007C5B88" w:rsidRPr="001466DE">
          <w:rPr>
            <w:rStyle w:val="Hyperlink"/>
          </w:rPr>
          <w:t>Piedāvājuma vērtēšanas un izvēlēs kritēriji</w:t>
        </w:r>
        <w:r w:rsidR="007C5B88" w:rsidRPr="001466DE">
          <w:rPr>
            <w:webHidden/>
          </w:rPr>
          <w:tab/>
        </w:r>
        <w:r w:rsidRPr="001466DE">
          <w:rPr>
            <w:webHidden/>
          </w:rPr>
          <w:fldChar w:fldCharType="begin"/>
        </w:r>
        <w:r w:rsidR="007C5B88" w:rsidRPr="001466DE">
          <w:rPr>
            <w:webHidden/>
          </w:rPr>
          <w:instrText xml:space="preserve"> PAGEREF _Toc494899635 \h </w:instrText>
        </w:r>
        <w:r w:rsidRPr="001466DE">
          <w:rPr>
            <w:webHidden/>
          </w:rPr>
        </w:r>
        <w:r w:rsidRPr="001466DE">
          <w:rPr>
            <w:webHidden/>
          </w:rPr>
          <w:fldChar w:fldCharType="separate"/>
        </w:r>
        <w:r w:rsidR="00076318">
          <w:rPr>
            <w:webHidden/>
          </w:rPr>
          <w:t>8</w:t>
        </w:r>
        <w:r w:rsidRPr="001466DE">
          <w:rPr>
            <w:webHidden/>
          </w:rPr>
          <w:fldChar w:fldCharType="end"/>
        </w:r>
      </w:hyperlink>
    </w:p>
    <w:p w:rsidR="007C5B88" w:rsidRPr="001466DE" w:rsidRDefault="00FE10A8" w:rsidP="007C5B88">
      <w:pPr>
        <w:pStyle w:val="TOC1"/>
        <w:tabs>
          <w:tab w:val="right" w:leader="dot" w:pos="9678"/>
        </w:tabs>
        <w:ind w:left="426"/>
        <w:rPr>
          <w:rFonts w:asciiTheme="minorHAnsi" w:eastAsiaTheme="minorEastAsia" w:hAnsiTheme="minorHAnsi" w:cstheme="minorBidi"/>
          <w:noProof/>
          <w:sz w:val="22"/>
          <w:szCs w:val="22"/>
        </w:rPr>
      </w:pPr>
      <w:hyperlink w:anchor="_Toc494899636" w:history="1">
        <w:r w:rsidR="007C5B88" w:rsidRPr="001466DE">
          <w:rPr>
            <w:rStyle w:val="Hyperlink"/>
            <w:b/>
            <w:noProof/>
          </w:rPr>
          <w:t>Piedāvājuma izvēles kritēriji, vērtēšanas kritērijs un vērtēšanas kārtība</w:t>
        </w:r>
        <w:r w:rsidR="007C5B88" w:rsidRPr="001466DE">
          <w:rPr>
            <w:noProof/>
            <w:webHidden/>
          </w:rPr>
          <w:tab/>
        </w:r>
        <w:r w:rsidRPr="001466DE">
          <w:rPr>
            <w:noProof/>
            <w:webHidden/>
          </w:rPr>
          <w:fldChar w:fldCharType="begin"/>
        </w:r>
        <w:r w:rsidR="007C5B88" w:rsidRPr="001466DE">
          <w:rPr>
            <w:noProof/>
            <w:webHidden/>
          </w:rPr>
          <w:instrText xml:space="preserve"> PAGEREF _Toc494899636 \h </w:instrText>
        </w:r>
        <w:r w:rsidRPr="001466DE">
          <w:rPr>
            <w:noProof/>
            <w:webHidden/>
          </w:rPr>
        </w:r>
        <w:r w:rsidRPr="001466DE">
          <w:rPr>
            <w:noProof/>
            <w:webHidden/>
          </w:rPr>
          <w:fldChar w:fldCharType="separate"/>
        </w:r>
        <w:r w:rsidR="00076318">
          <w:rPr>
            <w:noProof/>
            <w:webHidden/>
          </w:rPr>
          <w:t>8</w:t>
        </w:r>
        <w:r w:rsidRPr="001466DE">
          <w:rPr>
            <w:noProof/>
            <w:webHidden/>
          </w:rPr>
          <w:fldChar w:fldCharType="end"/>
        </w:r>
      </w:hyperlink>
    </w:p>
    <w:p w:rsidR="007C5B88" w:rsidRPr="001466DE" w:rsidRDefault="007C5B88">
      <w:pPr>
        <w:pStyle w:val="TOC1"/>
        <w:tabs>
          <w:tab w:val="right" w:leader="dot" w:pos="9678"/>
        </w:tabs>
        <w:rPr>
          <w:rStyle w:val="Hyperlink"/>
          <w:noProof/>
        </w:rPr>
      </w:pPr>
    </w:p>
    <w:p w:rsidR="007C5B88" w:rsidRPr="001466DE" w:rsidRDefault="00FE10A8">
      <w:pPr>
        <w:pStyle w:val="TOC1"/>
        <w:tabs>
          <w:tab w:val="right" w:leader="dot" w:pos="9678"/>
        </w:tabs>
        <w:rPr>
          <w:rFonts w:asciiTheme="minorHAnsi" w:eastAsiaTheme="minorEastAsia" w:hAnsiTheme="minorHAnsi" w:cstheme="minorBidi"/>
          <w:noProof/>
          <w:sz w:val="22"/>
          <w:szCs w:val="22"/>
        </w:rPr>
      </w:pPr>
      <w:hyperlink w:anchor="_Toc494899637" w:history="1">
        <w:r w:rsidR="007C5B88" w:rsidRPr="001466DE">
          <w:rPr>
            <w:rStyle w:val="Hyperlink"/>
            <w:noProof/>
          </w:rPr>
          <w:t>II nodaļa</w:t>
        </w:r>
        <w:r w:rsidR="007C5B88" w:rsidRPr="001466DE">
          <w:rPr>
            <w:noProof/>
            <w:webHidden/>
          </w:rPr>
          <w:tab/>
        </w:r>
        <w:r w:rsidRPr="001466DE">
          <w:rPr>
            <w:noProof/>
            <w:webHidden/>
          </w:rPr>
          <w:fldChar w:fldCharType="begin"/>
        </w:r>
        <w:r w:rsidR="007C5B88" w:rsidRPr="001466DE">
          <w:rPr>
            <w:noProof/>
            <w:webHidden/>
          </w:rPr>
          <w:instrText xml:space="preserve"> PAGEREF _Toc494899637 \h </w:instrText>
        </w:r>
        <w:r w:rsidRPr="001466DE">
          <w:rPr>
            <w:noProof/>
            <w:webHidden/>
          </w:rPr>
        </w:r>
        <w:r w:rsidRPr="001466DE">
          <w:rPr>
            <w:noProof/>
            <w:webHidden/>
          </w:rPr>
          <w:fldChar w:fldCharType="separate"/>
        </w:r>
        <w:r w:rsidR="00076318">
          <w:rPr>
            <w:noProof/>
            <w:webHidden/>
          </w:rPr>
          <w:t>10</w:t>
        </w:r>
        <w:r w:rsidRPr="001466DE">
          <w:rPr>
            <w:noProof/>
            <w:webHidden/>
          </w:rPr>
          <w:fldChar w:fldCharType="end"/>
        </w:r>
      </w:hyperlink>
    </w:p>
    <w:p w:rsidR="007C5B88" w:rsidRPr="001466DE" w:rsidRDefault="00FE10A8">
      <w:pPr>
        <w:pStyle w:val="TOC1"/>
        <w:tabs>
          <w:tab w:val="right" w:leader="dot" w:pos="9678"/>
        </w:tabs>
        <w:rPr>
          <w:rFonts w:asciiTheme="minorHAnsi" w:eastAsiaTheme="minorEastAsia" w:hAnsiTheme="minorHAnsi" w:cstheme="minorBidi"/>
          <w:noProof/>
          <w:sz w:val="22"/>
          <w:szCs w:val="22"/>
        </w:rPr>
      </w:pPr>
      <w:hyperlink w:anchor="_Toc494899638" w:history="1">
        <w:r w:rsidR="007C5B88" w:rsidRPr="001466DE">
          <w:rPr>
            <w:rStyle w:val="Hyperlink"/>
            <w:b/>
            <w:caps/>
            <w:noProof/>
          </w:rPr>
          <w:t>Tehniskās specifikācijas</w:t>
        </w:r>
        <w:r w:rsidR="007C5B88" w:rsidRPr="001466DE">
          <w:rPr>
            <w:noProof/>
            <w:webHidden/>
          </w:rPr>
          <w:tab/>
        </w:r>
        <w:r w:rsidRPr="001466DE">
          <w:rPr>
            <w:noProof/>
            <w:webHidden/>
          </w:rPr>
          <w:fldChar w:fldCharType="begin"/>
        </w:r>
        <w:r w:rsidR="007C5B88" w:rsidRPr="001466DE">
          <w:rPr>
            <w:noProof/>
            <w:webHidden/>
          </w:rPr>
          <w:instrText xml:space="preserve"> PAGEREF _Toc494899638 \h </w:instrText>
        </w:r>
        <w:r w:rsidRPr="001466DE">
          <w:rPr>
            <w:noProof/>
            <w:webHidden/>
          </w:rPr>
        </w:r>
        <w:r w:rsidRPr="001466DE">
          <w:rPr>
            <w:noProof/>
            <w:webHidden/>
          </w:rPr>
          <w:fldChar w:fldCharType="separate"/>
        </w:r>
        <w:r w:rsidR="00076318">
          <w:rPr>
            <w:noProof/>
            <w:webHidden/>
          </w:rPr>
          <w:t>10</w:t>
        </w:r>
        <w:r w:rsidRPr="001466DE">
          <w:rPr>
            <w:noProof/>
            <w:webHidden/>
          </w:rPr>
          <w:fldChar w:fldCharType="end"/>
        </w:r>
      </w:hyperlink>
    </w:p>
    <w:p w:rsidR="007C5B88" w:rsidRPr="001466DE" w:rsidRDefault="00FE10A8">
      <w:pPr>
        <w:pStyle w:val="TOC2"/>
        <w:rPr>
          <w:rFonts w:asciiTheme="minorHAnsi" w:eastAsiaTheme="minorEastAsia" w:hAnsiTheme="minorHAnsi" w:cstheme="minorBidi"/>
          <w:b w:val="0"/>
          <w:bCs w:val="0"/>
          <w:sz w:val="22"/>
          <w:szCs w:val="22"/>
          <w:lang w:eastAsia="lv-LV"/>
        </w:rPr>
      </w:pPr>
      <w:hyperlink w:anchor="_Toc494899639" w:history="1">
        <w:r w:rsidR="007C5B88" w:rsidRPr="001466DE">
          <w:rPr>
            <w:rStyle w:val="Hyperlink"/>
            <w:caps/>
          </w:rPr>
          <w:t>Nepieciešamā pakalpojuma tehniskā specifikācija</w:t>
        </w:r>
        <w:r w:rsidR="007C5B88" w:rsidRPr="001466DE">
          <w:rPr>
            <w:webHidden/>
          </w:rPr>
          <w:tab/>
        </w:r>
        <w:r w:rsidRPr="001466DE">
          <w:rPr>
            <w:webHidden/>
          </w:rPr>
          <w:fldChar w:fldCharType="begin"/>
        </w:r>
        <w:r w:rsidR="007C5B88" w:rsidRPr="001466DE">
          <w:rPr>
            <w:webHidden/>
          </w:rPr>
          <w:instrText xml:space="preserve"> PAGEREF _Toc494899639 \h </w:instrText>
        </w:r>
        <w:r w:rsidRPr="001466DE">
          <w:rPr>
            <w:webHidden/>
          </w:rPr>
        </w:r>
        <w:r w:rsidRPr="001466DE">
          <w:rPr>
            <w:webHidden/>
          </w:rPr>
          <w:fldChar w:fldCharType="separate"/>
        </w:r>
        <w:r w:rsidR="00076318">
          <w:rPr>
            <w:webHidden/>
          </w:rPr>
          <w:t>11</w:t>
        </w:r>
        <w:r w:rsidRPr="001466DE">
          <w:rPr>
            <w:webHidden/>
          </w:rPr>
          <w:fldChar w:fldCharType="end"/>
        </w:r>
      </w:hyperlink>
    </w:p>
    <w:p w:rsidR="007C5B88" w:rsidRPr="001466DE" w:rsidRDefault="007C5B88">
      <w:pPr>
        <w:pStyle w:val="TOC1"/>
        <w:tabs>
          <w:tab w:val="right" w:leader="dot" w:pos="9678"/>
        </w:tabs>
        <w:rPr>
          <w:rStyle w:val="Hyperlink"/>
          <w:noProof/>
        </w:rPr>
      </w:pPr>
    </w:p>
    <w:p w:rsidR="007C5B88" w:rsidRPr="001466DE" w:rsidRDefault="00FE10A8">
      <w:pPr>
        <w:pStyle w:val="TOC1"/>
        <w:tabs>
          <w:tab w:val="right" w:leader="dot" w:pos="9678"/>
        </w:tabs>
        <w:rPr>
          <w:rFonts w:asciiTheme="minorHAnsi" w:eastAsiaTheme="minorEastAsia" w:hAnsiTheme="minorHAnsi" w:cstheme="minorBidi"/>
          <w:noProof/>
          <w:sz w:val="22"/>
          <w:szCs w:val="22"/>
        </w:rPr>
      </w:pPr>
      <w:hyperlink w:anchor="_Toc494899640" w:history="1">
        <w:r w:rsidR="007C5B88" w:rsidRPr="001466DE">
          <w:rPr>
            <w:rStyle w:val="Hyperlink"/>
            <w:noProof/>
          </w:rPr>
          <w:t>III nodaļa</w:t>
        </w:r>
        <w:r w:rsidR="007C5B88" w:rsidRPr="001466DE">
          <w:rPr>
            <w:noProof/>
            <w:webHidden/>
          </w:rPr>
          <w:tab/>
        </w:r>
        <w:r w:rsidRPr="001466DE">
          <w:rPr>
            <w:noProof/>
            <w:webHidden/>
          </w:rPr>
          <w:fldChar w:fldCharType="begin"/>
        </w:r>
        <w:r w:rsidR="007C5B88" w:rsidRPr="001466DE">
          <w:rPr>
            <w:noProof/>
            <w:webHidden/>
          </w:rPr>
          <w:instrText xml:space="preserve"> PAGEREF _Toc494899640 \h </w:instrText>
        </w:r>
        <w:r w:rsidRPr="001466DE">
          <w:rPr>
            <w:noProof/>
            <w:webHidden/>
          </w:rPr>
        </w:r>
        <w:r w:rsidRPr="001466DE">
          <w:rPr>
            <w:noProof/>
            <w:webHidden/>
          </w:rPr>
          <w:fldChar w:fldCharType="separate"/>
        </w:r>
        <w:r w:rsidR="00076318">
          <w:rPr>
            <w:noProof/>
            <w:webHidden/>
          </w:rPr>
          <w:t>15</w:t>
        </w:r>
        <w:r w:rsidRPr="001466DE">
          <w:rPr>
            <w:noProof/>
            <w:webHidden/>
          </w:rPr>
          <w:fldChar w:fldCharType="end"/>
        </w:r>
      </w:hyperlink>
    </w:p>
    <w:p w:rsidR="007C5B88" w:rsidRPr="001466DE" w:rsidRDefault="00FE10A8">
      <w:pPr>
        <w:pStyle w:val="TOC2"/>
        <w:rPr>
          <w:rFonts w:asciiTheme="minorHAnsi" w:eastAsiaTheme="minorEastAsia" w:hAnsiTheme="minorHAnsi" w:cstheme="minorBidi"/>
          <w:b w:val="0"/>
          <w:bCs w:val="0"/>
          <w:sz w:val="22"/>
          <w:szCs w:val="22"/>
          <w:lang w:eastAsia="lv-LV"/>
        </w:rPr>
      </w:pPr>
      <w:hyperlink w:anchor="_Toc494899641" w:history="1">
        <w:r w:rsidR="007C5B88" w:rsidRPr="001466DE">
          <w:rPr>
            <w:rStyle w:val="Hyperlink"/>
          </w:rPr>
          <w:t>LĪGUMA  PROJEKTS</w:t>
        </w:r>
        <w:r w:rsidR="007C5B88" w:rsidRPr="001466DE">
          <w:rPr>
            <w:webHidden/>
          </w:rPr>
          <w:tab/>
        </w:r>
        <w:r w:rsidRPr="001466DE">
          <w:rPr>
            <w:webHidden/>
          </w:rPr>
          <w:fldChar w:fldCharType="begin"/>
        </w:r>
        <w:r w:rsidR="007C5B88" w:rsidRPr="001466DE">
          <w:rPr>
            <w:webHidden/>
          </w:rPr>
          <w:instrText xml:space="preserve"> PAGEREF _Toc494899641 \h </w:instrText>
        </w:r>
        <w:r w:rsidRPr="001466DE">
          <w:rPr>
            <w:webHidden/>
          </w:rPr>
        </w:r>
        <w:r w:rsidRPr="001466DE">
          <w:rPr>
            <w:webHidden/>
          </w:rPr>
          <w:fldChar w:fldCharType="separate"/>
        </w:r>
        <w:r w:rsidR="00076318">
          <w:rPr>
            <w:webHidden/>
          </w:rPr>
          <w:t>15</w:t>
        </w:r>
        <w:r w:rsidRPr="001466DE">
          <w:rPr>
            <w:webHidden/>
          </w:rPr>
          <w:fldChar w:fldCharType="end"/>
        </w:r>
      </w:hyperlink>
    </w:p>
    <w:p w:rsidR="00076318" w:rsidRDefault="00076318">
      <w:pPr>
        <w:pStyle w:val="TOC1"/>
        <w:tabs>
          <w:tab w:val="right" w:leader="dot" w:pos="9678"/>
        </w:tabs>
        <w:rPr>
          <w:noProof/>
        </w:rPr>
      </w:pPr>
    </w:p>
    <w:p w:rsidR="007C5B88" w:rsidRPr="001466DE" w:rsidRDefault="00FE10A8">
      <w:pPr>
        <w:pStyle w:val="TOC1"/>
        <w:tabs>
          <w:tab w:val="right" w:leader="dot" w:pos="9678"/>
        </w:tabs>
        <w:rPr>
          <w:rFonts w:asciiTheme="minorHAnsi" w:eastAsiaTheme="minorEastAsia" w:hAnsiTheme="minorHAnsi" w:cstheme="minorBidi"/>
          <w:noProof/>
          <w:sz w:val="22"/>
          <w:szCs w:val="22"/>
        </w:rPr>
      </w:pPr>
      <w:hyperlink w:anchor="_Toc494899647" w:history="1">
        <w:r w:rsidR="007C5B88" w:rsidRPr="001466DE">
          <w:rPr>
            <w:rStyle w:val="Hyperlink"/>
            <w:noProof/>
          </w:rPr>
          <w:t>IV nodaļa</w:t>
        </w:r>
        <w:r w:rsidR="007C5B88" w:rsidRPr="001466DE">
          <w:rPr>
            <w:noProof/>
            <w:webHidden/>
          </w:rPr>
          <w:tab/>
        </w:r>
        <w:r w:rsidRPr="001466DE">
          <w:rPr>
            <w:noProof/>
            <w:webHidden/>
          </w:rPr>
          <w:fldChar w:fldCharType="begin"/>
        </w:r>
        <w:r w:rsidR="007C5B88" w:rsidRPr="001466DE">
          <w:rPr>
            <w:noProof/>
            <w:webHidden/>
          </w:rPr>
          <w:instrText xml:space="preserve"> PAGEREF _Toc494899647 \h </w:instrText>
        </w:r>
        <w:r w:rsidRPr="001466DE">
          <w:rPr>
            <w:noProof/>
            <w:webHidden/>
          </w:rPr>
        </w:r>
        <w:r w:rsidRPr="001466DE">
          <w:rPr>
            <w:noProof/>
            <w:webHidden/>
          </w:rPr>
          <w:fldChar w:fldCharType="separate"/>
        </w:r>
        <w:r w:rsidR="00076318">
          <w:rPr>
            <w:noProof/>
            <w:webHidden/>
          </w:rPr>
          <w:t>25</w:t>
        </w:r>
        <w:r w:rsidRPr="001466DE">
          <w:rPr>
            <w:noProof/>
            <w:webHidden/>
          </w:rPr>
          <w:fldChar w:fldCharType="end"/>
        </w:r>
      </w:hyperlink>
    </w:p>
    <w:p w:rsidR="007C5B88" w:rsidRPr="001466DE" w:rsidRDefault="00FE10A8">
      <w:pPr>
        <w:pStyle w:val="TOC1"/>
        <w:tabs>
          <w:tab w:val="right" w:leader="dot" w:pos="9678"/>
        </w:tabs>
        <w:rPr>
          <w:rFonts w:asciiTheme="minorHAnsi" w:eastAsiaTheme="minorEastAsia" w:hAnsiTheme="minorHAnsi" w:cstheme="minorBidi"/>
          <w:noProof/>
          <w:sz w:val="22"/>
          <w:szCs w:val="22"/>
        </w:rPr>
      </w:pPr>
      <w:hyperlink w:anchor="_Toc494899648" w:history="1">
        <w:r w:rsidR="007C5B88" w:rsidRPr="001466DE">
          <w:rPr>
            <w:rStyle w:val="Hyperlink"/>
            <w:b/>
            <w:noProof/>
          </w:rPr>
          <w:t>FORMAS PIEDĀVĀJUMA SAGATAVOŠANAI</w:t>
        </w:r>
        <w:r w:rsidR="007C5B88" w:rsidRPr="001466DE">
          <w:rPr>
            <w:noProof/>
            <w:webHidden/>
          </w:rPr>
          <w:tab/>
        </w:r>
        <w:r w:rsidRPr="001466DE">
          <w:rPr>
            <w:noProof/>
            <w:webHidden/>
          </w:rPr>
          <w:fldChar w:fldCharType="begin"/>
        </w:r>
        <w:r w:rsidR="007C5B88" w:rsidRPr="001466DE">
          <w:rPr>
            <w:noProof/>
            <w:webHidden/>
          </w:rPr>
          <w:instrText xml:space="preserve"> PAGEREF _Toc494899648 \h </w:instrText>
        </w:r>
        <w:r w:rsidRPr="001466DE">
          <w:rPr>
            <w:noProof/>
            <w:webHidden/>
          </w:rPr>
        </w:r>
        <w:r w:rsidRPr="001466DE">
          <w:rPr>
            <w:noProof/>
            <w:webHidden/>
          </w:rPr>
          <w:fldChar w:fldCharType="separate"/>
        </w:r>
        <w:r w:rsidR="00076318">
          <w:rPr>
            <w:noProof/>
            <w:webHidden/>
          </w:rPr>
          <w:t>25</w:t>
        </w:r>
        <w:r w:rsidRPr="001466DE">
          <w:rPr>
            <w:noProof/>
            <w:webHidden/>
          </w:rPr>
          <w:fldChar w:fldCharType="end"/>
        </w:r>
      </w:hyperlink>
    </w:p>
    <w:p w:rsidR="007C5B88" w:rsidRPr="001466DE" w:rsidRDefault="00FE10A8" w:rsidP="007C5B88">
      <w:pPr>
        <w:pStyle w:val="TOC3"/>
        <w:rPr>
          <w:rFonts w:asciiTheme="minorHAnsi" w:eastAsiaTheme="minorEastAsia" w:hAnsiTheme="minorHAnsi" w:cstheme="minorBidi"/>
          <w:sz w:val="22"/>
          <w:szCs w:val="22"/>
          <w:lang w:eastAsia="lv-LV"/>
        </w:rPr>
      </w:pPr>
      <w:hyperlink w:anchor="_Toc494899649" w:history="1">
        <w:r w:rsidR="007C5B88" w:rsidRPr="001466DE">
          <w:rPr>
            <w:rStyle w:val="Hyperlink"/>
          </w:rPr>
          <w:t>1. FORMA</w:t>
        </w:r>
        <w:r w:rsidR="007C5B88" w:rsidRPr="001466DE">
          <w:rPr>
            <w:webHidden/>
          </w:rPr>
          <w:tab/>
        </w:r>
        <w:r w:rsidRPr="001466DE">
          <w:rPr>
            <w:webHidden/>
          </w:rPr>
          <w:fldChar w:fldCharType="begin"/>
        </w:r>
        <w:r w:rsidR="007C5B88" w:rsidRPr="001466DE">
          <w:rPr>
            <w:webHidden/>
          </w:rPr>
          <w:instrText xml:space="preserve"> PAGEREF _Toc494899649 \h </w:instrText>
        </w:r>
        <w:r w:rsidRPr="001466DE">
          <w:rPr>
            <w:webHidden/>
          </w:rPr>
        </w:r>
        <w:r w:rsidRPr="001466DE">
          <w:rPr>
            <w:webHidden/>
          </w:rPr>
          <w:fldChar w:fldCharType="separate"/>
        </w:r>
        <w:r w:rsidR="00076318">
          <w:rPr>
            <w:webHidden/>
          </w:rPr>
          <w:t>26</w:t>
        </w:r>
        <w:r w:rsidRPr="001466DE">
          <w:rPr>
            <w:webHidden/>
          </w:rPr>
          <w:fldChar w:fldCharType="end"/>
        </w:r>
      </w:hyperlink>
    </w:p>
    <w:p w:rsidR="007C5B88" w:rsidRPr="001466DE" w:rsidRDefault="00FE10A8" w:rsidP="007C5B88">
      <w:pPr>
        <w:pStyle w:val="TOC3"/>
        <w:rPr>
          <w:rFonts w:asciiTheme="minorHAnsi" w:eastAsiaTheme="minorEastAsia" w:hAnsiTheme="minorHAnsi" w:cstheme="minorBidi"/>
          <w:sz w:val="22"/>
          <w:szCs w:val="22"/>
          <w:lang w:eastAsia="lv-LV"/>
        </w:rPr>
      </w:pPr>
      <w:hyperlink w:anchor="_Toc494899650" w:history="1">
        <w:r w:rsidR="007C5B88" w:rsidRPr="001466DE">
          <w:rPr>
            <w:rStyle w:val="Hyperlink"/>
          </w:rPr>
          <w:t>2. FORMA</w:t>
        </w:r>
        <w:r w:rsidR="007C5B88" w:rsidRPr="001466DE">
          <w:rPr>
            <w:webHidden/>
          </w:rPr>
          <w:tab/>
        </w:r>
        <w:r w:rsidRPr="001466DE">
          <w:rPr>
            <w:webHidden/>
          </w:rPr>
          <w:fldChar w:fldCharType="begin"/>
        </w:r>
        <w:r w:rsidR="007C5B88" w:rsidRPr="001466DE">
          <w:rPr>
            <w:webHidden/>
          </w:rPr>
          <w:instrText xml:space="preserve"> PAGEREF _Toc494899650 \h </w:instrText>
        </w:r>
        <w:r w:rsidRPr="001466DE">
          <w:rPr>
            <w:webHidden/>
          </w:rPr>
        </w:r>
        <w:r w:rsidRPr="001466DE">
          <w:rPr>
            <w:webHidden/>
          </w:rPr>
          <w:fldChar w:fldCharType="separate"/>
        </w:r>
        <w:r w:rsidR="00076318">
          <w:rPr>
            <w:webHidden/>
          </w:rPr>
          <w:t>27</w:t>
        </w:r>
        <w:r w:rsidRPr="001466DE">
          <w:rPr>
            <w:webHidden/>
          </w:rPr>
          <w:fldChar w:fldCharType="end"/>
        </w:r>
      </w:hyperlink>
    </w:p>
    <w:p w:rsidR="007C5B88" w:rsidRPr="001466DE" w:rsidRDefault="00FE10A8" w:rsidP="007C5B88">
      <w:pPr>
        <w:pStyle w:val="TOC3"/>
        <w:rPr>
          <w:rFonts w:asciiTheme="minorHAnsi" w:eastAsiaTheme="minorEastAsia" w:hAnsiTheme="minorHAnsi" w:cstheme="minorBidi"/>
          <w:sz w:val="22"/>
          <w:szCs w:val="22"/>
          <w:lang w:eastAsia="lv-LV"/>
        </w:rPr>
      </w:pPr>
      <w:hyperlink w:anchor="_Toc494899651" w:history="1">
        <w:r w:rsidR="007C5B88" w:rsidRPr="001466DE">
          <w:rPr>
            <w:rStyle w:val="Hyperlink"/>
          </w:rPr>
          <w:t>3.1. FORMA</w:t>
        </w:r>
        <w:r w:rsidR="007C5B88" w:rsidRPr="001466DE">
          <w:rPr>
            <w:webHidden/>
          </w:rPr>
          <w:tab/>
        </w:r>
        <w:r w:rsidRPr="001466DE">
          <w:rPr>
            <w:webHidden/>
          </w:rPr>
          <w:fldChar w:fldCharType="begin"/>
        </w:r>
        <w:r w:rsidR="007C5B88" w:rsidRPr="001466DE">
          <w:rPr>
            <w:webHidden/>
          </w:rPr>
          <w:instrText xml:space="preserve"> PAGEREF _Toc494899651 \h </w:instrText>
        </w:r>
        <w:r w:rsidRPr="001466DE">
          <w:rPr>
            <w:webHidden/>
          </w:rPr>
        </w:r>
        <w:r w:rsidRPr="001466DE">
          <w:rPr>
            <w:webHidden/>
          </w:rPr>
          <w:fldChar w:fldCharType="separate"/>
        </w:r>
        <w:r w:rsidR="00076318">
          <w:rPr>
            <w:webHidden/>
          </w:rPr>
          <w:t>28</w:t>
        </w:r>
        <w:r w:rsidRPr="001466DE">
          <w:rPr>
            <w:webHidden/>
          </w:rPr>
          <w:fldChar w:fldCharType="end"/>
        </w:r>
      </w:hyperlink>
    </w:p>
    <w:p w:rsidR="007C5B88" w:rsidRPr="001466DE" w:rsidRDefault="00FE10A8">
      <w:pPr>
        <w:pStyle w:val="TOC2"/>
        <w:rPr>
          <w:rFonts w:asciiTheme="minorHAnsi" w:eastAsiaTheme="minorEastAsia" w:hAnsiTheme="minorHAnsi" w:cstheme="minorBidi"/>
          <w:b w:val="0"/>
          <w:bCs w:val="0"/>
          <w:sz w:val="22"/>
          <w:szCs w:val="22"/>
          <w:lang w:eastAsia="lv-LV"/>
        </w:rPr>
      </w:pPr>
      <w:hyperlink w:anchor="_Toc494899652" w:history="1">
        <w:r w:rsidR="007C5B88" w:rsidRPr="001466DE">
          <w:rPr>
            <w:rStyle w:val="Hyperlink"/>
            <w:b w:val="0"/>
          </w:rPr>
          <w:t>3.2. FORMA</w:t>
        </w:r>
        <w:r w:rsidR="007C5B88" w:rsidRPr="001466DE">
          <w:rPr>
            <w:b w:val="0"/>
            <w:webHidden/>
          </w:rPr>
          <w:tab/>
        </w:r>
        <w:r w:rsidRPr="001466DE">
          <w:rPr>
            <w:b w:val="0"/>
            <w:webHidden/>
          </w:rPr>
          <w:fldChar w:fldCharType="begin"/>
        </w:r>
        <w:r w:rsidR="007C5B88" w:rsidRPr="001466DE">
          <w:rPr>
            <w:b w:val="0"/>
            <w:webHidden/>
          </w:rPr>
          <w:instrText xml:space="preserve"> PAGEREF _Toc494899652 \h </w:instrText>
        </w:r>
        <w:r w:rsidRPr="001466DE">
          <w:rPr>
            <w:b w:val="0"/>
            <w:webHidden/>
          </w:rPr>
        </w:r>
        <w:r w:rsidRPr="001466DE">
          <w:rPr>
            <w:b w:val="0"/>
            <w:webHidden/>
          </w:rPr>
          <w:fldChar w:fldCharType="separate"/>
        </w:r>
        <w:r w:rsidR="00076318">
          <w:rPr>
            <w:b w:val="0"/>
            <w:webHidden/>
          </w:rPr>
          <w:t>29</w:t>
        </w:r>
        <w:r w:rsidRPr="001466DE">
          <w:rPr>
            <w:b w:val="0"/>
            <w:webHidden/>
          </w:rPr>
          <w:fldChar w:fldCharType="end"/>
        </w:r>
      </w:hyperlink>
    </w:p>
    <w:p w:rsidR="00C84358" w:rsidRPr="001466DE" w:rsidRDefault="00FE10A8">
      <w:pPr>
        <w:rPr>
          <w:noProof/>
        </w:rPr>
      </w:pPr>
      <w:r w:rsidRPr="001466DE">
        <w:rPr>
          <w:noProof/>
        </w:rPr>
        <w:fldChar w:fldCharType="end"/>
      </w:r>
    </w:p>
    <w:p w:rsidR="00C84358" w:rsidRPr="001466DE" w:rsidRDefault="00C84358" w:rsidP="00C84358">
      <w:pPr>
        <w:rPr>
          <w:noProof/>
        </w:rPr>
      </w:pPr>
    </w:p>
    <w:p w:rsidR="00C84358" w:rsidRPr="001466DE" w:rsidRDefault="00C84358" w:rsidP="00C84358">
      <w:pPr>
        <w:rPr>
          <w:noProof/>
        </w:rPr>
      </w:pPr>
      <w:r w:rsidRPr="001466DE">
        <w:rPr>
          <w:noProof/>
        </w:rPr>
        <w:br w:type="page"/>
      </w:r>
    </w:p>
    <w:p w:rsidR="00C84358" w:rsidRPr="001466DE" w:rsidRDefault="00C84358" w:rsidP="00C84358">
      <w:pPr>
        <w:pStyle w:val="Heading1"/>
        <w:jc w:val="center"/>
        <w:rPr>
          <w:b/>
          <w:noProof/>
          <w:sz w:val="32"/>
          <w:szCs w:val="32"/>
        </w:rPr>
      </w:pPr>
      <w:bookmarkStart w:id="14" w:name="_Ref313361121"/>
      <w:bookmarkStart w:id="15" w:name="_Toc353540903"/>
    </w:p>
    <w:p w:rsidR="000C24AB" w:rsidRPr="001466DE" w:rsidRDefault="000C24AB" w:rsidP="000C24AB">
      <w:pPr>
        <w:jc w:val="center"/>
        <w:rPr>
          <w:noProof/>
          <w:sz w:val="32"/>
          <w:szCs w:val="32"/>
        </w:rPr>
      </w:pPr>
    </w:p>
    <w:p w:rsidR="000C24AB" w:rsidRPr="001466DE" w:rsidRDefault="000C24AB" w:rsidP="000723F8">
      <w:pPr>
        <w:pStyle w:val="Heading1"/>
        <w:jc w:val="center"/>
        <w:rPr>
          <w:noProof/>
          <w:sz w:val="32"/>
          <w:szCs w:val="32"/>
        </w:rPr>
      </w:pPr>
      <w:bookmarkStart w:id="16" w:name="_Toc494899629"/>
      <w:r w:rsidRPr="001466DE">
        <w:rPr>
          <w:noProof/>
          <w:sz w:val="32"/>
          <w:szCs w:val="32"/>
        </w:rPr>
        <w:t>I nodaļa</w:t>
      </w:r>
      <w:bookmarkEnd w:id="16"/>
    </w:p>
    <w:p w:rsidR="000E2CBA" w:rsidRPr="001466DE" w:rsidRDefault="000E2CBA">
      <w:pPr>
        <w:jc w:val="center"/>
        <w:rPr>
          <w:noProof/>
        </w:rPr>
      </w:pPr>
    </w:p>
    <w:p w:rsidR="002A7F32" w:rsidRPr="001466DE" w:rsidRDefault="00C84358" w:rsidP="00C84358">
      <w:pPr>
        <w:pStyle w:val="Heading1"/>
        <w:jc w:val="center"/>
        <w:rPr>
          <w:b/>
          <w:caps/>
          <w:noProof/>
          <w:sz w:val="32"/>
          <w:szCs w:val="32"/>
        </w:rPr>
      </w:pPr>
      <w:bookmarkStart w:id="17" w:name="_Toc404427777"/>
      <w:bookmarkStart w:id="18" w:name="_Toc494899630"/>
      <w:r w:rsidRPr="001466DE">
        <w:rPr>
          <w:b/>
          <w:noProof/>
          <w:sz w:val="32"/>
          <w:szCs w:val="32"/>
        </w:rPr>
        <w:t>INSTRUKCIJAS  PRETENDENTIEM</w:t>
      </w:r>
      <w:bookmarkEnd w:id="14"/>
      <w:bookmarkEnd w:id="15"/>
      <w:bookmarkEnd w:id="17"/>
      <w:bookmarkEnd w:id="18"/>
    </w:p>
    <w:p w:rsidR="00F24AF2" w:rsidRPr="001466DE" w:rsidRDefault="00F24AF2" w:rsidP="00FA5D9B">
      <w:pPr>
        <w:widowControl/>
        <w:autoSpaceDE/>
        <w:autoSpaceDN/>
        <w:adjustRightInd/>
        <w:jc w:val="center"/>
        <w:rPr>
          <w:b/>
          <w:caps/>
          <w:noProof/>
          <w:sz w:val="28"/>
          <w:szCs w:val="28"/>
        </w:rPr>
      </w:pPr>
    </w:p>
    <w:p w:rsidR="000C24AB" w:rsidRPr="001466DE" w:rsidRDefault="000C24AB">
      <w:pPr>
        <w:widowControl/>
        <w:autoSpaceDE/>
        <w:autoSpaceDN/>
        <w:adjustRightInd/>
        <w:rPr>
          <w:b/>
          <w:caps/>
          <w:noProof/>
          <w:sz w:val="28"/>
          <w:szCs w:val="28"/>
        </w:rPr>
      </w:pPr>
      <w:r w:rsidRPr="001466DE">
        <w:rPr>
          <w:b/>
          <w:caps/>
          <w:noProof/>
          <w:sz w:val="28"/>
          <w:szCs w:val="28"/>
        </w:rPr>
        <w:br w:type="page"/>
      </w:r>
    </w:p>
    <w:p w:rsidR="00C84358" w:rsidRPr="001466DE" w:rsidRDefault="00C84358" w:rsidP="00FA5D9B">
      <w:pPr>
        <w:widowControl/>
        <w:autoSpaceDE/>
        <w:autoSpaceDN/>
        <w:adjustRightInd/>
        <w:jc w:val="center"/>
        <w:rPr>
          <w:b/>
          <w:caps/>
          <w:noProof/>
          <w:sz w:val="28"/>
          <w:szCs w:val="28"/>
        </w:rPr>
      </w:pPr>
    </w:p>
    <w:p w:rsidR="00FE3102" w:rsidRPr="001466DE" w:rsidRDefault="00FE3102" w:rsidP="00FE3102">
      <w:pPr>
        <w:widowControl/>
        <w:autoSpaceDE/>
        <w:autoSpaceDN/>
        <w:adjustRightInd/>
        <w:ind w:left="360"/>
        <w:jc w:val="center"/>
        <w:rPr>
          <w:b/>
          <w:caps/>
          <w:noProof/>
        </w:rPr>
      </w:pPr>
    </w:p>
    <w:p w:rsidR="005A723E" w:rsidRPr="001466DE" w:rsidRDefault="005A723E" w:rsidP="005A723E">
      <w:pPr>
        <w:pStyle w:val="Apakvirsraksts1"/>
        <w:outlineLvl w:val="1"/>
        <w:rPr>
          <w:rStyle w:val="Strong"/>
          <w:bCs w:val="0"/>
          <w:noProof/>
        </w:rPr>
      </w:pPr>
      <w:bookmarkStart w:id="19" w:name="_Toc404427778"/>
      <w:bookmarkStart w:id="20" w:name="_Toc494899631"/>
      <w:r w:rsidRPr="001466DE">
        <w:rPr>
          <w:rStyle w:val="Strong"/>
          <w:bCs w:val="0"/>
          <w:noProof/>
        </w:rPr>
        <w:t>Vispārīgā informācija</w:t>
      </w:r>
      <w:bookmarkEnd w:id="19"/>
      <w:bookmarkEnd w:id="20"/>
    </w:p>
    <w:p w:rsidR="005A723E" w:rsidRPr="001466DE" w:rsidRDefault="005A723E" w:rsidP="005A723E">
      <w:pPr>
        <w:widowControl/>
        <w:autoSpaceDE/>
        <w:autoSpaceDN/>
        <w:adjustRightInd/>
        <w:ind w:left="360"/>
        <w:jc w:val="both"/>
        <w:rPr>
          <w:b/>
          <w:caps/>
          <w:noProof/>
        </w:rPr>
      </w:pPr>
    </w:p>
    <w:p w:rsidR="00E96BCF" w:rsidRPr="0050188E" w:rsidRDefault="00E96BCF" w:rsidP="00924923">
      <w:pPr>
        <w:widowControl/>
        <w:numPr>
          <w:ilvl w:val="1"/>
          <w:numId w:val="1"/>
        </w:numPr>
        <w:autoSpaceDE/>
        <w:autoSpaceDN/>
        <w:adjustRightInd/>
        <w:ind w:left="426"/>
        <w:jc w:val="both"/>
        <w:rPr>
          <w:b/>
          <w:caps/>
          <w:noProof/>
        </w:rPr>
      </w:pPr>
      <w:r w:rsidRPr="0050188E">
        <w:rPr>
          <w:b/>
          <w:noProof/>
        </w:rPr>
        <w:t>Iepirkuma identifikācijas numurs</w:t>
      </w:r>
    </w:p>
    <w:p w:rsidR="0093321A" w:rsidRPr="0050188E" w:rsidRDefault="00AA07EF" w:rsidP="00FE3102">
      <w:pPr>
        <w:ind w:left="426"/>
        <w:jc w:val="both"/>
        <w:rPr>
          <w:noProof/>
        </w:rPr>
      </w:pPr>
      <w:r w:rsidRPr="0050188E">
        <w:rPr>
          <w:noProof/>
        </w:rPr>
        <w:t>OSI</w:t>
      </w:r>
      <w:r w:rsidR="00455D88">
        <w:rPr>
          <w:noProof/>
        </w:rPr>
        <w:t xml:space="preserve"> </w:t>
      </w:r>
      <w:r w:rsidR="00F368C1">
        <w:rPr>
          <w:noProof/>
        </w:rPr>
        <w:t>2018/09</w:t>
      </w:r>
      <w:r w:rsidR="00455D88">
        <w:rPr>
          <w:noProof/>
        </w:rPr>
        <w:t xml:space="preserve"> </w:t>
      </w:r>
      <w:r w:rsidR="00A92FD2" w:rsidRPr="0050188E">
        <w:rPr>
          <w:noProof/>
        </w:rPr>
        <w:t>MI</w:t>
      </w:r>
    </w:p>
    <w:p w:rsidR="005B14BF" w:rsidRPr="0050188E" w:rsidRDefault="00BB3B54" w:rsidP="00FE3102">
      <w:pPr>
        <w:ind w:left="426"/>
        <w:jc w:val="both"/>
        <w:rPr>
          <w:noProof/>
        </w:rPr>
      </w:pPr>
      <w:r w:rsidRPr="0050188E">
        <w:rPr>
          <w:noProof/>
        </w:rPr>
        <w:t>CPV kodi. Galvenais priekšmets</w:t>
      </w:r>
      <w:r w:rsidR="005B14BF" w:rsidRPr="0050188E">
        <w:rPr>
          <w:noProof/>
        </w:rPr>
        <w:t xml:space="preserve">: </w:t>
      </w:r>
      <w:r w:rsidR="0050188E" w:rsidRPr="0050188E">
        <w:rPr>
          <w:noProof/>
        </w:rPr>
        <w:t>79212000-3</w:t>
      </w:r>
      <w:r w:rsidR="000022EA" w:rsidRPr="0050188E">
        <w:rPr>
          <w:noProof/>
        </w:rPr>
        <w:t>.</w:t>
      </w:r>
    </w:p>
    <w:p w:rsidR="0050188E" w:rsidRPr="0050188E" w:rsidRDefault="0050188E" w:rsidP="00FE3102">
      <w:pPr>
        <w:ind w:left="426"/>
        <w:jc w:val="both"/>
        <w:rPr>
          <w:noProof/>
        </w:rPr>
      </w:pPr>
      <w:r w:rsidRPr="0050188E">
        <w:rPr>
          <w:noProof/>
        </w:rPr>
        <w:t>Papildus priekšmeti: 79212100-4.</w:t>
      </w:r>
    </w:p>
    <w:p w:rsidR="00E96BCF" w:rsidRPr="0050188E" w:rsidRDefault="00E96BCF" w:rsidP="00203B02">
      <w:pPr>
        <w:ind w:left="426"/>
        <w:jc w:val="both"/>
        <w:rPr>
          <w:noProof/>
        </w:rPr>
      </w:pPr>
    </w:p>
    <w:p w:rsidR="00E96BCF" w:rsidRPr="0050188E" w:rsidRDefault="00E96BCF" w:rsidP="00924923">
      <w:pPr>
        <w:widowControl/>
        <w:numPr>
          <w:ilvl w:val="1"/>
          <w:numId w:val="1"/>
        </w:numPr>
        <w:autoSpaceDE/>
        <w:autoSpaceDN/>
        <w:adjustRightInd/>
        <w:ind w:left="426"/>
        <w:jc w:val="both"/>
        <w:rPr>
          <w:b/>
          <w:noProof/>
        </w:rPr>
      </w:pPr>
      <w:r w:rsidRPr="0050188E">
        <w:rPr>
          <w:b/>
          <w:noProof/>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50188E" w:rsidTr="00E96BCF">
        <w:tc>
          <w:tcPr>
            <w:tcW w:w="2628" w:type="dxa"/>
            <w:tcBorders>
              <w:top w:val="single" w:sz="4" w:space="0" w:color="auto"/>
              <w:left w:val="single" w:sz="4" w:space="0" w:color="auto"/>
              <w:bottom w:val="single" w:sz="4" w:space="0" w:color="auto"/>
              <w:right w:val="single" w:sz="4" w:space="0" w:color="auto"/>
            </w:tcBorders>
          </w:tcPr>
          <w:p w:rsidR="00E96BCF" w:rsidRPr="0050188E" w:rsidRDefault="00E96BCF" w:rsidP="00E96BCF">
            <w:pPr>
              <w:pStyle w:val="Footer"/>
              <w:tabs>
                <w:tab w:val="clear" w:pos="4153"/>
                <w:tab w:val="clear" w:pos="8306"/>
              </w:tabs>
              <w:rPr>
                <w:b/>
                <w:noProof/>
              </w:rPr>
            </w:pPr>
            <w:r w:rsidRPr="0050188E">
              <w:rPr>
                <w:b/>
                <w:noProof/>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50188E" w:rsidRDefault="00E96BCF" w:rsidP="00E96BCF">
            <w:pPr>
              <w:rPr>
                <w:noProof/>
              </w:rPr>
            </w:pPr>
            <w:r w:rsidRPr="0050188E">
              <w:rPr>
                <w:noProof/>
              </w:rPr>
              <w:t>Latvijas Organiskās sintēzes institūts</w:t>
            </w:r>
          </w:p>
        </w:tc>
      </w:tr>
      <w:tr w:rsidR="00E96BCF" w:rsidRPr="0050188E" w:rsidTr="00E96BCF">
        <w:tc>
          <w:tcPr>
            <w:tcW w:w="2628" w:type="dxa"/>
            <w:tcBorders>
              <w:top w:val="single" w:sz="4" w:space="0" w:color="auto"/>
              <w:bottom w:val="single" w:sz="4" w:space="0" w:color="auto"/>
            </w:tcBorders>
          </w:tcPr>
          <w:p w:rsidR="00E96BCF" w:rsidRPr="0050188E" w:rsidRDefault="00E96BCF" w:rsidP="00E96BCF">
            <w:pPr>
              <w:rPr>
                <w:b/>
                <w:noProof/>
              </w:rPr>
            </w:pPr>
            <w:r w:rsidRPr="0050188E">
              <w:rPr>
                <w:b/>
                <w:noProof/>
              </w:rPr>
              <w:t>Adrese</w:t>
            </w:r>
          </w:p>
        </w:tc>
        <w:tc>
          <w:tcPr>
            <w:tcW w:w="5220" w:type="dxa"/>
            <w:tcBorders>
              <w:top w:val="single" w:sz="4" w:space="0" w:color="auto"/>
              <w:bottom w:val="single" w:sz="4" w:space="0" w:color="auto"/>
            </w:tcBorders>
          </w:tcPr>
          <w:p w:rsidR="00E96BCF" w:rsidRPr="0050188E" w:rsidRDefault="00E96BCF" w:rsidP="00E96BCF">
            <w:pPr>
              <w:rPr>
                <w:noProof/>
              </w:rPr>
            </w:pPr>
            <w:r w:rsidRPr="0050188E">
              <w:rPr>
                <w:noProof/>
              </w:rPr>
              <w:t>Aizkraukles iela 21, Rīga, LV -1006, Latvija</w:t>
            </w:r>
          </w:p>
        </w:tc>
      </w:tr>
      <w:tr w:rsidR="00E96BCF" w:rsidRPr="0050188E" w:rsidTr="00E96BCF">
        <w:tc>
          <w:tcPr>
            <w:tcW w:w="2628" w:type="dxa"/>
            <w:tcBorders>
              <w:top w:val="single" w:sz="4" w:space="0" w:color="auto"/>
              <w:bottom w:val="single" w:sz="4" w:space="0" w:color="auto"/>
            </w:tcBorders>
          </w:tcPr>
          <w:p w:rsidR="00E96BCF" w:rsidRPr="0050188E" w:rsidRDefault="00E96BCF" w:rsidP="00E96BCF">
            <w:pPr>
              <w:rPr>
                <w:b/>
                <w:noProof/>
              </w:rPr>
            </w:pPr>
            <w:r w:rsidRPr="0050188E">
              <w:rPr>
                <w:b/>
                <w:noProof/>
              </w:rPr>
              <w:t>Reģ. Nr.</w:t>
            </w:r>
          </w:p>
        </w:tc>
        <w:tc>
          <w:tcPr>
            <w:tcW w:w="5220" w:type="dxa"/>
            <w:tcBorders>
              <w:top w:val="single" w:sz="4" w:space="0" w:color="auto"/>
              <w:bottom w:val="single" w:sz="4" w:space="0" w:color="auto"/>
            </w:tcBorders>
          </w:tcPr>
          <w:p w:rsidR="00E96BCF" w:rsidRPr="0050188E" w:rsidRDefault="00E96BCF" w:rsidP="00E96BCF">
            <w:pPr>
              <w:rPr>
                <w:noProof/>
              </w:rPr>
            </w:pPr>
            <w:r w:rsidRPr="0050188E">
              <w:rPr>
                <w:noProof/>
              </w:rPr>
              <w:t>LV</w:t>
            </w:r>
            <w:smartTag w:uri="schemas-tilde-lv/tildestengine" w:element="phone">
              <w:smartTagPr>
                <w:attr w:name="phone_number" w:val="2111653"/>
                <w:attr w:name="phone_prefix" w:val="9000"/>
              </w:smartTagPr>
              <w:r w:rsidRPr="0050188E">
                <w:rPr>
                  <w:noProof/>
                </w:rPr>
                <w:t>90002111653</w:t>
              </w:r>
            </w:smartTag>
          </w:p>
        </w:tc>
      </w:tr>
      <w:tr w:rsidR="00E96BCF" w:rsidRPr="001466DE" w:rsidTr="00E96BCF">
        <w:tc>
          <w:tcPr>
            <w:tcW w:w="2628" w:type="dxa"/>
            <w:tcBorders>
              <w:top w:val="single" w:sz="4" w:space="0" w:color="auto"/>
              <w:bottom w:val="single" w:sz="4" w:space="0" w:color="auto"/>
            </w:tcBorders>
          </w:tcPr>
          <w:p w:rsidR="00E96BCF" w:rsidRPr="0050188E" w:rsidRDefault="00E96BCF" w:rsidP="00E96BCF">
            <w:pPr>
              <w:rPr>
                <w:b/>
                <w:noProof/>
              </w:rPr>
            </w:pPr>
            <w:r w:rsidRPr="0050188E">
              <w:rPr>
                <w:b/>
                <w:noProof/>
              </w:rPr>
              <w:t>Kontaktpersona</w:t>
            </w:r>
          </w:p>
        </w:tc>
        <w:tc>
          <w:tcPr>
            <w:tcW w:w="5220" w:type="dxa"/>
            <w:tcBorders>
              <w:top w:val="single" w:sz="4" w:space="0" w:color="auto"/>
              <w:bottom w:val="single" w:sz="4" w:space="0" w:color="auto"/>
            </w:tcBorders>
          </w:tcPr>
          <w:p w:rsidR="00E96BCF" w:rsidRPr="001466DE" w:rsidRDefault="00AE7CFE" w:rsidP="00E96BCF">
            <w:pPr>
              <w:rPr>
                <w:noProof/>
              </w:rPr>
            </w:pPr>
            <w:r w:rsidRPr="0050188E">
              <w:rPr>
                <w:noProof/>
              </w:rPr>
              <w:t>Artūrs Aksjonovs</w:t>
            </w:r>
          </w:p>
        </w:tc>
      </w:tr>
      <w:tr w:rsidR="00E96BCF" w:rsidRPr="001466DE" w:rsidTr="00E96BCF">
        <w:tc>
          <w:tcPr>
            <w:tcW w:w="2628" w:type="dxa"/>
            <w:tcBorders>
              <w:top w:val="single" w:sz="4" w:space="0" w:color="auto"/>
              <w:bottom w:val="single" w:sz="4" w:space="0" w:color="auto"/>
            </w:tcBorders>
          </w:tcPr>
          <w:p w:rsidR="00E96BCF" w:rsidRPr="001466DE" w:rsidRDefault="00E96BCF" w:rsidP="00E96BCF">
            <w:pPr>
              <w:rPr>
                <w:b/>
                <w:noProof/>
              </w:rPr>
            </w:pPr>
            <w:r w:rsidRPr="001466DE">
              <w:rPr>
                <w:b/>
                <w:noProof/>
              </w:rPr>
              <w:t>Tālruņa Nr.</w:t>
            </w:r>
          </w:p>
        </w:tc>
        <w:tc>
          <w:tcPr>
            <w:tcW w:w="5220" w:type="dxa"/>
            <w:tcBorders>
              <w:top w:val="single" w:sz="4" w:space="0" w:color="auto"/>
              <w:bottom w:val="single" w:sz="4" w:space="0" w:color="auto"/>
            </w:tcBorders>
          </w:tcPr>
          <w:p w:rsidR="00E96BCF" w:rsidRPr="001466DE" w:rsidRDefault="00E96BCF" w:rsidP="00E96BCF">
            <w:pPr>
              <w:rPr>
                <w:noProof/>
              </w:rPr>
            </w:pPr>
            <w:r w:rsidRPr="001466DE">
              <w:rPr>
                <w:noProof/>
              </w:rPr>
              <w:t xml:space="preserve">+371 </w:t>
            </w:r>
            <w:r w:rsidR="00AE7CFE" w:rsidRPr="001466DE">
              <w:rPr>
                <w:noProof/>
              </w:rPr>
              <w:t>670148</w:t>
            </w:r>
            <w:r w:rsidR="002F00BA" w:rsidRPr="001466DE">
              <w:rPr>
                <w:noProof/>
              </w:rPr>
              <w:t>84</w:t>
            </w:r>
          </w:p>
        </w:tc>
      </w:tr>
      <w:tr w:rsidR="00E96BCF" w:rsidRPr="001466DE" w:rsidTr="00E96BCF">
        <w:tc>
          <w:tcPr>
            <w:tcW w:w="2628" w:type="dxa"/>
            <w:tcBorders>
              <w:top w:val="single" w:sz="4" w:space="0" w:color="auto"/>
              <w:bottom w:val="single" w:sz="4" w:space="0" w:color="auto"/>
            </w:tcBorders>
          </w:tcPr>
          <w:p w:rsidR="00E96BCF" w:rsidRPr="001466DE" w:rsidRDefault="00E96BCF" w:rsidP="00E96BCF">
            <w:pPr>
              <w:rPr>
                <w:b/>
                <w:noProof/>
              </w:rPr>
            </w:pPr>
            <w:smartTag w:uri="schemas-tilde-lv/tildestengine" w:element="veidnes">
              <w:smartTagPr>
                <w:attr w:name="text" w:val="faksa"/>
                <w:attr w:name="id" w:val="-1"/>
                <w:attr w:name="baseform" w:val="faks|s"/>
              </w:smartTagPr>
              <w:r w:rsidRPr="001466DE">
                <w:rPr>
                  <w:b/>
                  <w:noProof/>
                </w:rPr>
                <w:t>Faksa</w:t>
              </w:r>
            </w:smartTag>
            <w:r w:rsidRPr="001466DE">
              <w:rPr>
                <w:b/>
                <w:noProof/>
              </w:rPr>
              <w:t xml:space="preserve"> Nr.</w:t>
            </w:r>
          </w:p>
        </w:tc>
        <w:tc>
          <w:tcPr>
            <w:tcW w:w="5220" w:type="dxa"/>
            <w:tcBorders>
              <w:top w:val="single" w:sz="4" w:space="0" w:color="auto"/>
              <w:bottom w:val="single" w:sz="4" w:space="0" w:color="auto"/>
            </w:tcBorders>
          </w:tcPr>
          <w:p w:rsidR="00E96BCF" w:rsidRPr="001466DE" w:rsidRDefault="00E96BCF" w:rsidP="002C7C6F">
            <w:pPr>
              <w:rPr>
                <w:noProof/>
              </w:rPr>
            </w:pPr>
            <w:r w:rsidRPr="001466DE">
              <w:rPr>
                <w:noProof/>
              </w:rPr>
              <w:t xml:space="preserve">+371 </w:t>
            </w:r>
            <w:r w:rsidR="00AE7CFE" w:rsidRPr="001466DE">
              <w:rPr>
                <w:noProof/>
              </w:rPr>
              <w:t>67</w:t>
            </w:r>
            <w:r w:rsidR="002C7C6F" w:rsidRPr="001466DE">
              <w:rPr>
                <w:noProof/>
              </w:rPr>
              <w:t>014813</w:t>
            </w:r>
          </w:p>
        </w:tc>
      </w:tr>
      <w:tr w:rsidR="00E96BCF" w:rsidRPr="005F0859" w:rsidTr="00E96BCF">
        <w:tc>
          <w:tcPr>
            <w:tcW w:w="2628" w:type="dxa"/>
            <w:tcBorders>
              <w:top w:val="single" w:sz="4" w:space="0" w:color="auto"/>
              <w:bottom w:val="single" w:sz="4" w:space="0" w:color="auto"/>
            </w:tcBorders>
          </w:tcPr>
          <w:p w:rsidR="00E96BCF" w:rsidRPr="005F0859" w:rsidRDefault="00E96BCF" w:rsidP="00E96BCF">
            <w:pPr>
              <w:rPr>
                <w:b/>
                <w:noProof/>
              </w:rPr>
            </w:pPr>
            <w:r w:rsidRPr="005F0859">
              <w:rPr>
                <w:b/>
                <w:noProof/>
              </w:rPr>
              <w:t>e-pasta adrese</w:t>
            </w:r>
          </w:p>
        </w:tc>
        <w:tc>
          <w:tcPr>
            <w:tcW w:w="5220" w:type="dxa"/>
            <w:tcBorders>
              <w:top w:val="single" w:sz="4" w:space="0" w:color="auto"/>
              <w:bottom w:val="single" w:sz="4" w:space="0" w:color="auto"/>
            </w:tcBorders>
          </w:tcPr>
          <w:p w:rsidR="00E96BCF" w:rsidRPr="005F0859" w:rsidRDefault="00FE10A8" w:rsidP="00E96BCF">
            <w:pPr>
              <w:rPr>
                <w:noProof/>
              </w:rPr>
            </w:pPr>
            <w:hyperlink r:id="rId10" w:history="1">
              <w:r w:rsidR="00F00DC2" w:rsidRPr="005F0859">
                <w:rPr>
                  <w:rStyle w:val="Hyperlink"/>
                  <w:noProof/>
                </w:rPr>
                <w:t>arturs@osi.lv</w:t>
              </w:r>
            </w:hyperlink>
          </w:p>
          <w:p w:rsidR="00E96BCF" w:rsidRPr="005F0859" w:rsidRDefault="00E96BCF" w:rsidP="00E96BCF">
            <w:pPr>
              <w:rPr>
                <w:noProof/>
              </w:rPr>
            </w:pPr>
          </w:p>
        </w:tc>
      </w:tr>
      <w:tr w:rsidR="00E96BCF" w:rsidRPr="005F0859" w:rsidTr="00E96BCF">
        <w:tc>
          <w:tcPr>
            <w:tcW w:w="2628" w:type="dxa"/>
            <w:tcBorders>
              <w:top w:val="single" w:sz="4" w:space="0" w:color="auto"/>
              <w:bottom w:val="single" w:sz="4" w:space="0" w:color="auto"/>
            </w:tcBorders>
          </w:tcPr>
          <w:p w:rsidR="00E96BCF" w:rsidRPr="005F0859" w:rsidRDefault="00E96BCF" w:rsidP="00E96BCF">
            <w:pPr>
              <w:rPr>
                <w:b/>
                <w:noProof/>
              </w:rPr>
            </w:pPr>
            <w:r w:rsidRPr="005F0859">
              <w:rPr>
                <w:b/>
                <w:noProof/>
              </w:rPr>
              <w:t>Darba laiks</w:t>
            </w:r>
          </w:p>
        </w:tc>
        <w:tc>
          <w:tcPr>
            <w:tcW w:w="5220" w:type="dxa"/>
            <w:tcBorders>
              <w:top w:val="single" w:sz="4" w:space="0" w:color="auto"/>
              <w:bottom w:val="single" w:sz="4" w:space="0" w:color="auto"/>
            </w:tcBorders>
          </w:tcPr>
          <w:p w:rsidR="00E96BCF" w:rsidRPr="005F0859" w:rsidRDefault="00E96BCF" w:rsidP="00E96BCF">
            <w:pPr>
              <w:rPr>
                <w:noProof/>
              </w:rPr>
            </w:pPr>
            <w:r w:rsidRPr="005F0859">
              <w:rPr>
                <w:noProof/>
              </w:rPr>
              <w:t>No 9.00 līdz 17.00</w:t>
            </w:r>
          </w:p>
        </w:tc>
      </w:tr>
    </w:tbl>
    <w:p w:rsidR="00E96BCF" w:rsidRPr="005F0859" w:rsidRDefault="00E96BCF" w:rsidP="00E96BCF">
      <w:pPr>
        <w:ind w:left="360"/>
        <w:jc w:val="both"/>
        <w:rPr>
          <w:noProof/>
        </w:rPr>
      </w:pPr>
    </w:p>
    <w:p w:rsidR="00ED311D" w:rsidRPr="005F0859" w:rsidRDefault="00E96BCF" w:rsidP="00924923">
      <w:pPr>
        <w:numPr>
          <w:ilvl w:val="1"/>
          <w:numId w:val="1"/>
        </w:numPr>
        <w:ind w:left="426"/>
        <w:jc w:val="both"/>
        <w:rPr>
          <w:noProof/>
        </w:rPr>
      </w:pPr>
      <w:r w:rsidRPr="005F0859">
        <w:rPr>
          <w:b/>
          <w:noProof/>
        </w:rPr>
        <w:t>P</w:t>
      </w:r>
      <w:r w:rsidRPr="005F0859">
        <w:rPr>
          <w:b/>
          <w:bCs/>
          <w:noProof/>
        </w:rPr>
        <w:t xml:space="preserve">iedāvājumu iesniegšanas </w:t>
      </w:r>
      <w:r w:rsidR="00770874" w:rsidRPr="005F0859">
        <w:rPr>
          <w:b/>
          <w:bCs/>
          <w:noProof/>
        </w:rPr>
        <w:t>termiņš</w:t>
      </w:r>
    </w:p>
    <w:p w:rsidR="00E96BCF" w:rsidRPr="005F0859" w:rsidRDefault="00E96BCF" w:rsidP="00ED311D">
      <w:pPr>
        <w:ind w:left="426"/>
        <w:jc w:val="both"/>
        <w:rPr>
          <w:noProof/>
        </w:rPr>
      </w:pPr>
      <w:r w:rsidRPr="00F368C1">
        <w:rPr>
          <w:noProof/>
          <w:highlight w:val="yellow"/>
        </w:rPr>
        <w:t>P</w:t>
      </w:r>
      <w:r w:rsidR="00713271" w:rsidRPr="00F368C1">
        <w:rPr>
          <w:noProof/>
          <w:highlight w:val="yellow"/>
        </w:rPr>
        <w:t xml:space="preserve">iedāvājumi iesniedzami </w:t>
      </w:r>
      <w:r w:rsidR="00713271" w:rsidRPr="00F368C1">
        <w:rPr>
          <w:b/>
          <w:noProof/>
          <w:highlight w:val="yellow"/>
        </w:rPr>
        <w:t>līdz</w:t>
      </w:r>
      <w:r w:rsidR="00455D88" w:rsidRPr="00F368C1">
        <w:rPr>
          <w:b/>
          <w:noProof/>
          <w:highlight w:val="yellow"/>
        </w:rPr>
        <w:t xml:space="preserve"> </w:t>
      </w:r>
      <w:r w:rsidR="00986B2D" w:rsidRPr="00F368C1">
        <w:rPr>
          <w:b/>
          <w:noProof/>
          <w:highlight w:val="yellow"/>
        </w:rPr>
        <w:t>2018</w:t>
      </w:r>
      <w:r w:rsidRPr="00F368C1">
        <w:rPr>
          <w:b/>
          <w:noProof/>
          <w:highlight w:val="yellow"/>
        </w:rPr>
        <w:t>.</w:t>
      </w:r>
      <w:r w:rsidR="00455D88" w:rsidRPr="00F368C1">
        <w:rPr>
          <w:b/>
          <w:noProof/>
          <w:highlight w:val="yellow"/>
        </w:rPr>
        <w:t xml:space="preserve"> </w:t>
      </w:r>
      <w:r w:rsidR="00A150BB" w:rsidRPr="00F368C1">
        <w:rPr>
          <w:b/>
          <w:noProof/>
          <w:highlight w:val="yellow"/>
        </w:rPr>
        <w:t>g</w:t>
      </w:r>
      <w:r w:rsidRPr="00F368C1">
        <w:rPr>
          <w:b/>
          <w:noProof/>
          <w:highlight w:val="yellow"/>
        </w:rPr>
        <w:t>ada</w:t>
      </w:r>
      <w:r w:rsidR="00455D88" w:rsidRPr="00F368C1">
        <w:rPr>
          <w:b/>
          <w:noProof/>
          <w:highlight w:val="yellow"/>
        </w:rPr>
        <w:t xml:space="preserve"> </w:t>
      </w:r>
      <w:r w:rsidR="00F368C1">
        <w:rPr>
          <w:b/>
          <w:noProof/>
          <w:highlight w:val="yellow"/>
        </w:rPr>
        <w:t>20</w:t>
      </w:r>
      <w:r w:rsidR="00B60385" w:rsidRPr="00F368C1">
        <w:rPr>
          <w:b/>
          <w:noProof/>
          <w:highlight w:val="yellow"/>
        </w:rPr>
        <w:t>.</w:t>
      </w:r>
      <w:r w:rsidR="00455D88" w:rsidRPr="00F368C1">
        <w:rPr>
          <w:b/>
          <w:noProof/>
          <w:highlight w:val="yellow"/>
        </w:rPr>
        <w:t xml:space="preserve"> </w:t>
      </w:r>
      <w:r w:rsidR="00A150BB" w:rsidRPr="00F368C1">
        <w:rPr>
          <w:b/>
          <w:noProof/>
          <w:highlight w:val="yellow"/>
        </w:rPr>
        <w:t>a</w:t>
      </w:r>
      <w:r w:rsidR="00F368C1">
        <w:rPr>
          <w:b/>
          <w:noProof/>
          <w:highlight w:val="yellow"/>
        </w:rPr>
        <w:t>ugusta</w:t>
      </w:r>
      <w:r w:rsidR="00E33D96" w:rsidRPr="00F368C1">
        <w:rPr>
          <w:b/>
          <w:noProof/>
          <w:highlight w:val="yellow"/>
        </w:rPr>
        <w:t xml:space="preserve">m </w:t>
      </w:r>
      <w:r w:rsidRPr="00F368C1">
        <w:rPr>
          <w:b/>
          <w:noProof/>
          <w:highlight w:val="yellow"/>
        </w:rPr>
        <w:t>plkst.</w:t>
      </w:r>
      <w:r w:rsidR="00512FCA" w:rsidRPr="00F368C1">
        <w:rPr>
          <w:b/>
          <w:noProof/>
          <w:highlight w:val="yellow"/>
        </w:rPr>
        <w:t xml:space="preserve"> 14</w:t>
      </w:r>
      <w:r w:rsidR="00E819A2" w:rsidRPr="00F368C1">
        <w:rPr>
          <w:b/>
          <w:noProof/>
          <w:highlight w:val="yellow"/>
        </w:rPr>
        <w:t>:00</w:t>
      </w:r>
      <w:r w:rsidR="00E819A2" w:rsidRPr="00F368C1">
        <w:rPr>
          <w:noProof/>
          <w:highlight w:val="yellow"/>
        </w:rPr>
        <w:t xml:space="preserve"> Latvijas Organiskās s</w:t>
      </w:r>
      <w:r w:rsidRPr="00F368C1">
        <w:rPr>
          <w:noProof/>
          <w:highlight w:val="yellow"/>
        </w:rPr>
        <w:t>intēzes ins</w:t>
      </w:r>
      <w:r w:rsidR="009047C8" w:rsidRPr="00F368C1">
        <w:rPr>
          <w:noProof/>
          <w:highlight w:val="yellow"/>
        </w:rPr>
        <w:t>titūtā, Aizkraukles ielā 21, 112</w:t>
      </w:r>
      <w:r w:rsidRPr="00F368C1">
        <w:rPr>
          <w:noProof/>
          <w:highlight w:val="yellow"/>
        </w:rPr>
        <w:t>. kab.</w:t>
      </w:r>
    </w:p>
    <w:p w:rsidR="00ED311D" w:rsidRPr="005F0859" w:rsidRDefault="00ED311D" w:rsidP="00ED311D">
      <w:pPr>
        <w:ind w:left="426"/>
        <w:jc w:val="both"/>
        <w:rPr>
          <w:noProof/>
        </w:rPr>
      </w:pPr>
    </w:p>
    <w:p w:rsidR="00ED311D" w:rsidRPr="005F0859" w:rsidRDefault="00ED311D" w:rsidP="00924923">
      <w:pPr>
        <w:numPr>
          <w:ilvl w:val="1"/>
          <w:numId w:val="1"/>
        </w:numPr>
        <w:ind w:left="426"/>
        <w:jc w:val="both"/>
        <w:rPr>
          <w:b/>
          <w:noProof/>
        </w:rPr>
      </w:pPr>
      <w:r w:rsidRPr="005F0859">
        <w:rPr>
          <w:b/>
          <w:noProof/>
        </w:rPr>
        <w:t xml:space="preserve">Piedāvājuma </w:t>
      </w:r>
      <w:r w:rsidR="001D658A" w:rsidRPr="005F0859">
        <w:rPr>
          <w:b/>
          <w:noProof/>
        </w:rPr>
        <w:t>nodrošinājums</w:t>
      </w:r>
    </w:p>
    <w:p w:rsidR="00ED311D" w:rsidRPr="001466DE" w:rsidRDefault="001D658A" w:rsidP="00ED311D">
      <w:pPr>
        <w:ind w:left="426"/>
        <w:jc w:val="both"/>
        <w:rPr>
          <w:noProof/>
        </w:rPr>
      </w:pPr>
      <w:r w:rsidRPr="005F0859">
        <w:rPr>
          <w:noProof/>
        </w:rPr>
        <w:t>Piedāvājuma nodrošinājums nav nepieciešams</w:t>
      </w:r>
      <w:r w:rsidRPr="001466DE">
        <w:rPr>
          <w:noProof/>
        </w:rPr>
        <w:t>.</w:t>
      </w:r>
    </w:p>
    <w:p w:rsidR="001D658A" w:rsidRPr="001466DE" w:rsidRDefault="001D658A" w:rsidP="00ED311D">
      <w:pPr>
        <w:ind w:left="426"/>
        <w:jc w:val="both"/>
        <w:rPr>
          <w:noProof/>
        </w:rPr>
      </w:pPr>
    </w:p>
    <w:p w:rsidR="001D658A" w:rsidRPr="001466DE" w:rsidRDefault="001D658A" w:rsidP="00924923">
      <w:pPr>
        <w:numPr>
          <w:ilvl w:val="1"/>
          <w:numId w:val="1"/>
        </w:numPr>
        <w:ind w:left="426"/>
        <w:jc w:val="both"/>
        <w:rPr>
          <w:b/>
          <w:noProof/>
        </w:rPr>
      </w:pPr>
      <w:r w:rsidRPr="001466DE">
        <w:rPr>
          <w:b/>
          <w:noProof/>
        </w:rPr>
        <w:t>Piedāvājuma noformējums</w:t>
      </w:r>
    </w:p>
    <w:p w:rsidR="009E5EE6" w:rsidRPr="001466DE" w:rsidRDefault="009E5EE6" w:rsidP="00924923">
      <w:pPr>
        <w:numPr>
          <w:ilvl w:val="2"/>
          <w:numId w:val="1"/>
        </w:numPr>
        <w:tabs>
          <w:tab w:val="left" w:pos="1418"/>
        </w:tabs>
        <w:ind w:left="1276" w:hanging="567"/>
        <w:jc w:val="both"/>
        <w:rPr>
          <w:b/>
          <w:noProof/>
        </w:rPr>
      </w:pPr>
      <w:r w:rsidRPr="001466DE">
        <w:rPr>
          <w:noProof/>
        </w:rPr>
        <w:t>Piedāvājumam, dokumentiem un korespondencei starp Pasūtītāju un Pretendentu, kas saistīta ar iepirkum</w:t>
      </w:r>
      <w:r w:rsidR="008A0ECF" w:rsidRPr="001466DE">
        <w:rPr>
          <w:noProof/>
        </w:rPr>
        <w:t xml:space="preserve">a norisi, jābūt latviešu </w:t>
      </w:r>
      <w:r w:rsidR="003B7206" w:rsidRPr="001466DE">
        <w:rPr>
          <w:noProof/>
        </w:rPr>
        <w:t xml:space="preserve">vai angļu </w:t>
      </w:r>
      <w:r w:rsidR="00927A9D" w:rsidRPr="001466DE">
        <w:rPr>
          <w:noProof/>
        </w:rPr>
        <w:t>valodā</w:t>
      </w:r>
      <w:r w:rsidRPr="001466DE">
        <w:rPr>
          <w:noProof/>
        </w:rPr>
        <w:t>.</w:t>
      </w:r>
    </w:p>
    <w:p w:rsidR="00F225BB" w:rsidRPr="001466DE" w:rsidRDefault="00F225BB" w:rsidP="00F225BB">
      <w:pPr>
        <w:tabs>
          <w:tab w:val="left" w:pos="1418"/>
        </w:tabs>
        <w:ind w:left="1276"/>
        <w:jc w:val="both"/>
        <w:rPr>
          <w:b/>
          <w:noProof/>
        </w:rPr>
      </w:pPr>
    </w:p>
    <w:p w:rsidR="00F225BB" w:rsidRPr="001466DE" w:rsidRDefault="00F225BB" w:rsidP="00924923">
      <w:pPr>
        <w:numPr>
          <w:ilvl w:val="2"/>
          <w:numId w:val="1"/>
        </w:numPr>
        <w:tabs>
          <w:tab w:val="left" w:pos="1418"/>
        </w:tabs>
        <w:ind w:left="1276" w:hanging="567"/>
        <w:jc w:val="both"/>
        <w:rPr>
          <w:b/>
          <w:noProof/>
        </w:rPr>
      </w:pPr>
      <w:r w:rsidRPr="001466DE">
        <w:rPr>
          <w:noProof/>
        </w:rPr>
        <w:t>Piedāvājums iesniedzams aizlīmētā aploksnē, uz kuras jānorāda</w:t>
      </w:r>
      <w:r w:rsidR="00881E66" w:rsidRPr="001466DE">
        <w:rPr>
          <w:noProof/>
        </w:rPr>
        <w:t xml:space="preserve"> pretendenta nosaukums un</w:t>
      </w:r>
      <w:r w:rsidRPr="001466DE">
        <w:rPr>
          <w:noProof/>
        </w:rPr>
        <w:t xml:space="preserve"> iepirkuma ide</w:t>
      </w:r>
      <w:r w:rsidR="00872D99" w:rsidRPr="001466DE">
        <w:rPr>
          <w:noProof/>
        </w:rPr>
        <w:t xml:space="preserve">ntifikācijas numurs (OSI </w:t>
      </w:r>
      <w:r w:rsidR="00F368C1">
        <w:rPr>
          <w:noProof/>
        </w:rPr>
        <w:t>2018/09</w:t>
      </w:r>
      <w:r w:rsidRPr="001466DE">
        <w:rPr>
          <w:noProof/>
        </w:rPr>
        <w:t xml:space="preserve"> M</w:t>
      </w:r>
      <w:r w:rsidR="006160B1" w:rsidRPr="001466DE">
        <w:rPr>
          <w:noProof/>
        </w:rPr>
        <w:t>I</w:t>
      </w:r>
      <w:r w:rsidRPr="001466DE">
        <w:rPr>
          <w:noProof/>
        </w:rPr>
        <w:t>).</w:t>
      </w:r>
    </w:p>
    <w:p w:rsidR="006160B1" w:rsidRPr="001466DE" w:rsidRDefault="006160B1" w:rsidP="006160B1">
      <w:pPr>
        <w:tabs>
          <w:tab w:val="left" w:pos="1418"/>
        </w:tabs>
        <w:ind w:left="1276"/>
        <w:jc w:val="both"/>
        <w:rPr>
          <w:b/>
          <w:noProof/>
        </w:rPr>
      </w:pPr>
    </w:p>
    <w:p w:rsidR="006160B1" w:rsidRPr="001466DE" w:rsidRDefault="006160B1" w:rsidP="00924923">
      <w:pPr>
        <w:numPr>
          <w:ilvl w:val="2"/>
          <w:numId w:val="1"/>
        </w:numPr>
        <w:tabs>
          <w:tab w:val="left" w:pos="1418"/>
        </w:tabs>
        <w:ind w:left="1276" w:hanging="567"/>
        <w:jc w:val="both"/>
        <w:rPr>
          <w:b/>
          <w:noProof/>
        </w:rPr>
      </w:pPr>
      <w:r w:rsidRPr="001466DE">
        <w:rPr>
          <w:noProof/>
        </w:rPr>
        <w:t>Pretendentam jāiesniedz piedāvājuma viens oriģināls. Uz piedāvājuma oriģināla norāda attiecīgi „ORIĢINĀLS”. Piedāvājuma oriģināls jāievieto 1.5.2. punktā minētājā aploksnē.</w:t>
      </w:r>
    </w:p>
    <w:p w:rsidR="00F225BB" w:rsidRPr="001466DE" w:rsidRDefault="00F225BB" w:rsidP="00F225BB">
      <w:pPr>
        <w:tabs>
          <w:tab w:val="left" w:pos="1418"/>
        </w:tabs>
        <w:ind w:left="1276"/>
        <w:jc w:val="both"/>
        <w:rPr>
          <w:b/>
          <w:noProof/>
        </w:rPr>
      </w:pPr>
    </w:p>
    <w:p w:rsidR="001D658A" w:rsidRPr="001466DE" w:rsidRDefault="009E5EE6" w:rsidP="00924923">
      <w:pPr>
        <w:numPr>
          <w:ilvl w:val="2"/>
          <w:numId w:val="1"/>
        </w:numPr>
        <w:jc w:val="both"/>
        <w:rPr>
          <w:b/>
          <w:noProof/>
        </w:rPr>
      </w:pPr>
      <w:r w:rsidRPr="001466DE">
        <w:rPr>
          <w:noProof/>
        </w:rPr>
        <w:t>Piedāvājumu paraksta Pretendenta vadītājs vai tā pilnvarota persona.</w:t>
      </w:r>
    </w:p>
    <w:p w:rsidR="00AC4AF5" w:rsidRPr="001466DE" w:rsidRDefault="00AC4AF5" w:rsidP="00AC4AF5">
      <w:pPr>
        <w:ind w:left="1224"/>
        <w:jc w:val="both"/>
        <w:rPr>
          <w:b/>
          <w:noProof/>
        </w:rPr>
      </w:pPr>
    </w:p>
    <w:p w:rsidR="00AC4AF5" w:rsidRPr="001466DE" w:rsidRDefault="006160B1" w:rsidP="00924923">
      <w:pPr>
        <w:numPr>
          <w:ilvl w:val="2"/>
          <w:numId w:val="1"/>
        </w:numPr>
        <w:jc w:val="both"/>
        <w:rPr>
          <w:noProof/>
        </w:rPr>
      </w:pPr>
      <w:r w:rsidRPr="001466DE">
        <w:rPr>
          <w:noProof/>
        </w:rPr>
        <w:t xml:space="preserve">Piedāvājums sastāv no </w:t>
      </w:r>
      <w:r w:rsidR="00881E66" w:rsidRPr="001466DE">
        <w:rPr>
          <w:noProof/>
        </w:rPr>
        <w:t>trijām</w:t>
      </w:r>
      <w:r w:rsidR="00AC4AF5" w:rsidRPr="001466DE">
        <w:rPr>
          <w:noProof/>
        </w:rPr>
        <w:t xml:space="preserve"> daļām:</w:t>
      </w:r>
    </w:p>
    <w:p w:rsidR="00AC4AF5" w:rsidRPr="001466DE" w:rsidRDefault="00AC4AF5" w:rsidP="00924923">
      <w:pPr>
        <w:numPr>
          <w:ilvl w:val="3"/>
          <w:numId w:val="1"/>
        </w:numPr>
        <w:jc w:val="both"/>
        <w:rPr>
          <w:noProof/>
        </w:rPr>
      </w:pPr>
      <w:r w:rsidRPr="001466DE">
        <w:rPr>
          <w:noProof/>
        </w:rPr>
        <w:t xml:space="preserve">Pieteikuma dalībai </w:t>
      </w:r>
      <w:r w:rsidR="006E2E40" w:rsidRPr="001466DE">
        <w:rPr>
          <w:noProof/>
        </w:rPr>
        <w:t>iepirkumā</w:t>
      </w:r>
      <w:r w:rsidRPr="001466DE">
        <w:rPr>
          <w:noProof/>
        </w:rPr>
        <w:t xml:space="preserve"> kopā ar Pretendentu atlases dokumentiem;</w:t>
      </w:r>
    </w:p>
    <w:p w:rsidR="00881E66" w:rsidRPr="001466DE" w:rsidRDefault="00AC4AF5" w:rsidP="00924923">
      <w:pPr>
        <w:numPr>
          <w:ilvl w:val="3"/>
          <w:numId w:val="1"/>
        </w:numPr>
        <w:jc w:val="both"/>
        <w:rPr>
          <w:noProof/>
        </w:rPr>
      </w:pPr>
      <w:r w:rsidRPr="001466DE">
        <w:rPr>
          <w:noProof/>
        </w:rPr>
        <w:t xml:space="preserve">Tehniskā </w:t>
      </w:r>
      <w:r w:rsidR="00881E66" w:rsidRPr="001466DE">
        <w:rPr>
          <w:noProof/>
        </w:rPr>
        <w:t>piedāvājuma;</w:t>
      </w:r>
    </w:p>
    <w:p w:rsidR="00674E0A" w:rsidRPr="001466DE" w:rsidRDefault="006160B1" w:rsidP="00924923">
      <w:pPr>
        <w:numPr>
          <w:ilvl w:val="3"/>
          <w:numId w:val="1"/>
        </w:numPr>
        <w:jc w:val="both"/>
        <w:rPr>
          <w:noProof/>
        </w:rPr>
      </w:pPr>
      <w:r w:rsidRPr="001466DE">
        <w:rPr>
          <w:noProof/>
        </w:rPr>
        <w:t xml:space="preserve">Finanšu </w:t>
      </w:r>
      <w:r w:rsidR="00AC4AF5" w:rsidRPr="001466DE">
        <w:rPr>
          <w:noProof/>
        </w:rPr>
        <w:t>piedāvājuma.</w:t>
      </w:r>
    </w:p>
    <w:p w:rsidR="00467916" w:rsidRPr="001466DE" w:rsidRDefault="00467916" w:rsidP="00467916">
      <w:pPr>
        <w:ind w:left="1224"/>
        <w:jc w:val="both"/>
        <w:rPr>
          <w:noProof/>
        </w:rPr>
      </w:pPr>
    </w:p>
    <w:p w:rsidR="00467916" w:rsidRPr="001466DE" w:rsidRDefault="00467916" w:rsidP="00924923">
      <w:pPr>
        <w:numPr>
          <w:ilvl w:val="1"/>
          <w:numId w:val="1"/>
        </w:numPr>
        <w:ind w:left="426"/>
        <w:jc w:val="both"/>
        <w:rPr>
          <w:b/>
          <w:noProof/>
        </w:rPr>
      </w:pPr>
      <w:r w:rsidRPr="001466DE">
        <w:rPr>
          <w:b/>
          <w:noProof/>
        </w:rPr>
        <w:t>Iepirkuma nolikuma saņemšana</w:t>
      </w:r>
    </w:p>
    <w:p w:rsidR="00467916" w:rsidRPr="001466DE" w:rsidRDefault="00307711" w:rsidP="00307711">
      <w:pPr>
        <w:ind w:left="426"/>
        <w:jc w:val="both"/>
        <w:rPr>
          <w:b/>
          <w:noProof/>
        </w:rPr>
      </w:pPr>
      <w:r w:rsidRPr="001466DE">
        <w:rPr>
          <w:noProof/>
        </w:rPr>
        <w:t xml:space="preserve">Iepirkuma nolikumu var brīvi lejupielādēt Pasūtītāja mājas lapā </w:t>
      </w:r>
      <w:r w:rsidRPr="001466DE">
        <w:rPr>
          <w:b/>
          <w:noProof/>
        </w:rPr>
        <w:t>http://www.osi.lv</w:t>
      </w:r>
    </w:p>
    <w:p w:rsidR="009E5EE6" w:rsidRPr="001466DE" w:rsidRDefault="009E5EE6" w:rsidP="00ED311D">
      <w:pPr>
        <w:ind w:left="426"/>
        <w:jc w:val="both"/>
        <w:rPr>
          <w:noProof/>
        </w:rPr>
      </w:pPr>
    </w:p>
    <w:p w:rsidR="00E60FED" w:rsidRPr="001466DE" w:rsidRDefault="00E60FED" w:rsidP="00924923">
      <w:pPr>
        <w:numPr>
          <w:ilvl w:val="1"/>
          <w:numId w:val="1"/>
        </w:numPr>
        <w:ind w:left="426"/>
        <w:jc w:val="both"/>
        <w:rPr>
          <w:b/>
          <w:noProof/>
        </w:rPr>
      </w:pPr>
      <w:r w:rsidRPr="001466DE">
        <w:rPr>
          <w:b/>
          <w:noProof/>
        </w:rPr>
        <w:t>Iepirkumu komisijas sastāvs</w:t>
      </w:r>
    </w:p>
    <w:p w:rsidR="00F24AF2" w:rsidRPr="001466DE" w:rsidRDefault="00F24AF2" w:rsidP="00F24AF2">
      <w:pPr>
        <w:ind w:left="426"/>
        <w:jc w:val="both"/>
        <w:rPr>
          <w:b/>
          <w:noProof/>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1466DE" w:rsidTr="002C309C">
        <w:tc>
          <w:tcPr>
            <w:tcW w:w="1701" w:type="dxa"/>
            <w:tcBorders>
              <w:right w:val="single" w:sz="4" w:space="0" w:color="auto"/>
            </w:tcBorders>
          </w:tcPr>
          <w:p w:rsidR="00F24AF2" w:rsidRPr="001466DE" w:rsidRDefault="00F24AF2" w:rsidP="00332014">
            <w:pPr>
              <w:rPr>
                <w:noProof/>
              </w:rPr>
            </w:pPr>
          </w:p>
        </w:tc>
        <w:tc>
          <w:tcPr>
            <w:tcW w:w="2259" w:type="dxa"/>
            <w:tcBorders>
              <w:top w:val="single" w:sz="4" w:space="0" w:color="auto"/>
              <w:left w:val="single" w:sz="4" w:space="0" w:color="auto"/>
              <w:bottom w:val="single" w:sz="4" w:space="0" w:color="auto"/>
              <w:right w:val="single" w:sz="4" w:space="0" w:color="auto"/>
            </w:tcBorders>
          </w:tcPr>
          <w:p w:rsidR="00F24AF2" w:rsidRPr="001466DE" w:rsidRDefault="00F24AF2" w:rsidP="00332014">
            <w:pPr>
              <w:jc w:val="center"/>
              <w:rPr>
                <w:b/>
                <w:noProof/>
              </w:rPr>
            </w:pPr>
            <w:r w:rsidRPr="001466DE">
              <w:rPr>
                <w:b/>
                <w:noProof/>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1466DE" w:rsidRDefault="00F24AF2" w:rsidP="00332014">
            <w:pPr>
              <w:jc w:val="center"/>
              <w:rPr>
                <w:b/>
                <w:noProof/>
              </w:rPr>
            </w:pPr>
            <w:r w:rsidRPr="001466DE">
              <w:rPr>
                <w:b/>
                <w:noProof/>
              </w:rPr>
              <w:t>Amats</w:t>
            </w:r>
          </w:p>
        </w:tc>
      </w:tr>
      <w:tr w:rsidR="00F24AF2" w:rsidRPr="001466DE" w:rsidTr="002C309C">
        <w:tc>
          <w:tcPr>
            <w:tcW w:w="1701" w:type="dxa"/>
            <w:tcBorders>
              <w:right w:val="single" w:sz="4" w:space="0" w:color="auto"/>
            </w:tcBorders>
            <w:vAlign w:val="center"/>
          </w:tcPr>
          <w:p w:rsidR="00F24AF2" w:rsidRPr="001466DE" w:rsidRDefault="00F24AF2" w:rsidP="00F24AF2">
            <w:pPr>
              <w:rPr>
                <w:b/>
                <w:noProof/>
              </w:rPr>
            </w:pPr>
            <w:r w:rsidRPr="001466DE">
              <w:rPr>
                <w:b/>
                <w:noProof/>
              </w:rPr>
              <w:t>Komisijas</w:t>
            </w:r>
          </w:p>
          <w:p w:rsidR="00F24AF2" w:rsidRPr="001466DE" w:rsidRDefault="00F24AF2" w:rsidP="00F24AF2">
            <w:pPr>
              <w:rPr>
                <w:b/>
                <w:noProof/>
              </w:rPr>
            </w:pPr>
            <w:r w:rsidRPr="001466DE">
              <w:rPr>
                <w:b/>
                <w:noProof/>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F24AF2">
            <w:pPr>
              <w:jc w:val="center"/>
              <w:rPr>
                <w:noProof/>
              </w:rPr>
            </w:pPr>
          </w:p>
          <w:p w:rsidR="00F24AF2" w:rsidRPr="001466DE" w:rsidRDefault="00872D99" w:rsidP="00F24AF2">
            <w:pPr>
              <w:jc w:val="center"/>
              <w:rPr>
                <w:noProof/>
              </w:rPr>
            </w:pPr>
            <w:r w:rsidRPr="001466DE">
              <w:rPr>
                <w:noProof/>
              </w:rPr>
              <w:t>Osvalds Pugovičs</w:t>
            </w:r>
          </w:p>
          <w:p w:rsidR="00F24AF2" w:rsidRPr="001466DE" w:rsidRDefault="00F24AF2" w:rsidP="00F24AF2">
            <w:pPr>
              <w:jc w:val="center"/>
              <w:rPr>
                <w:noProof/>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F24AF2">
            <w:pPr>
              <w:jc w:val="center"/>
              <w:rPr>
                <w:noProof/>
              </w:rPr>
            </w:pPr>
            <w:r w:rsidRPr="001466DE">
              <w:rPr>
                <w:noProof/>
              </w:rPr>
              <w:t>Direktors</w:t>
            </w:r>
          </w:p>
        </w:tc>
      </w:tr>
      <w:tr w:rsidR="00F24AF2" w:rsidRPr="001466DE" w:rsidTr="002C309C">
        <w:tc>
          <w:tcPr>
            <w:tcW w:w="1701" w:type="dxa"/>
            <w:tcBorders>
              <w:right w:val="single" w:sz="4" w:space="0" w:color="auto"/>
            </w:tcBorders>
            <w:vAlign w:val="center"/>
          </w:tcPr>
          <w:p w:rsidR="00F24AF2" w:rsidRPr="001466DE" w:rsidRDefault="00F24AF2" w:rsidP="00F24AF2">
            <w:pPr>
              <w:rPr>
                <w:b/>
                <w:noProof/>
              </w:rPr>
            </w:pPr>
            <w:r w:rsidRPr="001466DE">
              <w:rPr>
                <w:b/>
                <w:noProof/>
              </w:rPr>
              <w:t>Komisijas</w:t>
            </w:r>
          </w:p>
          <w:p w:rsidR="00F24AF2" w:rsidRPr="001466DE" w:rsidRDefault="00F24AF2" w:rsidP="00F24AF2">
            <w:pPr>
              <w:rPr>
                <w:b/>
                <w:noProof/>
              </w:rPr>
            </w:pPr>
            <w:r w:rsidRPr="001466DE">
              <w:rPr>
                <w:b/>
                <w:noProof/>
              </w:rPr>
              <w:t xml:space="preserve">locekļi </w:t>
            </w:r>
          </w:p>
          <w:p w:rsidR="00F24AF2" w:rsidRPr="001466DE" w:rsidRDefault="00F24AF2" w:rsidP="00F24AF2">
            <w:pPr>
              <w:rPr>
                <w:b/>
                <w:noProof/>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332014">
            <w:pPr>
              <w:jc w:val="center"/>
              <w:rPr>
                <w:noProof/>
              </w:rPr>
            </w:pPr>
          </w:p>
          <w:p w:rsidR="00F24AF2" w:rsidRPr="001466DE" w:rsidRDefault="002C309C" w:rsidP="00332014">
            <w:pPr>
              <w:jc w:val="center"/>
              <w:rPr>
                <w:noProof/>
              </w:rPr>
            </w:pPr>
            <w:r w:rsidRPr="001466DE">
              <w:rPr>
                <w:noProof/>
              </w:rPr>
              <w:t>Aigars Jirgensons</w:t>
            </w:r>
          </w:p>
          <w:p w:rsidR="00F24AF2" w:rsidRPr="001466DE" w:rsidRDefault="00F24AF2" w:rsidP="00332014">
            <w:pPr>
              <w:jc w:val="center"/>
              <w:rPr>
                <w:noProof/>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466DE" w:rsidRDefault="002C309C" w:rsidP="00332014">
            <w:pPr>
              <w:jc w:val="center"/>
              <w:rPr>
                <w:noProof/>
              </w:rPr>
            </w:pPr>
            <w:r w:rsidRPr="001466DE">
              <w:rPr>
                <w:noProof/>
              </w:rPr>
              <w:t>Direktora vietnieks</w:t>
            </w:r>
          </w:p>
        </w:tc>
      </w:tr>
      <w:tr w:rsidR="00F24AF2" w:rsidRPr="001466DE" w:rsidTr="002C309C">
        <w:tc>
          <w:tcPr>
            <w:tcW w:w="1701" w:type="dxa"/>
            <w:tcBorders>
              <w:right w:val="single" w:sz="4" w:space="0" w:color="auto"/>
            </w:tcBorders>
            <w:vAlign w:val="center"/>
          </w:tcPr>
          <w:p w:rsidR="00F24AF2" w:rsidRPr="001466DE" w:rsidRDefault="00F24AF2" w:rsidP="00F24AF2">
            <w:pPr>
              <w:rPr>
                <w:b/>
                <w:noProof/>
              </w:rPr>
            </w:pPr>
          </w:p>
          <w:p w:rsidR="00F24AF2" w:rsidRPr="001466DE" w:rsidRDefault="00F24AF2" w:rsidP="00F24AF2">
            <w:pPr>
              <w:rPr>
                <w:b/>
                <w:noProof/>
              </w:rPr>
            </w:pPr>
          </w:p>
          <w:p w:rsidR="000E2CBA" w:rsidRPr="001466DE" w:rsidRDefault="000E2CBA">
            <w:pPr>
              <w:rPr>
                <w:b/>
                <w:noProof/>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F24AF2">
            <w:pPr>
              <w:jc w:val="center"/>
              <w:rPr>
                <w:noProof/>
              </w:rPr>
            </w:pPr>
          </w:p>
          <w:p w:rsidR="00A95E95" w:rsidRPr="001466DE" w:rsidRDefault="00A95E95" w:rsidP="00F24AF2">
            <w:pPr>
              <w:jc w:val="center"/>
              <w:rPr>
                <w:noProof/>
              </w:rPr>
            </w:pPr>
            <w:r w:rsidRPr="001466DE">
              <w:rPr>
                <w:noProof/>
              </w:rPr>
              <w:t>Dace Kārkle</w:t>
            </w:r>
          </w:p>
          <w:p w:rsidR="00F24AF2" w:rsidRPr="001466DE" w:rsidRDefault="00F24AF2" w:rsidP="00F24AF2">
            <w:pPr>
              <w:jc w:val="center"/>
              <w:rPr>
                <w:noProof/>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466DE" w:rsidRDefault="00A95E95" w:rsidP="00F24AF2">
            <w:pPr>
              <w:jc w:val="center"/>
              <w:rPr>
                <w:noProof/>
              </w:rPr>
            </w:pPr>
            <w:r w:rsidRPr="001466DE">
              <w:rPr>
                <w:noProof/>
              </w:rPr>
              <w:t>D</w:t>
            </w:r>
            <w:r w:rsidR="00F24AF2" w:rsidRPr="001466DE">
              <w:rPr>
                <w:noProof/>
              </w:rPr>
              <w:t>irektor</w:t>
            </w:r>
            <w:r w:rsidRPr="001466DE">
              <w:rPr>
                <w:noProof/>
              </w:rPr>
              <w:t>a vietniece</w:t>
            </w:r>
          </w:p>
        </w:tc>
      </w:tr>
      <w:tr w:rsidR="00F24AF2" w:rsidRPr="001466DE" w:rsidTr="002C309C">
        <w:tc>
          <w:tcPr>
            <w:tcW w:w="1701" w:type="dxa"/>
            <w:tcBorders>
              <w:right w:val="single" w:sz="4" w:space="0" w:color="auto"/>
            </w:tcBorders>
            <w:vAlign w:val="center"/>
          </w:tcPr>
          <w:p w:rsidR="00F24AF2" w:rsidRPr="001466DE" w:rsidRDefault="00F24AF2" w:rsidP="00F24AF2">
            <w:pPr>
              <w:rPr>
                <w:b/>
                <w:noProof/>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F24AF2">
            <w:pPr>
              <w:jc w:val="center"/>
              <w:rPr>
                <w:noProof/>
              </w:rPr>
            </w:pPr>
          </w:p>
          <w:p w:rsidR="00F24AF2" w:rsidRPr="001466DE" w:rsidRDefault="00841629" w:rsidP="00F24AF2">
            <w:pPr>
              <w:jc w:val="center"/>
              <w:rPr>
                <w:noProof/>
              </w:rPr>
            </w:pPr>
            <w:r w:rsidRPr="001466DE">
              <w:rPr>
                <w:noProof/>
              </w:rPr>
              <w:t>Andris Počs</w:t>
            </w:r>
          </w:p>
          <w:p w:rsidR="00F24AF2" w:rsidRPr="001466DE" w:rsidRDefault="00F24AF2" w:rsidP="00F24AF2">
            <w:pPr>
              <w:jc w:val="center"/>
              <w:rPr>
                <w:noProof/>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466DE" w:rsidRDefault="00841629" w:rsidP="00F24AF2">
            <w:pPr>
              <w:jc w:val="center"/>
              <w:rPr>
                <w:noProof/>
              </w:rPr>
            </w:pPr>
            <w:r w:rsidRPr="001466DE">
              <w:rPr>
                <w:noProof/>
              </w:rPr>
              <w:t>Saimniecības nodaļas vadītājs</w:t>
            </w:r>
          </w:p>
        </w:tc>
      </w:tr>
      <w:tr w:rsidR="00F24AF2" w:rsidRPr="001466DE" w:rsidTr="002C309C">
        <w:tc>
          <w:tcPr>
            <w:tcW w:w="1701" w:type="dxa"/>
            <w:tcBorders>
              <w:right w:val="single" w:sz="4" w:space="0" w:color="auto"/>
            </w:tcBorders>
            <w:vAlign w:val="center"/>
          </w:tcPr>
          <w:p w:rsidR="00F24AF2" w:rsidRPr="001466DE" w:rsidRDefault="00F24AF2" w:rsidP="00F24AF2">
            <w:pPr>
              <w:rPr>
                <w:b/>
                <w:noProof/>
              </w:rPr>
            </w:pPr>
          </w:p>
          <w:p w:rsidR="00F24AF2" w:rsidRPr="001466DE" w:rsidRDefault="00F24AF2" w:rsidP="00F24AF2">
            <w:pPr>
              <w:rPr>
                <w:b/>
                <w:noProof/>
              </w:rPr>
            </w:pPr>
          </w:p>
          <w:p w:rsidR="00F24AF2" w:rsidRPr="001466DE" w:rsidRDefault="00F24AF2" w:rsidP="00F24AF2">
            <w:pPr>
              <w:rPr>
                <w:b/>
                <w:noProof/>
              </w:rPr>
            </w:pP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F24AF2">
            <w:pPr>
              <w:jc w:val="center"/>
              <w:rPr>
                <w:noProof/>
              </w:rPr>
            </w:pPr>
            <w:r w:rsidRPr="001466DE">
              <w:rPr>
                <w:noProof/>
              </w:rPr>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F24AF2">
            <w:pPr>
              <w:jc w:val="center"/>
              <w:rPr>
                <w:noProof/>
              </w:rPr>
            </w:pPr>
            <w:r w:rsidRPr="001466DE">
              <w:rPr>
                <w:noProof/>
              </w:rPr>
              <w:t>Galvenais inženieris</w:t>
            </w:r>
          </w:p>
        </w:tc>
      </w:tr>
      <w:tr w:rsidR="00F24AF2" w:rsidRPr="001466DE" w:rsidTr="002C309C">
        <w:tc>
          <w:tcPr>
            <w:tcW w:w="1701" w:type="dxa"/>
            <w:tcBorders>
              <w:right w:val="single" w:sz="4" w:space="0" w:color="auto"/>
            </w:tcBorders>
            <w:vAlign w:val="center"/>
          </w:tcPr>
          <w:p w:rsidR="00F24AF2" w:rsidRPr="001466DE" w:rsidRDefault="00F24AF2" w:rsidP="00F24AF2">
            <w:pPr>
              <w:rPr>
                <w:b/>
                <w:noProof/>
              </w:rPr>
            </w:pPr>
            <w:r w:rsidRPr="001466DE">
              <w:rPr>
                <w:b/>
                <w:noProof/>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F24AF2">
            <w:pPr>
              <w:jc w:val="center"/>
              <w:rPr>
                <w:noProof/>
              </w:rPr>
            </w:pPr>
          </w:p>
          <w:p w:rsidR="00F24AF2" w:rsidRPr="001466DE" w:rsidRDefault="00F24AF2" w:rsidP="00F24AF2">
            <w:pPr>
              <w:jc w:val="center"/>
              <w:rPr>
                <w:noProof/>
              </w:rPr>
            </w:pPr>
            <w:r w:rsidRPr="001466DE">
              <w:rPr>
                <w:noProof/>
              </w:rPr>
              <w:t>Artūrs Aksjonovs</w:t>
            </w:r>
          </w:p>
          <w:p w:rsidR="00F24AF2" w:rsidRPr="001466DE" w:rsidRDefault="00F24AF2" w:rsidP="00F24AF2">
            <w:pPr>
              <w:jc w:val="center"/>
              <w:rPr>
                <w:noProof/>
              </w:rPr>
            </w:pPr>
          </w:p>
        </w:tc>
        <w:tc>
          <w:tcPr>
            <w:tcW w:w="2419" w:type="dxa"/>
            <w:tcBorders>
              <w:top w:val="single" w:sz="4" w:space="0" w:color="auto"/>
              <w:left w:val="single" w:sz="4" w:space="0" w:color="auto"/>
              <w:bottom w:val="single" w:sz="4" w:space="0" w:color="auto"/>
              <w:right w:val="single" w:sz="4" w:space="0" w:color="auto"/>
            </w:tcBorders>
            <w:vAlign w:val="center"/>
          </w:tcPr>
          <w:p w:rsidR="00F24AF2" w:rsidRPr="001466DE" w:rsidRDefault="00F24AF2" w:rsidP="00F24AF2">
            <w:pPr>
              <w:jc w:val="center"/>
              <w:rPr>
                <w:noProof/>
              </w:rPr>
            </w:pPr>
            <w:r w:rsidRPr="001466DE">
              <w:rPr>
                <w:noProof/>
              </w:rPr>
              <w:t>Iepirkumu nodaļas vadītājs</w:t>
            </w:r>
          </w:p>
        </w:tc>
      </w:tr>
    </w:tbl>
    <w:p w:rsidR="00F24AF2" w:rsidRPr="001466DE" w:rsidRDefault="00F24AF2" w:rsidP="00F24AF2">
      <w:pPr>
        <w:ind w:left="426"/>
        <w:jc w:val="both"/>
        <w:rPr>
          <w:b/>
          <w:noProof/>
        </w:rPr>
      </w:pPr>
    </w:p>
    <w:p w:rsidR="00EB2436" w:rsidRPr="001466DE" w:rsidRDefault="002C309C" w:rsidP="00F24AF2">
      <w:pPr>
        <w:ind w:left="426"/>
        <w:jc w:val="both"/>
        <w:rPr>
          <w:noProof/>
        </w:rPr>
      </w:pPr>
      <w:r w:rsidRPr="001466DE">
        <w:rPr>
          <w:noProof/>
        </w:rPr>
        <w:t>Iepirkumu komisija izveidota ar rīkojumu Nr. 1.1. – 2/28 (06.06.2018.)</w:t>
      </w:r>
    </w:p>
    <w:p w:rsidR="009E5EE6" w:rsidRPr="001466DE" w:rsidRDefault="009E5EE6" w:rsidP="00ED311D">
      <w:pPr>
        <w:ind w:left="426"/>
        <w:jc w:val="both"/>
        <w:rPr>
          <w:noProof/>
        </w:rPr>
      </w:pPr>
    </w:p>
    <w:p w:rsidR="00EB2436" w:rsidRPr="001466DE" w:rsidRDefault="00EB2436" w:rsidP="00ED311D">
      <w:pPr>
        <w:ind w:left="426"/>
        <w:jc w:val="both"/>
        <w:rPr>
          <w:noProof/>
        </w:rPr>
      </w:pPr>
    </w:p>
    <w:p w:rsidR="009E5EE6" w:rsidRPr="001466DE" w:rsidRDefault="009E5EE6" w:rsidP="005A723E">
      <w:pPr>
        <w:pStyle w:val="Apakvirsraksts1"/>
        <w:outlineLvl w:val="1"/>
        <w:rPr>
          <w:rStyle w:val="Strong"/>
          <w:noProof/>
        </w:rPr>
      </w:pPr>
      <w:bookmarkStart w:id="21" w:name="_Toc324757562"/>
      <w:bookmarkStart w:id="22" w:name="_Toc404427779"/>
      <w:bookmarkStart w:id="23" w:name="_Toc494899632"/>
      <w:r w:rsidRPr="001466DE">
        <w:rPr>
          <w:rStyle w:val="Strong"/>
          <w:noProof/>
        </w:rPr>
        <w:t>Informācija par iepirkuma priekšmetu</w:t>
      </w:r>
      <w:bookmarkEnd w:id="21"/>
      <w:r w:rsidR="00B57B3B" w:rsidRPr="001466DE">
        <w:rPr>
          <w:rStyle w:val="Strong"/>
          <w:noProof/>
        </w:rPr>
        <w:t xml:space="preserve"> un līgumu</w:t>
      </w:r>
      <w:bookmarkEnd w:id="22"/>
      <w:bookmarkEnd w:id="23"/>
    </w:p>
    <w:p w:rsidR="004859E3" w:rsidRPr="001466DE" w:rsidRDefault="004859E3" w:rsidP="004859E3">
      <w:pPr>
        <w:ind w:left="360"/>
        <w:jc w:val="center"/>
        <w:rPr>
          <w:rStyle w:val="Strong"/>
          <w:bCs w:val="0"/>
          <w:noProof/>
        </w:rPr>
      </w:pPr>
    </w:p>
    <w:p w:rsidR="004859E3" w:rsidRPr="001466DE" w:rsidRDefault="004859E3" w:rsidP="00924923">
      <w:pPr>
        <w:numPr>
          <w:ilvl w:val="1"/>
          <w:numId w:val="1"/>
        </w:numPr>
        <w:ind w:left="426"/>
        <w:jc w:val="both"/>
        <w:rPr>
          <w:b/>
          <w:noProof/>
        </w:rPr>
      </w:pPr>
      <w:r w:rsidRPr="001466DE">
        <w:rPr>
          <w:b/>
          <w:noProof/>
        </w:rPr>
        <w:t>Iepirkuma priekšmets</w:t>
      </w:r>
    </w:p>
    <w:p w:rsidR="00ED311D" w:rsidRPr="001466DE" w:rsidRDefault="00EE40D1" w:rsidP="00ED311D">
      <w:pPr>
        <w:ind w:left="426"/>
        <w:jc w:val="both"/>
        <w:rPr>
          <w:noProof/>
        </w:rPr>
      </w:pPr>
      <w:r w:rsidRPr="001466DE">
        <w:rPr>
          <w:noProof/>
        </w:rPr>
        <w:t xml:space="preserve">Iepirkuma priekšmets ir </w:t>
      </w:r>
      <w:r w:rsidR="00C132AF" w:rsidRPr="001466DE">
        <w:rPr>
          <w:noProof/>
        </w:rPr>
        <w:t>Latvijas Organiskās sintēzes institūta  2018. un 2019. gada pārskatu revīzijas pakalpojumi</w:t>
      </w:r>
      <w:r w:rsidR="00881E66" w:rsidRPr="001466DE">
        <w:rPr>
          <w:noProof/>
        </w:rPr>
        <w:t xml:space="preserve"> saskaņā ar </w:t>
      </w:r>
      <w:r w:rsidR="00C132AF" w:rsidRPr="001466DE">
        <w:rPr>
          <w:noProof/>
        </w:rPr>
        <w:t xml:space="preserve">likumdošanas prasībām un </w:t>
      </w:r>
      <w:r w:rsidR="00881E66" w:rsidRPr="001466DE">
        <w:rPr>
          <w:noProof/>
        </w:rPr>
        <w:t>Tehniskajām specifikācijām.</w:t>
      </w:r>
    </w:p>
    <w:p w:rsidR="00EB2436" w:rsidRPr="001466DE" w:rsidRDefault="00EB2436" w:rsidP="00ED311D">
      <w:pPr>
        <w:ind w:left="426"/>
        <w:jc w:val="both"/>
        <w:rPr>
          <w:noProof/>
        </w:rPr>
      </w:pPr>
      <w:r w:rsidRPr="001466DE">
        <w:rPr>
          <w:noProof/>
        </w:rPr>
        <w:t>Piegādātājam ir jāveic Pakalpojumi, atbilstoši Tehniskajās specifikācijās (II. Nodaļa) noteiktajām prasībām.</w:t>
      </w:r>
    </w:p>
    <w:p w:rsidR="00467916" w:rsidRPr="001466DE" w:rsidRDefault="00467916" w:rsidP="00ED311D">
      <w:pPr>
        <w:ind w:left="426"/>
        <w:jc w:val="both"/>
        <w:rPr>
          <w:noProof/>
        </w:rPr>
      </w:pPr>
    </w:p>
    <w:p w:rsidR="00467916" w:rsidRPr="001466DE" w:rsidRDefault="00467916" w:rsidP="00924923">
      <w:pPr>
        <w:numPr>
          <w:ilvl w:val="1"/>
          <w:numId w:val="1"/>
        </w:numPr>
        <w:ind w:left="426"/>
        <w:jc w:val="both"/>
        <w:rPr>
          <w:b/>
          <w:noProof/>
        </w:rPr>
      </w:pPr>
      <w:r w:rsidRPr="001466DE">
        <w:rPr>
          <w:b/>
          <w:noProof/>
        </w:rPr>
        <w:t>Piedāvājumu skaits</w:t>
      </w:r>
    </w:p>
    <w:p w:rsidR="00467916" w:rsidRPr="001466DE" w:rsidRDefault="00467916" w:rsidP="00ED311D">
      <w:pPr>
        <w:ind w:left="426"/>
        <w:jc w:val="both"/>
        <w:rPr>
          <w:noProof/>
          <w:u w:val="single"/>
        </w:rPr>
      </w:pPr>
      <w:r w:rsidRPr="001466DE">
        <w:rPr>
          <w:rStyle w:val="Strong"/>
          <w:b w:val="0"/>
          <w:caps/>
          <w:noProof/>
          <w:u w:val="single"/>
        </w:rPr>
        <w:t>P</w:t>
      </w:r>
      <w:r w:rsidRPr="001466DE">
        <w:rPr>
          <w:noProof/>
          <w:u w:val="single"/>
        </w:rPr>
        <w:t>retendents var iesn</w:t>
      </w:r>
      <w:r w:rsidR="00C37A1D" w:rsidRPr="001466DE">
        <w:rPr>
          <w:noProof/>
          <w:u w:val="single"/>
        </w:rPr>
        <w:t>iegt vienu piedāvājumu</w:t>
      </w:r>
      <w:r w:rsidRPr="001466DE">
        <w:rPr>
          <w:noProof/>
          <w:u w:val="single"/>
        </w:rPr>
        <w:t xml:space="preserve"> par</w:t>
      </w:r>
      <w:r w:rsidR="00F77B58" w:rsidRPr="001466DE">
        <w:rPr>
          <w:noProof/>
          <w:u w:val="single"/>
        </w:rPr>
        <w:t xml:space="preserve"> visu </w:t>
      </w:r>
      <w:r w:rsidR="0013506E" w:rsidRPr="001466DE">
        <w:rPr>
          <w:noProof/>
          <w:u w:val="single"/>
        </w:rPr>
        <w:t xml:space="preserve">iepirkuma </w:t>
      </w:r>
      <w:r w:rsidRPr="001466DE">
        <w:rPr>
          <w:noProof/>
          <w:u w:val="single"/>
        </w:rPr>
        <w:t>apjomu saskaņā ar Tehnisko specifikāciju.</w:t>
      </w:r>
    </w:p>
    <w:p w:rsidR="00467916" w:rsidRPr="001466DE" w:rsidRDefault="00467916" w:rsidP="00ED311D">
      <w:pPr>
        <w:ind w:left="426"/>
        <w:jc w:val="both"/>
        <w:rPr>
          <w:noProof/>
        </w:rPr>
      </w:pPr>
    </w:p>
    <w:p w:rsidR="00467916" w:rsidRPr="001466DE" w:rsidRDefault="00467916" w:rsidP="00924923">
      <w:pPr>
        <w:numPr>
          <w:ilvl w:val="1"/>
          <w:numId w:val="1"/>
        </w:numPr>
        <w:ind w:left="426"/>
        <w:jc w:val="both"/>
        <w:rPr>
          <w:b/>
          <w:noProof/>
        </w:rPr>
      </w:pPr>
      <w:r w:rsidRPr="001466DE">
        <w:rPr>
          <w:b/>
          <w:noProof/>
        </w:rPr>
        <w:t>Līguma slēgšanas nosacījumi</w:t>
      </w:r>
    </w:p>
    <w:p w:rsidR="00467916" w:rsidRPr="001466DE" w:rsidRDefault="00F77B58" w:rsidP="00ED311D">
      <w:pPr>
        <w:ind w:left="426"/>
        <w:jc w:val="both"/>
        <w:rPr>
          <w:noProof/>
          <w:u w:val="single"/>
        </w:rPr>
      </w:pPr>
      <w:r w:rsidRPr="001466DE">
        <w:rPr>
          <w:bCs/>
          <w:noProof/>
          <w:u w:val="single"/>
        </w:rPr>
        <w:t xml:space="preserve">Tiks slēgts viens līgums par </w:t>
      </w:r>
      <w:r w:rsidR="00C37A1D" w:rsidRPr="001466DE">
        <w:rPr>
          <w:bCs/>
          <w:noProof/>
          <w:u w:val="single"/>
        </w:rPr>
        <w:t>visu</w:t>
      </w:r>
      <w:r w:rsidR="0013506E" w:rsidRPr="001466DE">
        <w:rPr>
          <w:bCs/>
          <w:noProof/>
          <w:u w:val="single"/>
        </w:rPr>
        <w:t xml:space="preserve"> iepirkuma</w:t>
      </w:r>
      <w:r w:rsidR="00C37A1D" w:rsidRPr="001466DE">
        <w:rPr>
          <w:bCs/>
          <w:noProof/>
          <w:u w:val="single"/>
        </w:rPr>
        <w:t>apjomu</w:t>
      </w:r>
      <w:r w:rsidR="0097432C" w:rsidRPr="001466DE">
        <w:rPr>
          <w:bCs/>
          <w:noProof/>
          <w:u w:val="single"/>
        </w:rPr>
        <w:t>.</w:t>
      </w:r>
    </w:p>
    <w:p w:rsidR="00ED311D" w:rsidRPr="001466DE" w:rsidRDefault="00ED311D" w:rsidP="00ED311D">
      <w:pPr>
        <w:ind w:left="426"/>
        <w:jc w:val="both"/>
        <w:rPr>
          <w:noProof/>
        </w:rPr>
      </w:pPr>
    </w:p>
    <w:p w:rsidR="00467916" w:rsidRPr="001466DE" w:rsidRDefault="00467916" w:rsidP="00924923">
      <w:pPr>
        <w:numPr>
          <w:ilvl w:val="1"/>
          <w:numId w:val="1"/>
        </w:numPr>
        <w:ind w:left="426"/>
        <w:jc w:val="both"/>
        <w:rPr>
          <w:b/>
          <w:noProof/>
        </w:rPr>
      </w:pPr>
      <w:r w:rsidRPr="001466DE">
        <w:rPr>
          <w:b/>
          <w:noProof/>
        </w:rPr>
        <w:t>Līguma izpildes vieta</w:t>
      </w:r>
    </w:p>
    <w:p w:rsidR="00467916" w:rsidRPr="001466DE" w:rsidRDefault="003A3D12" w:rsidP="00467916">
      <w:pPr>
        <w:ind w:left="426"/>
        <w:jc w:val="both"/>
        <w:rPr>
          <w:noProof/>
        </w:rPr>
      </w:pPr>
      <w:r w:rsidRPr="001466DE">
        <w:rPr>
          <w:noProof/>
        </w:rPr>
        <w:t>Revīzijas jāveic Pasūtītāja telpās Aizkraukles ielā 21, Rīgā, LV-1006</w:t>
      </w:r>
      <w:r w:rsidR="00467916" w:rsidRPr="001466DE">
        <w:rPr>
          <w:noProof/>
        </w:rPr>
        <w:t>.</w:t>
      </w:r>
    </w:p>
    <w:p w:rsidR="00467916" w:rsidRPr="001466DE" w:rsidRDefault="00467916" w:rsidP="00467916">
      <w:pPr>
        <w:ind w:left="426"/>
        <w:jc w:val="both"/>
        <w:rPr>
          <w:noProof/>
        </w:rPr>
      </w:pPr>
    </w:p>
    <w:p w:rsidR="00674E0A" w:rsidRPr="001466DE" w:rsidRDefault="00674E0A" w:rsidP="00924923">
      <w:pPr>
        <w:numPr>
          <w:ilvl w:val="1"/>
          <w:numId w:val="1"/>
        </w:numPr>
        <w:ind w:left="426"/>
        <w:jc w:val="both"/>
        <w:rPr>
          <w:b/>
          <w:noProof/>
        </w:rPr>
      </w:pPr>
      <w:r w:rsidRPr="001466DE">
        <w:rPr>
          <w:b/>
          <w:noProof/>
        </w:rPr>
        <w:t>Līguma izpildes laiks</w:t>
      </w:r>
    </w:p>
    <w:p w:rsidR="00E96BCF" w:rsidRPr="001466DE" w:rsidRDefault="00674E0A" w:rsidP="00674E0A">
      <w:pPr>
        <w:widowControl/>
        <w:autoSpaceDE/>
        <w:autoSpaceDN/>
        <w:adjustRightInd/>
        <w:ind w:left="426"/>
        <w:jc w:val="both"/>
        <w:rPr>
          <w:noProof/>
        </w:rPr>
      </w:pPr>
      <w:r w:rsidRPr="001466DE">
        <w:rPr>
          <w:noProof/>
        </w:rPr>
        <w:t xml:space="preserve">Līguma izpildes laiks ir </w:t>
      </w:r>
      <w:r w:rsidR="00043E44" w:rsidRPr="001466DE">
        <w:rPr>
          <w:noProof/>
        </w:rPr>
        <w:t>saskaņā ar revīziju grafiku, kas iekļauts tehniskajā specifikācijā</w:t>
      </w:r>
      <w:r w:rsidR="00F77B58" w:rsidRPr="001466DE">
        <w:rPr>
          <w:noProof/>
        </w:rPr>
        <w:t>.</w:t>
      </w:r>
      <w:r w:rsidR="00043E44" w:rsidRPr="001466DE">
        <w:rPr>
          <w:noProof/>
        </w:rPr>
        <w:t xml:space="preserve"> Kopējais līguma darbības laiks nepārsniedz 30 mēnešus.</w:t>
      </w:r>
    </w:p>
    <w:p w:rsidR="000B3E0B" w:rsidRPr="001466DE" w:rsidRDefault="000B3E0B" w:rsidP="000B3E0B">
      <w:pPr>
        <w:ind w:left="1224"/>
        <w:jc w:val="both"/>
        <w:rPr>
          <w:b/>
          <w:noProof/>
        </w:rPr>
      </w:pPr>
    </w:p>
    <w:p w:rsidR="000B3E0B" w:rsidRPr="001466DE" w:rsidRDefault="000B3E0B" w:rsidP="00924923">
      <w:pPr>
        <w:numPr>
          <w:ilvl w:val="1"/>
          <w:numId w:val="1"/>
        </w:numPr>
        <w:ind w:left="426"/>
        <w:jc w:val="both"/>
        <w:rPr>
          <w:b/>
          <w:noProof/>
        </w:rPr>
      </w:pPr>
      <w:r w:rsidRPr="001466DE">
        <w:rPr>
          <w:b/>
          <w:noProof/>
        </w:rPr>
        <w:lastRenderedPageBreak/>
        <w:t>Līguma izpildes nosacījumi</w:t>
      </w:r>
    </w:p>
    <w:p w:rsidR="008F169A" w:rsidRPr="001466DE" w:rsidRDefault="008F169A" w:rsidP="001B75CB">
      <w:pPr>
        <w:ind w:left="426"/>
        <w:jc w:val="both"/>
        <w:rPr>
          <w:b/>
          <w:noProof/>
        </w:rPr>
      </w:pPr>
      <w:r w:rsidRPr="001466DE">
        <w:rPr>
          <w:noProof/>
        </w:rPr>
        <w:t>Grozījumus iepirkuma līgumā, ja tādi nepieci</w:t>
      </w:r>
      <w:r w:rsidR="00AC6B35" w:rsidRPr="001466DE">
        <w:rPr>
          <w:noProof/>
        </w:rPr>
        <w:t>ešami, izdara, ievērojot PIL 6</w:t>
      </w:r>
      <w:r w:rsidRPr="001466DE">
        <w:rPr>
          <w:noProof/>
        </w:rPr>
        <w:t>1</w:t>
      </w:r>
      <w:r w:rsidR="00AC6B35" w:rsidRPr="001466DE">
        <w:rPr>
          <w:noProof/>
        </w:rPr>
        <w:t>.</w:t>
      </w:r>
      <w:r w:rsidRPr="001466DE">
        <w:rPr>
          <w:noProof/>
        </w:rPr>
        <w:t>panta noteikumus.</w:t>
      </w:r>
    </w:p>
    <w:p w:rsidR="00194C9E" w:rsidRPr="001466DE" w:rsidRDefault="00194C9E" w:rsidP="00194C9E">
      <w:pPr>
        <w:widowControl/>
        <w:autoSpaceDE/>
        <w:autoSpaceDN/>
        <w:adjustRightInd/>
        <w:ind w:left="720"/>
        <w:jc w:val="both"/>
        <w:rPr>
          <w:noProof/>
        </w:rPr>
      </w:pPr>
    </w:p>
    <w:p w:rsidR="008A0ECF" w:rsidRPr="001466DE" w:rsidRDefault="008A0ECF" w:rsidP="00194C9E">
      <w:pPr>
        <w:widowControl/>
        <w:autoSpaceDE/>
        <w:autoSpaceDN/>
        <w:adjustRightInd/>
        <w:ind w:left="720"/>
        <w:jc w:val="both"/>
        <w:rPr>
          <w:noProof/>
        </w:rPr>
      </w:pPr>
    </w:p>
    <w:p w:rsidR="00674E0A" w:rsidRPr="001466DE" w:rsidRDefault="00674E0A" w:rsidP="005A723E">
      <w:pPr>
        <w:pStyle w:val="Apakvirsraksts1"/>
        <w:outlineLvl w:val="1"/>
        <w:rPr>
          <w:rStyle w:val="Strong"/>
          <w:noProof/>
        </w:rPr>
      </w:pPr>
      <w:bookmarkStart w:id="24" w:name="_Toc404427780"/>
      <w:bookmarkStart w:id="25" w:name="_Toc494899633"/>
      <w:r w:rsidRPr="001466DE">
        <w:rPr>
          <w:rStyle w:val="Strong"/>
          <w:noProof/>
        </w:rPr>
        <w:t>pretendentu</w:t>
      </w:r>
      <w:r w:rsidR="001E1529" w:rsidRPr="001466DE">
        <w:rPr>
          <w:rStyle w:val="Strong"/>
          <w:noProof/>
        </w:rPr>
        <w:t xml:space="preserve"> Izslēgšanas,</w:t>
      </w:r>
      <w:r w:rsidRPr="001466DE">
        <w:rPr>
          <w:rStyle w:val="Strong"/>
          <w:noProof/>
        </w:rPr>
        <w:t xml:space="preserve"> atlases</w:t>
      </w:r>
      <w:r w:rsidR="00924C89" w:rsidRPr="001466DE">
        <w:rPr>
          <w:rStyle w:val="Strong"/>
          <w:noProof/>
        </w:rPr>
        <w:t xml:space="preserve"> un kvalifikācijas</w:t>
      </w:r>
      <w:r w:rsidRPr="001466DE">
        <w:rPr>
          <w:rStyle w:val="Strong"/>
          <w:noProof/>
        </w:rPr>
        <w:t xml:space="preserve"> prasības</w:t>
      </w:r>
      <w:bookmarkEnd w:id="24"/>
      <w:bookmarkEnd w:id="25"/>
    </w:p>
    <w:p w:rsidR="00674E0A" w:rsidRPr="001466DE" w:rsidRDefault="00674E0A" w:rsidP="00194C9E">
      <w:pPr>
        <w:widowControl/>
        <w:autoSpaceDE/>
        <w:autoSpaceDN/>
        <w:adjustRightInd/>
        <w:ind w:left="720"/>
        <w:jc w:val="both"/>
        <w:rPr>
          <w:noProof/>
        </w:rPr>
      </w:pPr>
    </w:p>
    <w:p w:rsidR="00C92FB9" w:rsidRPr="001466DE" w:rsidRDefault="00C92FB9" w:rsidP="00924923">
      <w:pPr>
        <w:numPr>
          <w:ilvl w:val="1"/>
          <w:numId w:val="1"/>
        </w:numPr>
        <w:ind w:left="426"/>
        <w:jc w:val="both"/>
        <w:rPr>
          <w:b/>
          <w:noProof/>
        </w:rPr>
      </w:pPr>
      <w:r w:rsidRPr="001466DE">
        <w:rPr>
          <w:b/>
          <w:noProof/>
        </w:rPr>
        <w:t xml:space="preserve">Nosacījumi Pretendenta dalībai </w:t>
      </w:r>
      <w:r w:rsidR="00987C72" w:rsidRPr="001466DE">
        <w:rPr>
          <w:b/>
          <w:noProof/>
        </w:rPr>
        <w:t>iepirkumā</w:t>
      </w:r>
    </w:p>
    <w:p w:rsidR="00674E0A" w:rsidRPr="001466DE" w:rsidRDefault="00987C72" w:rsidP="00C92FB9">
      <w:pPr>
        <w:widowControl/>
        <w:autoSpaceDE/>
        <w:autoSpaceDN/>
        <w:adjustRightInd/>
        <w:ind w:left="426"/>
        <w:jc w:val="both"/>
        <w:rPr>
          <w:noProof/>
        </w:rPr>
      </w:pPr>
      <w:r w:rsidRPr="001466DE">
        <w:rPr>
          <w:noProof/>
        </w:rPr>
        <w:t>Iepirkumā</w:t>
      </w:r>
      <w:r w:rsidR="00C92FB9" w:rsidRPr="001466DE">
        <w:rPr>
          <w:noProof/>
        </w:rPr>
        <w:t xml:space="preserve"> var piedalīties jebkura </w:t>
      </w:r>
      <w:r w:rsidRPr="001466DE">
        <w:rPr>
          <w:noProof/>
        </w:rPr>
        <w:t>fiziskā vai juridiskā persona, vai šādu personu apvienība jebkurā to kombinācijā</w:t>
      </w:r>
      <w:r w:rsidR="00C92FB9" w:rsidRPr="001466DE">
        <w:rPr>
          <w:noProof/>
        </w:rPr>
        <w:t xml:space="preserve"> no jebkuras valsts,</w:t>
      </w:r>
      <w:r w:rsidR="00AC6B35" w:rsidRPr="001466DE">
        <w:rPr>
          <w:noProof/>
        </w:rPr>
        <w:t xml:space="preserve"> kurai ir tiesības veikt preču piegādi vai sniegt pakalpojumus atbilstoši Latvijas vai</w:t>
      </w:r>
      <w:r w:rsidRPr="001466DE">
        <w:rPr>
          <w:noProof/>
        </w:rPr>
        <w:t xml:space="preserve"> tās valsts normatīvajiem aktiem  kurā tā dibināta vai kurā atrodas tās pastāvīgā dzīvesvieta</w:t>
      </w:r>
      <w:r w:rsidR="00C92FB9" w:rsidRPr="001466DE">
        <w:rPr>
          <w:noProof/>
        </w:rPr>
        <w:t>.</w:t>
      </w:r>
    </w:p>
    <w:p w:rsidR="00537572" w:rsidRPr="001466DE" w:rsidRDefault="00537572" w:rsidP="00C92FB9">
      <w:pPr>
        <w:widowControl/>
        <w:autoSpaceDE/>
        <w:autoSpaceDN/>
        <w:adjustRightInd/>
        <w:ind w:left="426"/>
        <w:jc w:val="both"/>
        <w:rPr>
          <w:noProof/>
        </w:rPr>
      </w:pPr>
    </w:p>
    <w:p w:rsidR="00537572" w:rsidRPr="001466DE" w:rsidRDefault="001E1529" w:rsidP="00924923">
      <w:pPr>
        <w:numPr>
          <w:ilvl w:val="1"/>
          <w:numId w:val="1"/>
        </w:numPr>
        <w:ind w:left="426"/>
        <w:jc w:val="both"/>
        <w:rPr>
          <w:b/>
          <w:noProof/>
        </w:rPr>
      </w:pPr>
      <w:r w:rsidRPr="001466DE">
        <w:rPr>
          <w:b/>
          <w:noProof/>
        </w:rPr>
        <w:t>Pretendentu izslēgšanas nosacījumi</w:t>
      </w:r>
    </w:p>
    <w:p w:rsidR="00C92FB9" w:rsidRPr="001466DE" w:rsidRDefault="006A3951" w:rsidP="00C92FB9">
      <w:pPr>
        <w:widowControl/>
        <w:autoSpaceDE/>
        <w:autoSpaceDN/>
        <w:adjustRightInd/>
        <w:ind w:left="426"/>
        <w:jc w:val="both"/>
        <w:rPr>
          <w:noProof/>
        </w:rPr>
      </w:pPr>
      <w:r w:rsidRPr="001466DE">
        <w:rPr>
          <w:noProof/>
        </w:rPr>
        <w:t xml:space="preserve">Pasūtītājs pretendentu, kuram būtu piešķiramas iepirkuma līguma slēgšanas tiesības, izslēdz no dalības iepirkumā jebkurā no </w:t>
      </w:r>
      <w:r w:rsidR="002E35AC" w:rsidRPr="001466DE">
        <w:rPr>
          <w:noProof/>
        </w:rPr>
        <w:t>PIL 9.</w:t>
      </w:r>
      <w:r w:rsidR="00537572" w:rsidRPr="001466DE">
        <w:rPr>
          <w:noProof/>
        </w:rPr>
        <w:t xml:space="preserve">panta </w:t>
      </w:r>
      <w:r w:rsidR="002E35AC" w:rsidRPr="001466DE">
        <w:rPr>
          <w:noProof/>
        </w:rPr>
        <w:t xml:space="preserve">astotajā </w:t>
      </w:r>
      <w:r w:rsidR="00B84ED5" w:rsidRPr="001466DE">
        <w:rPr>
          <w:noProof/>
        </w:rPr>
        <w:t>daļā</w:t>
      </w:r>
      <w:r w:rsidR="00537572" w:rsidRPr="001466DE">
        <w:rPr>
          <w:noProof/>
        </w:rPr>
        <w:t xml:space="preserve"> minēt</w:t>
      </w:r>
      <w:r w:rsidRPr="001466DE">
        <w:rPr>
          <w:noProof/>
        </w:rPr>
        <w:t>ajiemgadījumiem</w:t>
      </w:r>
      <w:r w:rsidR="00537572" w:rsidRPr="001466DE">
        <w:rPr>
          <w:noProof/>
        </w:rPr>
        <w:t>.</w:t>
      </w:r>
    </w:p>
    <w:p w:rsidR="00924C89" w:rsidRPr="001466DE" w:rsidRDefault="00924C89" w:rsidP="00C92FB9">
      <w:pPr>
        <w:widowControl/>
        <w:autoSpaceDE/>
        <w:autoSpaceDN/>
        <w:adjustRightInd/>
        <w:ind w:left="426"/>
        <w:jc w:val="both"/>
        <w:rPr>
          <w:noProof/>
        </w:rPr>
      </w:pPr>
    </w:p>
    <w:p w:rsidR="00924C89" w:rsidRPr="001466DE" w:rsidRDefault="00924C89" w:rsidP="00A556AC">
      <w:pPr>
        <w:numPr>
          <w:ilvl w:val="1"/>
          <w:numId w:val="1"/>
        </w:numPr>
        <w:spacing w:after="240"/>
        <w:ind w:left="426"/>
        <w:jc w:val="both"/>
        <w:rPr>
          <w:b/>
          <w:noProof/>
        </w:rPr>
      </w:pPr>
      <w:r w:rsidRPr="001466DE">
        <w:rPr>
          <w:b/>
          <w:noProof/>
        </w:rPr>
        <w:t>Kvalifikācijas prasības</w:t>
      </w:r>
    </w:p>
    <w:p w:rsidR="00A742A4" w:rsidRPr="001466DE" w:rsidRDefault="00A556AC" w:rsidP="00A556AC">
      <w:pPr>
        <w:numPr>
          <w:ilvl w:val="2"/>
          <w:numId w:val="1"/>
        </w:numPr>
        <w:spacing w:after="240"/>
        <w:jc w:val="both"/>
        <w:rPr>
          <w:noProof/>
        </w:rPr>
      </w:pPr>
      <w:r w:rsidRPr="001466DE">
        <w:rPr>
          <w:noProof/>
        </w:rPr>
        <w:t>Pretendentam jābūt tiesīgam sniegt revīzijas pakalpojumus.</w:t>
      </w:r>
    </w:p>
    <w:p w:rsidR="00A556AC" w:rsidRPr="001466DE" w:rsidRDefault="00A556AC" w:rsidP="00A556AC">
      <w:pPr>
        <w:numPr>
          <w:ilvl w:val="2"/>
          <w:numId w:val="1"/>
        </w:numPr>
        <w:spacing w:after="240"/>
        <w:jc w:val="both"/>
        <w:rPr>
          <w:noProof/>
        </w:rPr>
      </w:pPr>
      <w:r w:rsidRPr="001466DE">
        <w:rPr>
          <w:noProof/>
        </w:rPr>
        <w:t xml:space="preserve">Pretendentam jābūt civiltiesiskās atbildības apdrošināšanas polisei, kur civiltiesiskās atbildības apdrošināšanas minimālās atbildības limits atbilst Ministru kabineta 27.12.2011. noteikumu Nr. 547 „Noteikumi par zvērināta revidenta – pašnodarbinātas personas vai individuāla komersanta – un zvērinātu revidentu komercdarbības civiltiesiskās atbildības apdrošināšanas minimālo atbildību limitu” prasībām. </w:t>
      </w:r>
    </w:p>
    <w:p w:rsidR="00A556AC" w:rsidRPr="001466DE" w:rsidRDefault="00A556AC" w:rsidP="00A556AC">
      <w:pPr>
        <w:numPr>
          <w:ilvl w:val="2"/>
          <w:numId w:val="1"/>
        </w:numPr>
        <w:spacing w:after="240"/>
        <w:jc w:val="both"/>
        <w:rPr>
          <w:noProof/>
        </w:rPr>
      </w:pPr>
      <w:r w:rsidRPr="001466DE">
        <w:rPr>
          <w:noProof/>
        </w:rPr>
        <w:t>Pretendenta vidējais finanšu apgrozījums pēdējo 3 (trīs) gadu (2015., 2016., 2017.) laikā ir ne mazāks kā 50 000 EUR gadā, ko pretendents apstiprina, iesniedzot norādīto periodu peļņas/zaudējumu aprēķinu. Ja pretendents ir dibināts vēlāk, tad iesniedzama informācija par apgrozījumu kopš dibināšanas brīža. Ja pretendenta finanšu gads beidzas 2018. gadā pirms piedāvājumu iesniegšanas, tas var iesniegt informāciju arī par 2018. gadu.</w:t>
      </w:r>
    </w:p>
    <w:p w:rsidR="00A556AC" w:rsidRPr="001466DE" w:rsidRDefault="00A556AC" w:rsidP="00A556AC">
      <w:pPr>
        <w:numPr>
          <w:ilvl w:val="2"/>
          <w:numId w:val="1"/>
        </w:numPr>
        <w:spacing w:after="240"/>
        <w:jc w:val="both"/>
        <w:rPr>
          <w:noProof/>
        </w:rPr>
      </w:pPr>
      <w:r w:rsidRPr="001466DE">
        <w:rPr>
          <w:noProof/>
        </w:rPr>
        <w:t>Pretendents pēdējo 3 (trīs) gadu (no 2015. gada sākuma līdz piedāvājumu iesniegšanas dienai) laikā ir sniedzis gada pārskatu revīzijas pakalpojumus vismaz 2 (divām) atvasinātām publiskām personām, kuru pamatdarbības izdevumi vidēji gadā 2015. – 2017. gadu periodā nav mazāki par 10 miljoniem eiro. Lai apliecinātu pieredzi, Pretendents iesniedz klientu atsauksmju vēstules.</w:t>
      </w:r>
    </w:p>
    <w:p w:rsidR="00A556AC" w:rsidRPr="001466DE" w:rsidRDefault="00A556AC" w:rsidP="00A556AC">
      <w:pPr>
        <w:numPr>
          <w:ilvl w:val="2"/>
          <w:numId w:val="1"/>
        </w:numPr>
        <w:spacing w:after="240"/>
        <w:jc w:val="both"/>
        <w:rPr>
          <w:noProof/>
        </w:rPr>
      </w:pPr>
      <w:r w:rsidRPr="001466DE">
        <w:rPr>
          <w:noProof/>
        </w:rPr>
        <w:t>Pretendents nodrošina, ka pakalpojuma sniegšanu vada atbildīgais zvērināts revidents, kuram pēdējo 3 (trīs) gadu (no 2015. gada sākuma līdz piedāvājumu iesniegšanas dienai) laikā ir revīzijas pakalpojumu sniegšanas pieredze vismaz 2 (divām) atvasinātām publiskām personām, kuru pamatdarbības izdevumi vidēji gadā 2015. – 2017. gadu periodā nav mazāki par 10 miljoniem eiro. Lai apliecinātu pieredzi, Pretendents iesniedz klientu atsauksmju vēstules.</w:t>
      </w:r>
    </w:p>
    <w:p w:rsidR="00A742A4" w:rsidRPr="001466DE" w:rsidRDefault="00A556AC" w:rsidP="00A556AC">
      <w:pPr>
        <w:numPr>
          <w:ilvl w:val="2"/>
          <w:numId w:val="1"/>
        </w:numPr>
        <w:spacing w:after="240"/>
        <w:jc w:val="both"/>
        <w:rPr>
          <w:noProof/>
        </w:rPr>
      </w:pPr>
      <w:r w:rsidRPr="001466DE">
        <w:rPr>
          <w:noProof/>
        </w:rPr>
        <w:t>Pretendents nodrošina, ka visiem pakalpojuma sniegšanā iesaistītiem speciālistiem ir augstākā akadēmiskā vai augstākā profesionālā izglītība ekonomikā, jurisprudencē vai finanšu jomā un vismaz 12 mēnešu revīzijas pieredze finanšu pārskatu revīzijā.</w:t>
      </w:r>
    </w:p>
    <w:p w:rsidR="008A0ECF" w:rsidRPr="001466DE" w:rsidRDefault="008A0ECF" w:rsidP="00A556AC">
      <w:pPr>
        <w:widowControl/>
        <w:autoSpaceDE/>
        <w:autoSpaceDN/>
        <w:adjustRightInd/>
        <w:jc w:val="both"/>
        <w:rPr>
          <w:noProof/>
        </w:rPr>
      </w:pPr>
    </w:p>
    <w:p w:rsidR="00BB11CB" w:rsidRPr="001466DE" w:rsidRDefault="00BB11CB" w:rsidP="00C92FB9">
      <w:pPr>
        <w:widowControl/>
        <w:autoSpaceDE/>
        <w:autoSpaceDN/>
        <w:adjustRightInd/>
        <w:ind w:left="426"/>
        <w:jc w:val="both"/>
        <w:rPr>
          <w:noProof/>
        </w:rPr>
      </w:pPr>
    </w:p>
    <w:p w:rsidR="00BB11CB" w:rsidRPr="001466DE" w:rsidRDefault="00405B68" w:rsidP="005A723E">
      <w:pPr>
        <w:pStyle w:val="Apakvirsraksts1"/>
        <w:outlineLvl w:val="1"/>
        <w:rPr>
          <w:rStyle w:val="Strong"/>
          <w:noProof/>
        </w:rPr>
      </w:pPr>
      <w:bookmarkStart w:id="26" w:name="_Toc404427781"/>
      <w:bookmarkStart w:id="27" w:name="_Toc494899634"/>
      <w:r w:rsidRPr="001466DE">
        <w:rPr>
          <w:rStyle w:val="Strong"/>
          <w:noProof/>
        </w:rPr>
        <w:t>Iesniedzamie dokumenti</w:t>
      </w:r>
      <w:bookmarkEnd w:id="26"/>
      <w:bookmarkEnd w:id="27"/>
    </w:p>
    <w:p w:rsidR="00584703" w:rsidRPr="001466DE" w:rsidRDefault="00584703" w:rsidP="00584703">
      <w:pPr>
        <w:ind w:left="360"/>
        <w:jc w:val="center"/>
        <w:rPr>
          <w:rStyle w:val="Strong"/>
          <w:bCs w:val="0"/>
          <w:noProof/>
        </w:rPr>
      </w:pPr>
    </w:p>
    <w:p w:rsidR="00537572" w:rsidRPr="001466DE" w:rsidRDefault="00584703" w:rsidP="00924923">
      <w:pPr>
        <w:numPr>
          <w:ilvl w:val="1"/>
          <w:numId w:val="1"/>
        </w:numPr>
        <w:ind w:left="567"/>
        <w:jc w:val="both"/>
        <w:rPr>
          <w:b/>
          <w:noProof/>
        </w:rPr>
      </w:pPr>
      <w:r w:rsidRPr="001466DE">
        <w:rPr>
          <w:b/>
          <w:noProof/>
        </w:rPr>
        <w:t>Pretendentu atlases dokumenti</w:t>
      </w:r>
    </w:p>
    <w:p w:rsidR="0092550C" w:rsidRPr="001466DE" w:rsidRDefault="0092550C" w:rsidP="00924923">
      <w:pPr>
        <w:numPr>
          <w:ilvl w:val="2"/>
          <w:numId w:val="1"/>
        </w:numPr>
        <w:autoSpaceDE/>
        <w:autoSpaceDN/>
        <w:adjustRightInd/>
        <w:spacing w:after="240"/>
        <w:jc w:val="both"/>
        <w:rPr>
          <w:noProof/>
        </w:rPr>
      </w:pPr>
      <w:r w:rsidRPr="001466DE">
        <w:rPr>
          <w:noProof/>
        </w:rPr>
        <w:t>Vispārēja informācija par P</w:t>
      </w:r>
      <w:r w:rsidR="00DC5A3E" w:rsidRPr="001466DE">
        <w:rPr>
          <w:noProof/>
        </w:rPr>
        <w:t>retendentu sas</w:t>
      </w:r>
      <w:r w:rsidR="00235AFB" w:rsidRPr="001466DE">
        <w:rPr>
          <w:noProof/>
        </w:rPr>
        <w:t>kaņā ar nolikuma 3.1</w:t>
      </w:r>
      <w:r w:rsidR="00DC4BC7" w:rsidRPr="001466DE">
        <w:rPr>
          <w:noProof/>
        </w:rPr>
        <w:t>. F</w:t>
      </w:r>
      <w:r w:rsidRPr="001466DE">
        <w:rPr>
          <w:noProof/>
        </w:rPr>
        <w:t>ormu</w:t>
      </w:r>
      <w:r w:rsidR="00DC4BC7" w:rsidRPr="001466DE">
        <w:rPr>
          <w:noProof/>
        </w:rPr>
        <w:t>.</w:t>
      </w:r>
      <w:r w:rsidRPr="001466DE">
        <w:rPr>
          <w:noProof/>
        </w:rPr>
        <w:t xml:space="preserve"> Obligāti jāaizpilda visi lauki.</w:t>
      </w:r>
    </w:p>
    <w:p w:rsidR="007D2D93" w:rsidRPr="001466DE" w:rsidRDefault="007D2D93" w:rsidP="00924923">
      <w:pPr>
        <w:numPr>
          <w:ilvl w:val="1"/>
          <w:numId w:val="1"/>
        </w:numPr>
        <w:ind w:left="567"/>
        <w:jc w:val="both"/>
        <w:rPr>
          <w:b/>
          <w:noProof/>
        </w:rPr>
      </w:pPr>
      <w:r w:rsidRPr="001466DE">
        <w:rPr>
          <w:b/>
          <w:noProof/>
        </w:rPr>
        <w:t>Pretendentu, kam būtu piešķiramas līguma slēgšanas tiesības, izslēgšanas nosacījumu izvērtēšanai nepieciešamie dokumenti.</w:t>
      </w:r>
    </w:p>
    <w:p w:rsidR="000E2CBA" w:rsidRPr="001466DE" w:rsidRDefault="00E54611" w:rsidP="00924923">
      <w:pPr>
        <w:numPr>
          <w:ilvl w:val="2"/>
          <w:numId w:val="1"/>
        </w:numPr>
        <w:jc w:val="both"/>
        <w:rPr>
          <w:noProof/>
        </w:rPr>
      </w:pPr>
      <w:r w:rsidRPr="001466DE">
        <w:rPr>
          <w:noProof/>
        </w:rPr>
        <w:t xml:space="preserve">Pirms lēmuma par iepirkuma rezultātiem pieņemšanas </w:t>
      </w:r>
      <w:r w:rsidRPr="001466DE">
        <w:rPr>
          <w:noProof/>
          <w:u w:val="single"/>
        </w:rPr>
        <w:t xml:space="preserve">Iepirkumu komisija, lai izvērtētu pretendentu saskaņā ar PIL </w:t>
      </w:r>
      <w:r w:rsidR="002E35AC" w:rsidRPr="001466DE">
        <w:rPr>
          <w:noProof/>
          <w:u w:val="single"/>
        </w:rPr>
        <w:t>9.</w:t>
      </w:r>
      <w:r w:rsidRPr="001466DE">
        <w:rPr>
          <w:noProof/>
          <w:u w:val="single"/>
        </w:rPr>
        <w:t xml:space="preserve">panta </w:t>
      </w:r>
      <w:r w:rsidR="002E35AC" w:rsidRPr="001466DE">
        <w:rPr>
          <w:noProof/>
          <w:u w:val="single"/>
        </w:rPr>
        <w:t xml:space="preserve">astotās </w:t>
      </w:r>
      <w:r w:rsidRPr="001466DE">
        <w:rPr>
          <w:noProof/>
          <w:u w:val="single"/>
        </w:rPr>
        <w:t xml:space="preserve">daļas nosacījumiem, rīkojas saskaņā ar PIL </w:t>
      </w:r>
      <w:r w:rsidR="002E35AC" w:rsidRPr="001466DE">
        <w:rPr>
          <w:noProof/>
          <w:u w:val="single"/>
        </w:rPr>
        <w:t>9.</w:t>
      </w:r>
      <w:r w:rsidRPr="001466DE">
        <w:rPr>
          <w:noProof/>
          <w:u w:val="single"/>
        </w:rPr>
        <w:t xml:space="preserve">panta </w:t>
      </w:r>
      <w:r w:rsidR="002E35AC" w:rsidRPr="001466DE">
        <w:rPr>
          <w:noProof/>
          <w:u w:val="single"/>
        </w:rPr>
        <w:t>devīto</w:t>
      </w:r>
      <w:r w:rsidRPr="001466DE">
        <w:rPr>
          <w:noProof/>
          <w:u w:val="single"/>
        </w:rPr>
        <w:t xml:space="preserve"> daļ</w:t>
      </w:r>
      <w:r w:rsidR="002E35AC" w:rsidRPr="001466DE">
        <w:rPr>
          <w:noProof/>
          <w:u w:val="single"/>
        </w:rPr>
        <w:t>u</w:t>
      </w:r>
      <w:r w:rsidRPr="001466DE">
        <w:rPr>
          <w:noProof/>
          <w:u w:val="single"/>
        </w:rPr>
        <w:t>.</w:t>
      </w:r>
    </w:p>
    <w:p w:rsidR="000E2CBA" w:rsidRPr="001466DE" w:rsidRDefault="00E54611" w:rsidP="00924923">
      <w:pPr>
        <w:numPr>
          <w:ilvl w:val="2"/>
          <w:numId w:val="1"/>
        </w:numPr>
        <w:jc w:val="both"/>
        <w:rPr>
          <w:noProof/>
        </w:rPr>
      </w:pPr>
      <w:r w:rsidRPr="001466DE">
        <w:rPr>
          <w:noProof/>
        </w:rPr>
        <w:t xml:space="preserve">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w:t>
      </w:r>
      <w:r w:rsidR="003D5023" w:rsidRPr="001466DE">
        <w:rPr>
          <w:noProof/>
        </w:rPr>
        <w:t>9.</w:t>
      </w:r>
      <w:r w:rsidRPr="001466DE">
        <w:rPr>
          <w:noProof/>
        </w:rPr>
        <w:t xml:space="preserve">panta </w:t>
      </w:r>
      <w:r w:rsidR="003D5023" w:rsidRPr="001466DE">
        <w:rPr>
          <w:noProof/>
        </w:rPr>
        <w:t>desmito</w:t>
      </w:r>
      <w:r w:rsidRPr="001466DE">
        <w:rPr>
          <w:noProof/>
        </w:rPr>
        <w:t xml:space="preserve"> daļu.</w:t>
      </w:r>
    </w:p>
    <w:p w:rsidR="007C1191" w:rsidRPr="001466DE" w:rsidRDefault="007C1191" w:rsidP="00924923">
      <w:pPr>
        <w:numPr>
          <w:ilvl w:val="2"/>
          <w:numId w:val="1"/>
        </w:numPr>
        <w:jc w:val="both"/>
        <w:rPr>
          <w:noProof/>
        </w:rPr>
      </w:pPr>
      <w:r w:rsidRPr="001466DE">
        <w:rPr>
          <w:noProof/>
        </w:rPr>
        <w:t>Ja pretendents reģistrēts ārvalstī (vai tā pastāvīgā dzīvesviet</w:t>
      </w:r>
      <w:r w:rsidR="00C10752" w:rsidRPr="001466DE">
        <w:rPr>
          <w:noProof/>
        </w:rPr>
        <w:t>a</w:t>
      </w:r>
      <w:r w:rsidRPr="001466DE">
        <w:rPr>
          <w:noProof/>
        </w:rPr>
        <w:t xml:space="preserve"> atrodas ārvalstī), tam jāiesniedz attiecīgās valsts kompetentās institūcijas izziņu, kas apliecina, ka uz pretendentu (un personām, uz kuru iespējām pretendents balstās</w:t>
      </w:r>
      <w:r w:rsidR="00C87C17" w:rsidRPr="001466DE">
        <w:rPr>
          <w:noProof/>
        </w:rPr>
        <w:t>, lai apliecinātu, ka tā kvalifikācija atbilst iepirkuma prasībām</w:t>
      </w:r>
      <w:r w:rsidRPr="001466DE">
        <w:rPr>
          <w:noProof/>
        </w:rPr>
        <w:t xml:space="preserve"> – ja attiecināms) neattiecas PIL </w:t>
      </w:r>
      <w:r w:rsidR="00C87C17" w:rsidRPr="001466DE">
        <w:rPr>
          <w:noProof/>
        </w:rPr>
        <w:t>9.</w:t>
      </w:r>
      <w:r w:rsidRPr="001466DE">
        <w:rPr>
          <w:noProof/>
        </w:rPr>
        <w:t xml:space="preserve">panta </w:t>
      </w:r>
      <w:r w:rsidR="00C87C17" w:rsidRPr="001466DE">
        <w:rPr>
          <w:noProof/>
        </w:rPr>
        <w:t xml:space="preserve">astotajā </w:t>
      </w:r>
      <w:r w:rsidRPr="001466DE">
        <w:rPr>
          <w:noProof/>
        </w:rPr>
        <w:t>daļā noteiktie gadījumi.</w:t>
      </w:r>
    </w:p>
    <w:p w:rsidR="002937F3" w:rsidRPr="001466DE" w:rsidRDefault="002937F3" w:rsidP="00924C89">
      <w:pPr>
        <w:ind w:left="1224"/>
        <w:jc w:val="both"/>
        <w:rPr>
          <w:noProof/>
        </w:rPr>
      </w:pPr>
    </w:p>
    <w:p w:rsidR="007D2D93" w:rsidRPr="001466DE" w:rsidRDefault="00924C89" w:rsidP="00924923">
      <w:pPr>
        <w:numPr>
          <w:ilvl w:val="1"/>
          <w:numId w:val="1"/>
        </w:numPr>
        <w:ind w:left="567"/>
        <w:jc w:val="both"/>
        <w:rPr>
          <w:b/>
          <w:noProof/>
        </w:rPr>
      </w:pPr>
      <w:r w:rsidRPr="001466DE">
        <w:rPr>
          <w:b/>
          <w:noProof/>
        </w:rPr>
        <w:t>Pretendentu kvalifikācijas dokumenti</w:t>
      </w:r>
    </w:p>
    <w:p w:rsidR="00064EA2" w:rsidRPr="001466DE" w:rsidRDefault="00CC5CCC" w:rsidP="00924923">
      <w:pPr>
        <w:numPr>
          <w:ilvl w:val="2"/>
          <w:numId w:val="1"/>
        </w:numPr>
        <w:jc w:val="both"/>
        <w:rPr>
          <w:noProof/>
        </w:rPr>
      </w:pPr>
      <w:r w:rsidRPr="001466DE">
        <w:rPr>
          <w:noProof/>
        </w:rPr>
        <w:t>Zvērināta revidenta</w:t>
      </w:r>
      <w:r w:rsidR="00064EA2" w:rsidRPr="001466DE">
        <w:rPr>
          <w:noProof/>
        </w:rPr>
        <w:t xml:space="preserve"> sertifikāta kopija.</w:t>
      </w:r>
    </w:p>
    <w:p w:rsidR="00064EA2" w:rsidRPr="001466DE" w:rsidRDefault="00064EA2" w:rsidP="00924923">
      <w:pPr>
        <w:numPr>
          <w:ilvl w:val="2"/>
          <w:numId w:val="1"/>
        </w:numPr>
        <w:jc w:val="both"/>
        <w:rPr>
          <w:noProof/>
        </w:rPr>
      </w:pPr>
      <w:r w:rsidRPr="001466DE">
        <w:rPr>
          <w:noProof/>
        </w:rPr>
        <w:t>Civiltiesiskās apdrošināšanas polises, kas atbilst nolikuma 3.3.2.punkta prasībām, kopija.</w:t>
      </w:r>
    </w:p>
    <w:p w:rsidR="00A74C8E" w:rsidRPr="001466DE" w:rsidRDefault="00A74C8E" w:rsidP="00924923">
      <w:pPr>
        <w:numPr>
          <w:ilvl w:val="2"/>
          <w:numId w:val="1"/>
        </w:numPr>
        <w:jc w:val="both"/>
        <w:rPr>
          <w:noProof/>
        </w:rPr>
      </w:pPr>
      <w:r w:rsidRPr="001466DE">
        <w:rPr>
          <w:noProof/>
        </w:rPr>
        <w:t xml:space="preserve">Peļņas-zaudējumu aprēķins par </w:t>
      </w:r>
      <w:r w:rsidR="00FB02A5" w:rsidRPr="001466DE">
        <w:rPr>
          <w:noProof/>
        </w:rPr>
        <w:t>pēdējiem 3 (trīs) noslēgtajiem finanšu gadiem.</w:t>
      </w:r>
    </w:p>
    <w:p w:rsidR="00FB02A5" w:rsidRPr="001466DE" w:rsidRDefault="00FB02A5" w:rsidP="00924923">
      <w:pPr>
        <w:numPr>
          <w:ilvl w:val="2"/>
          <w:numId w:val="1"/>
        </w:numPr>
        <w:jc w:val="both"/>
        <w:rPr>
          <w:noProof/>
        </w:rPr>
      </w:pPr>
      <w:r w:rsidRPr="001466DE">
        <w:rPr>
          <w:noProof/>
        </w:rPr>
        <w:t>Klientu atsauksmju vēstules, kas atbilst Nol</w:t>
      </w:r>
      <w:r w:rsidR="00064EA2" w:rsidRPr="001466DE">
        <w:rPr>
          <w:noProof/>
        </w:rPr>
        <w:t>ikuma 3.3.4</w:t>
      </w:r>
      <w:r w:rsidRPr="001466DE">
        <w:rPr>
          <w:noProof/>
        </w:rPr>
        <w:t>.punkta prasībām.</w:t>
      </w:r>
    </w:p>
    <w:p w:rsidR="00FB02A5" w:rsidRPr="001466DE" w:rsidRDefault="00F10DCA" w:rsidP="00924923">
      <w:pPr>
        <w:numPr>
          <w:ilvl w:val="2"/>
          <w:numId w:val="1"/>
        </w:numPr>
        <w:jc w:val="both"/>
        <w:rPr>
          <w:noProof/>
        </w:rPr>
      </w:pPr>
      <w:r w:rsidRPr="001466DE">
        <w:rPr>
          <w:noProof/>
        </w:rPr>
        <w:t>N</w:t>
      </w:r>
      <w:r w:rsidR="00064EA2" w:rsidRPr="001466DE">
        <w:rPr>
          <w:noProof/>
        </w:rPr>
        <w:t>olikuma 3.3.5</w:t>
      </w:r>
      <w:r w:rsidRPr="001466DE">
        <w:rPr>
          <w:noProof/>
        </w:rPr>
        <w:t>.</w:t>
      </w:r>
      <w:r w:rsidR="00064EA2" w:rsidRPr="001466DE">
        <w:rPr>
          <w:noProof/>
        </w:rPr>
        <w:t xml:space="preserve"> un 3.3.6. punktos</w:t>
      </w:r>
      <w:r w:rsidRPr="001466DE">
        <w:rPr>
          <w:noProof/>
        </w:rPr>
        <w:t xml:space="preserve"> minētā personāla CV.</w:t>
      </w:r>
    </w:p>
    <w:p w:rsidR="00F10DCA" w:rsidRPr="001466DE" w:rsidRDefault="00064EA2" w:rsidP="00924923">
      <w:pPr>
        <w:numPr>
          <w:ilvl w:val="2"/>
          <w:numId w:val="1"/>
        </w:numPr>
        <w:jc w:val="both"/>
        <w:rPr>
          <w:noProof/>
        </w:rPr>
      </w:pPr>
      <w:r w:rsidRPr="001466DE">
        <w:rPr>
          <w:noProof/>
        </w:rPr>
        <w:t>Visa Nolikuma 3.3.5</w:t>
      </w:r>
      <w:r w:rsidR="00F10DCA" w:rsidRPr="001466DE">
        <w:rPr>
          <w:noProof/>
        </w:rPr>
        <w:t>.</w:t>
      </w:r>
      <w:r w:rsidRPr="001466DE">
        <w:rPr>
          <w:noProof/>
        </w:rPr>
        <w:t xml:space="preserve"> un 3.3.6. punktos</w:t>
      </w:r>
      <w:r w:rsidR="00F10DCA" w:rsidRPr="001466DE">
        <w:rPr>
          <w:noProof/>
        </w:rPr>
        <w:t xml:space="preserve"> minētā personāla izglītību apliecinošos dokumentus.</w:t>
      </w:r>
    </w:p>
    <w:p w:rsidR="00F10DCA" w:rsidRPr="001466DE" w:rsidRDefault="00F10DCA" w:rsidP="00924923">
      <w:pPr>
        <w:numPr>
          <w:ilvl w:val="2"/>
          <w:numId w:val="1"/>
        </w:numPr>
        <w:jc w:val="both"/>
        <w:rPr>
          <w:noProof/>
        </w:rPr>
      </w:pPr>
      <w:r w:rsidRPr="001466DE">
        <w:rPr>
          <w:noProof/>
        </w:rPr>
        <w:t>Apliecinājumus par Nolikuma 3.3.</w:t>
      </w:r>
      <w:r w:rsidR="00064EA2" w:rsidRPr="001466DE">
        <w:rPr>
          <w:noProof/>
        </w:rPr>
        <w:t>5</w:t>
      </w:r>
      <w:r w:rsidRPr="001466DE">
        <w:rPr>
          <w:noProof/>
        </w:rPr>
        <w:t>.punktā minētā personāla realizētajiem projektiem, iekļaujot projektu nosaukumus un pasūtītājus.</w:t>
      </w:r>
    </w:p>
    <w:p w:rsidR="00D30394" w:rsidRPr="001466DE" w:rsidRDefault="00D30394" w:rsidP="00262BB9">
      <w:pPr>
        <w:ind w:left="426"/>
        <w:jc w:val="both"/>
        <w:rPr>
          <w:noProof/>
        </w:rPr>
      </w:pPr>
    </w:p>
    <w:p w:rsidR="00C1413B" w:rsidRPr="001466DE" w:rsidRDefault="00D30394" w:rsidP="00924923">
      <w:pPr>
        <w:numPr>
          <w:ilvl w:val="1"/>
          <w:numId w:val="1"/>
        </w:numPr>
        <w:ind w:left="567"/>
        <w:jc w:val="both"/>
        <w:rPr>
          <w:b/>
          <w:noProof/>
        </w:rPr>
      </w:pPr>
      <w:r w:rsidRPr="001466DE">
        <w:rPr>
          <w:b/>
          <w:noProof/>
        </w:rPr>
        <w:t>Tehniskaispiedāvājums</w:t>
      </w:r>
    </w:p>
    <w:p w:rsidR="00797F48" w:rsidRPr="001466DE" w:rsidRDefault="00797F48" w:rsidP="00924923">
      <w:pPr>
        <w:numPr>
          <w:ilvl w:val="2"/>
          <w:numId w:val="1"/>
        </w:numPr>
        <w:jc w:val="both"/>
        <w:rPr>
          <w:noProof/>
        </w:rPr>
      </w:pPr>
      <w:r w:rsidRPr="001466DE">
        <w:rPr>
          <w:noProof/>
        </w:rPr>
        <w:t>Tehnisko piedāvājumu sagatavo saskaņā ar Tehniskajās specifikācijās noteiktajām prasībām.</w:t>
      </w:r>
    </w:p>
    <w:p w:rsidR="000E2CBA" w:rsidRPr="001466DE" w:rsidRDefault="00797F48" w:rsidP="00924923">
      <w:pPr>
        <w:numPr>
          <w:ilvl w:val="2"/>
          <w:numId w:val="1"/>
        </w:numPr>
        <w:jc w:val="both"/>
        <w:rPr>
          <w:b/>
          <w:noProof/>
        </w:rPr>
      </w:pPr>
      <w:r w:rsidRPr="001466DE">
        <w:rPr>
          <w:noProof/>
        </w:rPr>
        <w:t>Tehnisko piedāvājumu Pretendents sagatavo atbilstoši Tehniskā pi</w:t>
      </w:r>
      <w:r w:rsidR="00235AFB" w:rsidRPr="001466DE">
        <w:rPr>
          <w:noProof/>
        </w:rPr>
        <w:t>edāvājuma formai (1</w:t>
      </w:r>
      <w:r w:rsidRPr="001466DE">
        <w:rPr>
          <w:noProof/>
        </w:rPr>
        <w:t>. forma). Pretendents var brīvi pievienot papildus materiālus par piedāvāto iepirkuma priekšmetu.</w:t>
      </w:r>
    </w:p>
    <w:p w:rsidR="00CA2E1B" w:rsidRPr="001466DE" w:rsidRDefault="00CA2E1B" w:rsidP="00CA2E1B">
      <w:pPr>
        <w:ind w:left="1224"/>
        <w:jc w:val="both"/>
        <w:rPr>
          <w:b/>
          <w:noProof/>
        </w:rPr>
      </w:pPr>
    </w:p>
    <w:p w:rsidR="00CA2E1B" w:rsidRPr="001466DE" w:rsidRDefault="00CA2E1B" w:rsidP="00924923">
      <w:pPr>
        <w:numPr>
          <w:ilvl w:val="1"/>
          <w:numId w:val="1"/>
        </w:numPr>
        <w:jc w:val="both"/>
        <w:rPr>
          <w:b/>
          <w:noProof/>
        </w:rPr>
      </w:pPr>
      <w:r w:rsidRPr="001466DE">
        <w:rPr>
          <w:b/>
          <w:noProof/>
        </w:rPr>
        <w:t>Finanšu piedāvājums</w:t>
      </w:r>
    </w:p>
    <w:p w:rsidR="00797F48" w:rsidRPr="001466DE" w:rsidRDefault="00797F48" w:rsidP="00924923">
      <w:pPr>
        <w:numPr>
          <w:ilvl w:val="2"/>
          <w:numId w:val="1"/>
        </w:numPr>
        <w:jc w:val="both"/>
        <w:rPr>
          <w:noProof/>
        </w:rPr>
      </w:pPr>
      <w:r w:rsidRPr="001466DE">
        <w:rPr>
          <w:noProof/>
        </w:rPr>
        <w:t xml:space="preserve">Finanšu piedāvājumu sagatavo, ņemot vērā Tehniskajās specifikācijās noteikto </w:t>
      </w:r>
      <w:r w:rsidR="00890FD1" w:rsidRPr="001466DE">
        <w:rPr>
          <w:noProof/>
        </w:rPr>
        <w:t>P</w:t>
      </w:r>
      <w:r w:rsidRPr="001466DE">
        <w:rPr>
          <w:noProof/>
        </w:rPr>
        <w:t>akalpojumu apjomu un raksturojumu atbilstoši Finanšu piedāvājuma formai (</w:t>
      </w:r>
      <w:r w:rsidR="00235AFB" w:rsidRPr="001466DE">
        <w:rPr>
          <w:noProof/>
        </w:rPr>
        <w:t>2</w:t>
      </w:r>
      <w:r w:rsidRPr="001466DE">
        <w:rPr>
          <w:noProof/>
        </w:rPr>
        <w:t>. forma).</w:t>
      </w:r>
    </w:p>
    <w:p w:rsidR="000E2CBA" w:rsidRPr="001466DE" w:rsidRDefault="00D30394" w:rsidP="00924923">
      <w:pPr>
        <w:numPr>
          <w:ilvl w:val="2"/>
          <w:numId w:val="1"/>
        </w:numPr>
        <w:jc w:val="both"/>
        <w:rPr>
          <w:b/>
          <w:noProof/>
        </w:rPr>
      </w:pPr>
      <w:r w:rsidRPr="001466DE">
        <w:rPr>
          <w:noProof/>
        </w:rPr>
        <w:t xml:space="preserve">Finanšu piedāvājumā cenas norāda </w:t>
      </w:r>
      <w:r w:rsidR="00B7566B" w:rsidRPr="001466DE">
        <w:rPr>
          <w:noProof/>
        </w:rPr>
        <w:t>EUR</w:t>
      </w:r>
      <w:r w:rsidRPr="001466DE">
        <w:rPr>
          <w:noProof/>
        </w:rPr>
        <w:t xml:space="preserve"> atsevišķi norādot cenu bez pievienotās vērtības nodokļa, piemērojamo PVN (atbilstošā proporcijā) un cenu ar PVN.</w:t>
      </w:r>
    </w:p>
    <w:p w:rsidR="000E2CBA" w:rsidRPr="001466DE" w:rsidRDefault="000316C9" w:rsidP="00924923">
      <w:pPr>
        <w:numPr>
          <w:ilvl w:val="2"/>
          <w:numId w:val="1"/>
        </w:numPr>
        <w:jc w:val="both"/>
        <w:rPr>
          <w:b/>
          <w:noProof/>
        </w:rPr>
      </w:pPr>
      <w:r w:rsidRPr="001466DE">
        <w:rPr>
          <w:noProof/>
        </w:rPr>
        <w:lastRenderedPageBreak/>
        <w:t>Piedāvājumā jānorāda gan vienību cenas gan kopējā cena par iepirkuma (vai tā daļas, ja iepirkums tiek dalīts daļās) apjomu.</w:t>
      </w:r>
    </w:p>
    <w:p w:rsidR="00045EA8" w:rsidRPr="001466DE" w:rsidRDefault="000316C9" w:rsidP="00924923">
      <w:pPr>
        <w:numPr>
          <w:ilvl w:val="2"/>
          <w:numId w:val="1"/>
        </w:numPr>
        <w:jc w:val="both"/>
        <w:rPr>
          <w:b/>
          <w:noProof/>
        </w:rPr>
      </w:pPr>
      <w:r w:rsidRPr="001466DE">
        <w:rPr>
          <w:noProof/>
        </w:rPr>
        <w:t xml:space="preserve">Finanšu piedāvājumā preču vai pakalpojumu vienību cenās (ja attiecināms) jābūt iekļautām visām </w:t>
      </w:r>
      <w:r w:rsidR="00890FD1" w:rsidRPr="001466DE">
        <w:rPr>
          <w:noProof/>
        </w:rPr>
        <w:t>sniedzamo P</w:t>
      </w:r>
      <w:r w:rsidRPr="001466DE">
        <w:rPr>
          <w:noProof/>
        </w:rPr>
        <w:t>akalpojumu izmaksām.</w:t>
      </w:r>
    </w:p>
    <w:p w:rsidR="000E2CBA" w:rsidRPr="001466DE" w:rsidRDefault="00C1413B" w:rsidP="00924923">
      <w:pPr>
        <w:numPr>
          <w:ilvl w:val="2"/>
          <w:numId w:val="1"/>
        </w:numPr>
        <w:jc w:val="both"/>
        <w:rPr>
          <w:b/>
          <w:noProof/>
        </w:rPr>
      </w:pPr>
      <w:r w:rsidRPr="001466DE">
        <w:rPr>
          <w:noProof/>
        </w:rPr>
        <w:t>Pretendents var brīvi pievienot piedāvājumam papildus ma</w:t>
      </w:r>
      <w:r w:rsidR="00890FD1" w:rsidRPr="001466DE">
        <w:rPr>
          <w:noProof/>
        </w:rPr>
        <w:t>teriālus par piedāvātajiem pakalpojumiem</w:t>
      </w:r>
      <w:r w:rsidRPr="001466DE">
        <w:rPr>
          <w:noProof/>
        </w:rPr>
        <w:t>.</w:t>
      </w:r>
    </w:p>
    <w:p w:rsidR="00FA481C" w:rsidRPr="001466DE" w:rsidRDefault="000316C9" w:rsidP="00924923">
      <w:pPr>
        <w:numPr>
          <w:ilvl w:val="2"/>
          <w:numId w:val="1"/>
        </w:numPr>
        <w:jc w:val="both"/>
        <w:rPr>
          <w:noProof/>
        </w:rPr>
      </w:pPr>
      <w:r w:rsidRPr="001466DE">
        <w:rPr>
          <w:noProof/>
        </w:rPr>
        <w:t xml:space="preserve">Pretendenta piedāvātajām cenām un vienību likmēm jābūt nemainīgām visā līguma izpildes laikā. Ja </w:t>
      </w:r>
      <w:r w:rsidR="00BA734D" w:rsidRPr="001466DE">
        <w:rPr>
          <w:noProof/>
        </w:rPr>
        <w:t>p</w:t>
      </w:r>
      <w:r w:rsidR="00890FD1" w:rsidRPr="001466DE">
        <w:rPr>
          <w:noProof/>
        </w:rPr>
        <w:t xml:space="preserve">reču vai </w:t>
      </w:r>
      <w:r w:rsidR="00BA734D" w:rsidRPr="001466DE">
        <w:rPr>
          <w:noProof/>
        </w:rPr>
        <w:t>p</w:t>
      </w:r>
      <w:r w:rsidRPr="001466DE">
        <w:rPr>
          <w:noProof/>
        </w:rPr>
        <w:t>akalpojumu apjoms līguma izpildes laikā mainās, izmaiņas tiek veiktas, balstoties uz Pretendenta norādītajām vienību cenām saskaņā ar noslēgtā līguma noteikumiem</w:t>
      </w:r>
      <w:r w:rsidR="00807595" w:rsidRPr="001466DE">
        <w:rPr>
          <w:noProof/>
        </w:rPr>
        <w:t>.</w:t>
      </w:r>
    </w:p>
    <w:p w:rsidR="008A0ECF" w:rsidRPr="001466DE" w:rsidRDefault="008A0ECF" w:rsidP="00537572">
      <w:pPr>
        <w:widowControl/>
        <w:autoSpaceDE/>
        <w:autoSpaceDN/>
        <w:adjustRightInd/>
        <w:ind w:left="720"/>
        <w:jc w:val="both"/>
        <w:rPr>
          <w:b/>
          <w:noProof/>
        </w:rPr>
      </w:pPr>
    </w:p>
    <w:p w:rsidR="008A0ECF" w:rsidRPr="001466DE" w:rsidRDefault="008A0ECF" w:rsidP="00537572">
      <w:pPr>
        <w:widowControl/>
        <w:autoSpaceDE/>
        <w:autoSpaceDN/>
        <w:adjustRightInd/>
        <w:ind w:left="720"/>
        <w:jc w:val="both"/>
        <w:rPr>
          <w:b/>
          <w:noProof/>
        </w:rPr>
      </w:pPr>
    </w:p>
    <w:p w:rsidR="00F06E82" w:rsidRPr="001466DE" w:rsidRDefault="00405B68" w:rsidP="005A723E">
      <w:pPr>
        <w:pStyle w:val="Apakvirsraksts1"/>
        <w:outlineLvl w:val="1"/>
        <w:rPr>
          <w:rStyle w:val="Strong"/>
          <w:noProof/>
        </w:rPr>
      </w:pPr>
      <w:bookmarkStart w:id="28" w:name="_Toc404427782"/>
      <w:bookmarkStart w:id="29" w:name="_Toc494899635"/>
      <w:r w:rsidRPr="001466DE">
        <w:rPr>
          <w:rStyle w:val="Strong"/>
          <w:noProof/>
        </w:rPr>
        <w:t>Piedāvājuma vērtēšanas un izvēlēs kritēriji</w:t>
      </w:r>
      <w:bookmarkEnd w:id="28"/>
      <w:bookmarkEnd w:id="29"/>
    </w:p>
    <w:p w:rsidR="00B67BA3" w:rsidRPr="001466DE" w:rsidRDefault="00B67BA3" w:rsidP="00B67BA3">
      <w:pPr>
        <w:ind w:left="360"/>
        <w:jc w:val="center"/>
        <w:rPr>
          <w:b/>
          <w:noProof/>
        </w:rPr>
      </w:pPr>
    </w:p>
    <w:p w:rsidR="00B67BA3" w:rsidRPr="001466DE" w:rsidRDefault="00E17FD3" w:rsidP="00924923">
      <w:pPr>
        <w:numPr>
          <w:ilvl w:val="1"/>
          <w:numId w:val="1"/>
        </w:numPr>
        <w:ind w:left="567"/>
        <w:jc w:val="both"/>
        <w:rPr>
          <w:b/>
          <w:noProof/>
        </w:rPr>
      </w:pPr>
      <w:r w:rsidRPr="001466DE">
        <w:rPr>
          <w:b/>
          <w:noProof/>
        </w:rPr>
        <w:t>Piedāvājumu noformējuma pārbaude</w:t>
      </w:r>
    </w:p>
    <w:p w:rsidR="00E17FD3" w:rsidRPr="001466DE" w:rsidRDefault="00E17FD3" w:rsidP="00E17FD3">
      <w:pPr>
        <w:ind w:left="567"/>
        <w:jc w:val="both"/>
        <w:rPr>
          <w:noProof/>
        </w:rPr>
      </w:pPr>
      <w:r w:rsidRPr="001466DE">
        <w:rPr>
          <w:noProof/>
        </w:rPr>
        <w:t>Piedāvājuma noformējuma, pretendentu atlases un kvalifikācijas dokumentācijas</w:t>
      </w:r>
      <w:r w:rsidR="00F91114" w:rsidRPr="001466DE">
        <w:rPr>
          <w:noProof/>
        </w:rPr>
        <w:t xml:space="preserve"> un</w:t>
      </w:r>
      <w:r w:rsidRPr="001466DE">
        <w:rPr>
          <w:noProof/>
        </w:rPr>
        <w:t xml:space="preserve"> Tehnisko un Finanšu piedāvājumu atbilstības vērtēšanu veic Iepirkumu komisija slēgtā komisijas sēdē.</w:t>
      </w:r>
    </w:p>
    <w:p w:rsidR="00E17FD3" w:rsidRPr="001466DE" w:rsidRDefault="00E17FD3" w:rsidP="00E17FD3">
      <w:pPr>
        <w:ind w:left="567"/>
        <w:jc w:val="both"/>
        <w:rPr>
          <w:noProof/>
        </w:rPr>
      </w:pPr>
    </w:p>
    <w:p w:rsidR="00E17FD3" w:rsidRPr="001466DE" w:rsidRDefault="00E17FD3" w:rsidP="00924923">
      <w:pPr>
        <w:numPr>
          <w:ilvl w:val="1"/>
          <w:numId w:val="1"/>
        </w:numPr>
        <w:ind w:left="567"/>
        <w:jc w:val="both"/>
        <w:rPr>
          <w:b/>
          <w:noProof/>
        </w:rPr>
      </w:pPr>
      <w:r w:rsidRPr="001466DE">
        <w:rPr>
          <w:b/>
          <w:noProof/>
        </w:rPr>
        <w:t>Piedāvājuma izvēles kritēriji</w:t>
      </w:r>
    </w:p>
    <w:p w:rsidR="00E17FD3" w:rsidRPr="001466DE" w:rsidRDefault="001A4A72" w:rsidP="00E17FD3">
      <w:pPr>
        <w:ind w:left="567"/>
        <w:jc w:val="both"/>
        <w:rPr>
          <w:noProof/>
        </w:rPr>
      </w:pPr>
      <w:r w:rsidRPr="001466DE">
        <w:rPr>
          <w:noProof/>
        </w:rPr>
        <w:t xml:space="preserve">Iepirkuma komisija izvēlas </w:t>
      </w:r>
      <w:r w:rsidRPr="001466DE">
        <w:rPr>
          <w:b/>
          <w:noProof/>
        </w:rPr>
        <w:t>saimnieciski izdevīgāko</w:t>
      </w:r>
      <w:r w:rsidRPr="001466DE">
        <w:rPr>
          <w:noProof/>
        </w:rPr>
        <w:t xml:space="preserve"> </w:t>
      </w:r>
      <w:r w:rsidRPr="001466DE">
        <w:rPr>
          <w:b/>
          <w:noProof/>
        </w:rPr>
        <w:t>piedāvājumu saskaņā ar zemāk norādītajiem kritērijiem</w:t>
      </w:r>
      <w:r w:rsidRPr="001466DE">
        <w:rPr>
          <w:noProof/>
        </w:rPr>
        <w:t>, ar nosacījumu, ka Pretendents atbilst pretendentu atlases un kvalifikācijas</w:t>
      </w:r>
      <w:r w:rsidRPr="001466DE">
        <w:rPr>
          <w:b/>
          <w:noProof/>
        </w:rPr>
        <w:t xml:space="preserve"> </w:t>
      </w:r>
      <w:r w:rsidRPr="001466DE">
        <w:rPr>
          <w:noProof/>
        </w:rPr>
        <w:t>prasībām. Piedāvājumam jāatbilst visām Nolikuma prasībām un Tehniskajām specifikācijām. (Ja Iepirkums tiek dalīts daļās, komisija izvēlas vienu piedāvājuma par katru iepirkuma daļu.).</w:t>
      </w:r>
    </w:p>
    <w:p w:rsidR="002911A1" w:rsidRPr="001466DE" w:rsidRDefault="002911A1" w:rsidP="00E17FD3">
      <w:pPr>
        <w:ind w:left="567"/>
        <w:jc w:val="both"/>
        <w:rPr>
          <w:noProof/>
        </w:rPr>
      </w:pPr>
    </w:p>
    <w:p w:rsidR="001A4A72" w:rsidRPr="001466DE" w:rsidRDefault="001A4A72" w:rsidP="001A4A72">
      <w:pPr>
        <w:pStyle w:val="Heading1"/>
        <w:tabs>
          <w:tab w:val="left" w:pos="426"/>
          <w:tab w:val="left" w:pos="1276"/>
          <w:tab w:val="left" w:pos="3686"/>
        </w:tabs>
        <w:spacing w:before="60" w:after="60" w:line="360" w:lineRule="auto"/>
        <w:jc w:val="center"/>
        <w:rPr>
          <w:b/>
          <w:noProof/>
        </w:rPr>
      </w:pPr>
      <w:bookmarkStart w:id="30" w:name="_Toc494899636"/>
      <w:r w:rsidRPr="001466DE">
        <w:rPr>
          <w:b/>
          <w:noProof/>
        </w:rPr>
        <w:t>Piedāvājuma izvēles</w:t>
      </w:r>
      <w:r w:rsidR="001466DE" w:rsidRPr="001466DE">
        <w:rPr>
          <w:b/>
          <w:noProof/>
        </w:rPr>
        <w:t xml:space="preserve"> kritēriji, vērtēšanas kritēriji</w:t>
      </w:r>
      <w:r w:rsidRPr="001466DE">
        <w:rPr>
          <w:b/>
          <w:noProof/>
        </w:rPr>
        <w:t xml:space="preserve"> un vērtēšanas kārtība</w:t>
      </w:r>
      <w:bookmarkEnd w:id="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2"/>
        <w:gridCol w:w="1810"/>
      </w:tblGrid>
      <w:tr w:rsidR="007E4796" w:rsidRPr="001466DE" w:rsidTr="00455D88">
        <w:trPr>
          <w:jc w:val="center"/>
        </w:trPr>
        <w:tc>
          <w:tcPr>
            <w:tcW w:w="7432" w:type="dxa"/>
          </w:tcPr>
          <w:p w:rsidR="007E4796" w:rsidRPr="001466DE" w:rsidRDefault="007E4796" w:rsidP="00455D88">
            <w:pPr>
              <w:pStyle w:val="naisf"/>
              <w:tabs>
                <w:tab w:val="left" w:pos="900"/>
              </w:tabs>
              <w:spacing w:before="130" w:beforeAutospacing="0" w:after="130" w:afterAutospacing="0"/>
              <w:rPr>
                <w:b/>
                <w:noProof/>
              </w:rPr>
            </w:pPr>
            <w:r w:rsidRPr="001466DE">
              <w:rPr>
                <w:b/>
                <w:noProof/>
              </w:rPr>
              <w:t>Kritēriji</w:t>
            </w:r>
          </w:p>
        </w:tc>
        <w:tc>
          <w:tcPr>
            <w:tcW w:w="1810" w:type="dxa"/>
          </w:tcPr>
          <w:p w:rsidR="007E4796" w:rsidRPr="001466DE" w:rsidRDefault="007E4796" w:rsidP="00455D88">
            <w:pPr>
              <w:pStyle w:val="naisf"/>
              <w:tabs>
                <w:tab w:val="left" w:pos="900"/>
              </w:tabs>
              <w:spacing w:before="130" w:beforeAutospacing="0" w:after="130" w:afterAutospacing="0"/>
              <w:rPr>
                <w:b/>
                <w:noProof/>
              </w:rPr>
            </w:pPr>
            <w:r w:rsidRPr="001466DE">
              <w:rPr>
                <w:b/>
                <w:noProof/>
              </w:rPr>
              <w:t xml:space="preserve"> Maksimālais punktu skaits</w:t>
            </w:r>
          </w:p>
        </w:tc>
      </w:tr>
      <w:tr w:rsidR="007E4796" w:rsidRPr="001466DE" w:rsidTr="00455D88">
        <w:trPr>
          <w:trHeight w:val="285"/>
          <w:jc w:val="center"/>
        </w:trPr>
        <w:tc>
          <w:tcPr>
            <w:tcW w:w="7432" w:type="dxa"/>
          </w:tcPr>
          <w:p w:rsidR="007E4796" w:rsidRPr="001466DE" w:rsidRDefault="007E4796" w:rsidP="00455D88">
            <w:pPr>
              <w:pStyle w:val="naisf"/>
              <w:tabs>
                <w:tab w:val="left" w:pos="900"/>
              </w:tabs>
              <w:spacing w:before="0" w:beforeAutospacing="0" w:after="0" w:afterAutospacing="0"/>
              <w:rPr>
                <w:b/>
                <w:noProof/>
              </w:rPr>
            </w:pPr>
          </w:p>
        </w:tc>
        <w:tc>
          <w:tcPr>
            <w:tcW w:w="1810" w:type="dxa"/>
          </w:tcPr>
          <w:p w:rsidR="007E4796" w:rsidRPr="001466DE" w:rsidRDefault="007E4796" w:rsidP="00455D88">
            <w:pPr>
              <w:pStyle w:val="naisf"/>
              <w:tabs>
                <w:tab w:val="left" w:pos="900"/>
              </w:tabs>
              <w:spacing w:before="0" w:beforeAutospacing="0" w:after="0" w:afterAutospacing="0"/>
              <w:rPr>
                <w:b/>
                <w:noProof/>
              </w:rPr>
            </w:pPr>
          </w:p>
        </w:tc>
      </w:tr>
      <w:tr w:rsidR="007E4796" w:rsidRPr="001466DE" w:rsidTr="00455D88">
        <w:trPr>
          <w:jc w:val="center"/>
        </w:trPr>
        <w:tc>
          <w:tcPr>
            <w:tcW w:w="7432" w:type="dxa"/>
          </w:tcPr>
          <w:p w:rsidR="007E4796" w:rsidRPr="001466DE" w:rsidRDefault="007E4796" w:rsidP="00455D88">
            <w:pPr>
              <w:pStyle w:val="naisf"/>
              <w:tabs>
                <w:tab w:val="left" w:pos="900"/>
              </w:tabs>
              <w:spacing w:before="0" w:beforeAutospacing="0" w:after="0" w:afterAutospacing="0"/>
              <w:rPr>
                <w:b/>
                <w:noProof/>
              </w:rPr>
            </w:pPr>
            <w:r w:rsidRPr="001466DE">
              <w:rPr>
                <w:b/>
                <w:noProof/>
              </w:rPr>
              <w:t>Cena</w:t>
            </w:r>
          </w:p>
          <w:p w:rsidR="007E4796" w:rsidRPr="001466DE" w:rsidRDefault="007E4796" w:rsidP="00455D88">
            <w:pPr>
              <w:pStyle w:val="naisf"/>
              <w:tabs>
                <w:tab w:val="left" w:pos="900"/>
              </w:tabs>
              <w:spacing w:before="130" w:beforeAutospacing="0" w:after="130" w:afterAutospacing="0"/>
              <w:rPr>
                <w:noProof/>
              </w:rPr>
            </w:pPr>
          </w:p>
          <w:p w:rsidR="007E4796" w:rsidRPr="001466DE" w:rsidRDefault="007E4796" w:rsidP="00455D88">
            <w:pPr>
              <w:pStyle w:val="naisf"/>
              <w:tabs>
                <w:tab w:val="left" w:pos="900"/>
              </w:tabs>
              <w:spacing w:before="130" w:beforeAutospacing="0" w:after="130" w:afterAutospacing="0"/>
              <w:rPr>
                <w:noProof/>
              </w:rPr>
            </w:pPr>
            <w:r w:rsidRPr="001466DE">
              <w:rPr>
                <w:noProof/>
              </w:rPr>
              <w:t>Zemākā cena saņem 60 punktus, pārējie piedāvājumi normējas pret piedāvājumu ar zemāko cenu pēc formulas:</w:t>
            </w:r>
          </w:p>
          <w:p w:rsidR="007E4796" w:rsidRPr="001466DE" w:rsidRDefault="007E4796" w:rsidP="00455D88">
            <w:pPr>
              <w:pStyle w:val="naisf"/>
              <w:tabs>
                <w:tab w:val="left" w:pos="900"/>
              </w:tabs>
              <w:spacing w:before="130" w:beforeAutospacing="0" w:after="130" w:afterAutospacing="0"/>
              <w:rPr>
                <w:noProof/>
              </w:rPr>
            </w:pPr>
            <w:r w:rsidRPr="001466DE">
              <w:rPr>
                <w:noProof/>
              </w:rPr>
              <w:t>P</w:t>
            </w:r>
            <w:r w:rsidRPr="001466DE">
              <w:rPr>
                <w:noProof/>
                <w:vertAlign w:val="subscript"/>
              </w:rPr>
              <w:t>c</w:t>
            </w:r>
            <w:r w:rsidRPr="001466DE">
              <w:rPr>
                <w:noProof/>
              </w:rPr>
              <w:t>=(C</w:t>
            </w:r>
            <w:r w:rsidRPr="001466DE">
              <w:rPr>
                <w:noProof/>
                <w:vertAlign w:val="subscript"/>
              </w:rPr>
              <w:t>z</w:t>
            </w:r>
            <w:r w:rsidRPr="001466DE">
              <w:rPr>
                <w:noProof/>
              </w:rPr>
              <w:t>*60)/C</w:t>
            </w:r>
            <w:r w:rsidRPr="001466DE">
              <w:rPr>
                <w:noProof/>
                <w:vertAlign w:val="subscript"/>
              </w:rPr>
              <w:t>x</w:t>
            </w:r>
            <w:r w:rsidRPr="001466DE">
              <w:rPr>
                <w:noProof/>
              </w:rPr>
              <w:t>, kur</w:t>
            </w:r>
          </w:p>
          <w:p w:rsidR="007E4796" w:rsidRPr="001466DE" w:rsidRDefault="007E4796" w:rsidP="00455D88">
            <w:pPr>
              <w:pStyle w:val="naisf"/>
              <w:tabs>
                <w:tab w:val="left" w:pos="900"/>
              </w:tabs>
              <w:spacing w:before="130" w:beforeAutospacing="0" w:after="130" w:afterAutospacing="0"/>
              <w:rPr>
                <w:noProof/>
              </w:rPr>
            </w:pPr>
            <w:r w:rsidRPr="001466DE">
              <w:rPr>
                <w:noProof/>
              </w:rPr>
              <w:t>P</w:t>
            </w:r>
            <w:r w:rsidRPr="001466DE">
              <w:rPr>
                <w:noProof/>
                <w:vertAlign w:val="subscript"/>
              </w:rPr>
              <w:t>c</w:t>
            </w:r>
            <w:r w:rsidRPr="001466DE">
              <w:rPr>
                <w:noProof/>
              </w:rPr>
              <w:t xml:space="preserve"> – par kritēriju cena iegūtie punkti;</w:t>
            </w:r>
          </w:p>
          <w:p w:rsidR="007E4796" w:rsidRPr="001466DE" w:rsidRDefault="007E4796" w:rsidP="00455D88">
            <w:pPr>
              <w:pStyle w:val="naisf"/>
              <w:tabs>
                <w:tab w:val="left" w:pos="900"/>
              </w:tabs>
              <w:spacing w:before="130" w:beforeAutospacing="0" w:after="130" w:afterAutospacing="0"/>
              <w:rPr>
                <w:noProof/>
              </w:rPr>
            </w:pPr>
            <w:r w:rsidRPr="001466DE">
              <w:rPr>
                <w:noProof/>
              </w:rPr>
              <w:t>C</w:t>
            </w:r>
            <w:r w:rsidRPr="001466DE">
              <w:rPr>
                <w:noProof/>
                <w:vertAlign w:val="subscript"/>
              </w:rPr>
              <w:t>z</w:t>
            </w:r>
            <w:r w:rsidRPr="001466DE">
              <w:rPr>
                <w:noProof/>
              </w:rPr>
              <w:t xml:space="preserve"> – zemākā piedāvātā cena;</w:t>
            </w:r>
          </w:p>
          <w:p w:rsidR="007E4796" w:rsidRPr="001466DE" w:rsidRDefault="007E4796" w:rsidP="00455D88">
            <w:pPr>
              <w:pStyle w:val="naisf"/>
              <w:tabs>
                <w:tab w:val="left" w:pos="900"/>
              </w:tabs>
              <w:spacing w:before="130" w:beforeAutospacing="0" w:after="130" w:afterAutospacing="0"/>
              <w:rPr>
                <w:noProof/>
              </w:rPr>
            </w:pPr>
            <w:r w:rsidRPr="001466DE">
              <w:rPr>
                <w:noProof/>
              </w:rPr>
              <w:t>C</w:t>
            </w:r>
            <w:r w:rsidRPr="001466DE">
              <w:rPr>
                <w:noProof/>
                <w:vertAlign w:val="subscript"/>
              </w:rPr>
              <w:t>x</w:t>
            </w:r>
            <w:r w:rsidRPr="001466DE">
              <w:rPr>
                <w:noProof/>
              </w:rPr>
              <w:t xml:space="preserve"> – vērtējamā pretendenta piedāvātā cena.</w:t>
            </w:r>
          </w:p>
        </w:tc>
        <w:tc>
          <w:tcPr>
            <w:tcW w:w="1810" w:type="dxa"/>
          </w:tcPr>
          <w:p w:rsidR="007E4796" w:rsidRPr="001466DE" w:rsidRDefault="007E4796" w:rsidP="00455D88">
            <w:pPr>
              <w:pStyle w:val="naisf"/>
              <w:tabs>
                <w:tab w:val="left" w:pos="900"/>
              </w:tabs>
              <w:spacing w:before="130" w:beforeAutospacing="0" w:after="130" w:afterAutospacing="0"/>
              <w:jc w:val="center"/>
              <w:rPr>
                <w:b/>
                <w:noProof/>
              </w:rPr>
            </w:pPr>
            <w:r w:rsidRPr="001466DE">
              <w:rPr>
                <w:b/>
                <w:noProof/>
              </w:rPr>
              <w:t>60</w:t>
            </w:r>
          </w:p>
        </w:tc>
      </w:tr>
      <w:tr w:rsidR="007E4796" w:rsidRPr="001466DE" w:rsidTr="00455D88">
        <w:trPr>
          <w:jc w:val="center"/>
        </w:trPr>
        <w:tc>
          <w:tcPr>
            <w:tcW w:w="7432" w:type="dxa"/>
          </w:tcPr>
          <w:p w:rsidR="007E4796" w:rsidRPr="001466DE" w:rsidRDefault="007E4796" w:rsidP="00455D88">
            <w:pPr>
              <w:pStyle w:val="naisf"/>
              <w:tabs>
                <w:tab w:val="left" w:pos="900"/>
              </w:tabs>
              <w:spacing w:before="130" w:beforeAutospacing="0" w:after="130" w:afterAutospacing="0"/>
              <w:rPr>
                <w:b/>
                <w:noProof/>
              </w:rPr>
            </w:pPr>
            <w:r w:rsidRPr="001466DE">
              <w:rPr>
                <w:b/>
                <w:noProof/>
              </w:rPr>
              <w:t>Nozares, kurās piedāvātais revidents veicis pieredzi apliecinošās revīzijas, atbilstība OSI darbības virzienam (zinātniskā darbība)</w:t>
            </w:r>
          </w:p>
          <w:p w:rsidR="007E4796" w:rsidRPr="001466DE" w:rsidRDefault="007E4796" w:rsidP="00455D88">
            <w:pPr>
              <w:pStyle w:val="naisf"/>
              <w:tabs>
                <w:tab w:val="left" w:pos="900"/>
              </w:tabs>
              <w:spacing w:before="130" w:beforeAutospacing="0" w:after="130" w:afterAutospacing="0"/>
              <w:rPr>
                <w:noProof/>
              </w:rPr>
            </w:pPr>
          </w:p>
          <w:p w:rsidR="007E4796" w:rsidRPr="001466DE" w:rsidRDefault="007E4796" w:rsidP="00455D88">
            <w:pPr>
              <w:pStyle w:val="naisf"/>
              <w:tabs>
                <w:tab w:val="left" w:pos="900"/>
              </w:tabs>
              <w:spacing w:before="130" w:beforeAutospacing="0" w:after="130" w:afterAutospacing="0"/>
              <w:rPr>
                <w:noProof/>
              </w:rPr>
            </w:pPr>
            <w:r w:rsidRPr="001466DE">
              <w:rPr>
                <w:noProof/>
              </w:rPr>
              <w:t xml:space="preserve">Ja abas pieredzi apliecinošās revīzijas veiktas zinātniskās institūcijās </w:t>
            </w:r>
            <w:r w:rsidRPr="001466DE">
              <w:rPr>
                <w:noProof/>
              </w:rPr>
              <w:lastRenderedPageBreak/>
              <w:t>pretendents saņem 20 punktus.</w:t>
            </w:r>
          </w:p>
          <w:p w:rsidR="007E4796" w:rsidRPr="001466DE" w:rsidRDefault="007E4796" w:rsidP="00455D88">
            <w:pPr>
              <w:pStyle w:val="naisf"/>
              <w:tabs>
                <w:tab w:val="left" w:pos="900"/>
              </w:tabs>
              <w:spacing w:before="130" w:beforeAutospacing="0" w:after="130" w:afterAutospacing="0"/>
              <w:rPr>
                <w:noProof/>
              </w:rPr>
            </w:pPr>
            <w:r w:rsidRPr="001466DE">
              <w:rPr>
                <w:noProof/>
              </w:rPr>
              <w:t>Ja viena pieredzi apliecinošā revīzija veikta zinātniskā institūcijā pretendents saņem 10 punktus.</w:t>
            </w:r>
          </w:p>
          <w:p w:rsidR="007E4796" w:rsidRPr="001466DE" w:rsidRDefault="007E4796" w:rsidP="00455D88">
            <w:pPr>
              <w:pStyle w:val="naisf"/>
              <w:tabs>
                <w:tab w:val="left" w:pos="900"/>
              </w:tabs>
              <w:spacing w:before="130" w:beforeAutospacing="0" w:after="130" w:afterAutospacing="0"/>
              <w:rPr>
                <w:noProof/>
              </w:rPr>
            </w:pPr>
            <w:r w:rsidRPr="001466DE">
              <w:rPr>
                <w:noProof/>
              </w:rPr>
              <w:t>Ja neviena pieredzi apliecinošā revīzija nav veikta zinātniskā institūcijā pretendents saņem 0 punktus.</w:t>
            </w:r>
          </w:p>
        </w:tc>
        <w:tc>
          <w:tcPr>
            <w:tcW w:w="1810" w:type="dxa"/>
          </w:tcPr>
          <w:p w:rsidR="007E4796" w:rsidRPr="001466DE" w:rsidRDefault="007E4796" w:rsidP="00455D88">
            <w:pPr>
              <w:pStyle w:val="naisf"/>
              <w:tabs>
                <w:tab w:val="left" w:pos="900"/>
              </w:tabs>
              <w:spacing w:before="130" w:beforeAutospacing="0" w:after="130" w:afterAutospacing="0"/>
              <w:jc w:val="center"/>
              <w:rPr>
                <w:b/>
                <w:noProof/>
              </w:rPr>
            </w:pPr>
            <w:r w:rsidRPr="001466DE">
              <w:rPr>
                <w:b/>
                <w:noProof/>
              </w:rPr>
              <w:lastRenderedPageBreak/>
              <w:t>20</w:t>
            </w:r>
          </w:p>
        </w:tc>
      </w:tr>
      <w:tr w:rsidR="007E4796" w:rsidRPr="001466DE" w:rsidTr="00455D88">
        <w:trPr>
          <w:jc w:val="center"/>
        </w:trPr>
        <w:tc>
          <w:tcPr>
            <w:tcW w:w="7432" w:type="dxa"/>
          </w:tcPr>
          <w:p w:rsidR="007E4796" w:rsidRPr="001466DE" w:rsidRDefault="007E4796" w:rsidP="00455D88">
            <w:pPr>
              <w:pStyle w:val="naisf"/>
              <w:tabs>
                <w:tab w:val="left" w:pos="900"/>
              </w:tabs>
              <w:spacing w:before="130" w:beforeAutospacing="0" w:after="130" w:afterAutospacing="0"/>
              <w:rPr>
                <w:b/>
                <w:noProof/>
              </w:rPr>
            </w:pPr>
            <w:r w:rsidRPr="001466DE">
              <w:rPr>
                <w:b/>
                <w:noProof/>
              </w:rPr>
              <w:lastRenderedPageBreak/>
              <w:t>Piedāvātā revidenta pieredze</w:t>
            </w:r>
          </w:p>
          <w:p w:rsidR="007E4796" w:rsidRPr="001466DE" w:rsidRDefault="007E4796" w:rsidP="00455D88">
            <w:pPr>
              <w:pStyle w:val="naisf"/>
              <w:tabs>
                <w:tab w:val="left" w:pos="900"/>
              </w:tabs>
              <w:spacing w:before="0" w:beforeAutospacing="0" w:after="240" w:afterAutospacing="0"/>
              <w:rPr>
                <w:noProof/>
              </w:rPr>
            </w:pPr>
          </w:p>
          <w:p w:rsidR="007E4796" w:rsidRPr="001466DE" w:rsidRDefault="007E4796" w:rsidP="00455D88">
            <w:pPr>
              <w:pStyle w:val="naisf"/>
              <w:tabs>
                <w:tab w:val="left" w:pos="900"/>
              </w:tabs>
              <w:spacing w:before="0" w:beforeAutospacing="0" w:after="130"/>
              <w:rPr>
                <w:noProof/>
              </w:rPr>
            </w:pPr>
            <w:r w:rsidRPr="001466DE">
              <w:rPr>
                <w:noProof/>
              </w:rPr>
              <w:t>Ja piedāvātais revidents iepriekšējo 3 gadu laikā</w:t>
            </w:r>
            <w:r w:rsidR="001466DE" w:rsidRPr="001466DE">
              <w:rPr>
                <w:noProof/>
              </w:rPr>
              <w:t xml:space="preserve"> (no 2015. gada sākuma līdz piedāvājumu iesniegšanas dienai)</w:t>
            </w:r>
            <w:r w:rsidRPr="001466DE">
              <w:rPr>
                <w:noProof/>
              </w:rPr>
              <w:t xml:space="preserve"> ir veicis gada pārskata revīziju vismaz 5 (piecām) atvasinātām publiskām personām, kuru pamatdarbības izdevumi vidēji gadā 2015. – 2017. gadu periodā nav mazāki par 10 miljoniem eiro, pretendents saņem 20 punktus.</w:t>
            </w:r>
          </w:p>
          <w:p w:rsidR="007E4796" w:rsidRPr="001466DE" w:rsidRDefault="007E4796" w:rsidP="00455D88">
            <w:pPr>
              <w:pStyle w:val="naisf"/>
              <w:tabs>
                <w:tab w:val="left" w:pos="900"/>
              </w:tabs>
              <w:spacing w:before="130" w:after="130"/>
              <w:rPr>
                <w:noProof/>
              </w:rPr>
            </w:pPr>
            <w:r w:rsidRPr="001466DE">
              <w:rPr>
                <w:noProof/>
              </w:rPr>
              <w:t>Ja piedāvātais revidents iepriekšējo 3 gadu laikā</w:t>
            </w:r>
            <w:r w:rsidR="001466DE" w:rsidRPr="001466DE">
              <w:rPr>
                <w:noProof/>
              </w:rPr>
              <w:t xml:space="preserve"> (no 2015. gada sākuma līdz piedāvājumu iesniegšanas dienai)</w:t>
            </w:r>
            <w:r w:rsidRPr="001466DE">
              <w:rPr>
                <w:noProof/>
              </w:rPr>
              <w:t xml:space="preserve"> ir veicis gada pārskata revīziju vismaz 3 (trim) atvasinātām publiskām personām, kuru pamatdarbības izdevumi vidēji gadā 2015. – 2017. gadu periodā nav mazāki par 10 miljoniem eiro, pretendents saņem 10 punktus.</w:t>
            </w:r>
          </w:p>
          <w:p w:rsidR="007E4796" w:rsidRPr="001466DE" w:rsidRDefault="007E4796" w:rsidP="00455D88">
            <w:pPr>
              <w:pStyle w:val="naisf"/>
              <w:tabs>
                <w:tab w:val="left" w:pos="900"/>
              </w:tabs>
              <w:spacing w:before="130" w:beforeAutospacing="0" w:after="130" w:afterAutospacing="0"/>
              <w:rPr>
                <w:noProof/>
              </w:rPr>
            </w:pPr>
            <w:r w:rsidRPr="001466DE">
              <w:rPr>
                <w:noProof/>
              </w:rPr>
              <w:t>Ja piedāvātais revidents iepriekšējo 3 gadu laikā</w:t>
            </w:r>
            <w:r w:rsidR="001466DE" w:rsidRPr="001466DE">
              <w:rPr>
                <w:noProof/>
              </w:rPr>
              <w:t xml:space="preserve"> (no 2015. gada sākuma līdz piedāvājumu iesniegšanas dienai)</w:t>
            </w:r>
            <w:r w:rsidRPr="001466DE">
              <w:rPr>
                <w:noProof/>
              </w:rPr>
              <w:t xml:space="preserve"> ir veicis gada pārskata revīziju vismaz 2 (divām) atvasinātām publiskām personām, kuru pamatdarbības izdevumi vidēji gadā 2015. – 2017. gadu periodā nav mazāki par 10 miljoniem eiro, pretendents saņem 0 punktus.</w:t>
            </w:r>
          </w:p>
        </w:tc>
        <w:tc>
          <w:tcPr>
            <w:tcW w:w="1810" w:type="dxa"/>
          </w:tcPr>
          <w:p w:rsidR="007E4796" w:rsidRPr="001466DE" w:rsidRDefault="007E4796" w:rsidP="00455D88">
            <w:pPr>
              <w:pStyle w:val="naisf"/>
              <w:tabs>
                <w:tab w:val="left" w:pos="900"/>
              </w:tabs>
              <w:spacing w:before="130" w:beforeAutospacing="0" w:after="130" w:afterAutospacing="0"/>
              <w:jc w:val="center"/>
              <w:rPr>
                <w:b/>
                <w:noProof/>
              </w:rPr>
            </w:pPr>
            <w:r w:rsidRPr="001466DE">
              <w:rPr>
                <w:b/>
                <w:noProof/>
              </w:rPr>
              <w:t>20</w:t>
            </w:r>
          </w:p>
        </w:tc>
      </w:tr>
      <w:tr w:rsidR="007E4796" w:rsidRPr="001466DE" w:rsidTr="00455D88">
        <w:trPr>
          <w:jc w:val="center"/>
        </w:trPr>
        <w:tc>
          <w:tcPr>
            <w:tcW w:w="7432" w:type="dxa"/>
          </w:tcPr>
          <w:p w:rsidR="007E4796" w:rsidRPr="001466DE" w:rsidRDefault="007E4796" w:rsidP="00455D88">
            <w:pPr>
              <w:pStyle w:val="naisf"/>
              <w:tabs>
                <w:tab w:val="left" w:pos="900"/>
              </w:tabs>
              <w:spacing w:before="130" w:beforeAutospacing="0" w:after="130" w:afterAutospacing="0"/>
              <w:jc w:val="right"/>
              <w:rPr>
                <w:b/>
                <w:noProof/>
              </w:rPr>
            </w:pPr>
            <w:r w:rsidRPr="001466DE">
              <w:rPr>
                <w:b/>
                <w:noProof/>
              </w:rPr>
              <w:t>KOPĀ</w:t>
            </w:r>
          </w:p>
        </w:tc>
        <w:tc>
          <w:tcPr>
            <w:tcW w:w="1810" w:type="dxa"/>
          </w:tcPr>
          <w:p w:rsidR="007E4796" w:rsidRPr="001466DE" w:rsidRDefault="007E4796" w:rsidP="00455D88">
            <w:pPr>
              <w:pStyle w:val="naisf"/>
              <w:tabs>
                <w:tab w:val="left" w:pos="900"/>
              </w:tabs>
              <w:spacing w:before="130" w:beforeAutospacing="0" w:after="130" w:afterAutospacing="0"/>
              <w:jc w:val="center"/>
              <w:rPr>
                <w:b/>
                <w:noProof/>
              </w:rPr>
            </w:pPr>
            <w:r w:rsidRPr="001466DE">
              <w:rPr>
                <w:b/>
                <w:noProof/>
              </w:rPr>
              <w:t>100</w:t>
            </w:r>
          </w:p>
        </w:tc>
      </w:tr>
    </w:tbl>
    <w:p w:rsidR="001A4A72" w:rsidRPr="001466DE" w:rsidRDefault="001A4A72" w:rsidP="00E17FD3">
      <w:pPr>
        <w:ind w:left="567"/>
        <w:jc w:val="both"/>
        <w:rPr>
          <w:noProof/>
        </w:rPr>
      </w:pPr>
    </w:p>
    <w:p w:rsidR="001A4A72" w:rsidRPr="001466DE" w:rsidRDefault="001A4A72" w:rsidP="00E17FD3">
      <w:pPr>
        <w:ind w:left="567"/>
        <w:jc w:val="both"/>
        <w:rPr>
          <w:noProof/>
        </w:rPr>
      </w:pPr>
    </w:p>
    <w:p w:rsidR="00E17FD3" w:rsidRPr="001466DE" w:rsidRDefault="00F41005" w:rsidP="00924923">
      <w:pPr>
        <w:numPr>
          <w:ilvl w:val="1"/>
          <w:numId w:val="1"/>
        </w:numPr>
        <w:ind w:left="567"/>
        <w:jc w:val="both"/>
        <w:rPr>
          <w:b/>
          <w:noProof/>
        </w:rPr>
      </w:pPr>
      <w:r w:rsidRPr="001466DE">
        <w:rPr>
          <w:b/>
          <w:noProof/>
        </w:rPr>
        <w:t>Uzvarētāja noteikšana</w:t>
      </w:r>
    </w:p>
    <w:p w:rsidR="00F21E74" w:rsidRPr="001466DE" w:rsidRDefault="00F41005" w:rsidP="00E17FD3">
      <w:pPr>
        <w:ind w:left="567"/>
        <w:jc w:val="both"/>
        <w:rPr>
          <w:noProof/>
        </w:rPr>
      </w:pPr>
      <w:r w:rsidRPr="001466DE">
        <w:rPr>
          <w:noProof/>
        </w:rPr>
        <w:t xml:space="preserve">Iepirkuma komisija par uzvarētāju iepirkumā atzīst pretendentu, kura piedāvājums </w:t>
      </w:r>
      <w:r w:rsidR="00531C0B" w:rsidRPr="001466DE">
        <w:rPr>
          <w:noProof/>
        </w:rPr>
        <w:t>izvēlēts saskaņā ar Nolikuma 5.2</w:t>
      </w:r>
      <w:r w:rsidRPr="001466DE">
        <w:rPr>
          <w:noProof/>
        </w:rPr>
        <w:t xml:space="preserve">.punktu un </w:t>
      </w:r>
      <w:r w:rsidR="003A3C87" w:rsidRPr="001466DE">
        <w:rPr>
          <w:noProof/>
        </w:rPr>
        <w:t xml:space="preserve">uz kuru neattiecas </w:t>
      </w:r>
      <w:r w:rsidR="00531C0B" w:rsidRPr="001466DE">
        <w:rPr>
          <w:noProof/>
        </w:rPr>
        <w:t>PIL 9.</w:t>
      </w:r>
      <w:r w:rsidRPr="001466DE">
        <w:rPr>
          <w:noProof/>
        </w:rPr>
        <w:t xml:space="preserve">panta </w:t>
      </w:r>
      <w:r w:rsidR="003A3C87" w:rsidRPr="001466DE">
        <w:rPr>
          <w:noProof/>
        </w:rPr>
        <w:t>astotajā daļā minētie izslēgšanas gadījumi</w:t>
      </w:r>
      <w:r w:rsidRPr="001466DE">
        <w:rPr>
          <w:noProof/>
        </w:rPr>
        <w:t>.</w:t>
      </w:r>
    </w:p>
    <w:p w:rsidR="00632C6E" w:rsidRPr="001466DE" w:rsidRDefault="00632C6E">
      <w:pPr>
        <w:widowControl/>
        <w:autoSpaceDE/>
        <w:autoSpaceDN/>
        <w:adjustRightInd/>
        <w:rPr>
          <w:noProof/>
        </w:rPr>
      </w:pPr>
    </w:p>
    <w:p w:rsidR="00632C6E" w:rsidRPr="001466DE" w:rsidRDefault="00632C6E">
      <w:pPr>
        <w:widowControl/>
        <w:autoSpaceDE/>
        <w:autoSpaceDN/>
        <w:adjustRightInd/>
        <w:rPr>
          <w:noProof/>
        </w:rPr>
      </w:pPr>
    </w:p>
    <w:p w:rsidR="009912FB" w:rsidRPr="001466DE" w:rsidRDefault="009912FB">
      <w:pPr>
        <w:widowControl/>
        <w:autoSpaceDE/>
        <w:autoSpaceDN/>
        <w:adjustRightInd/>
        <w:rPr>
          <w:noProof/>
        </w:rPr>
      </w:pPr>
      <w:r w:rsidRPr="001466DE">
        <w:rPr>
          <w:noProof/>
        </w:rPr>
        <w:br w:type="page"/>
      </w:r>
    </w:p>
    <w:p w:rsidR="009912FB" w:rsidRPr="001466DE" w:rsidRDefault="009912FB" w:rsidP="00A24F06">
      <w:pPr>
        <w:widowControl/>
        <w:autoSpaceDE/>
        <w:autoSpaceDN/>
        <w:adjustRightInd/>
        <w:ind w:firstLine="360"/>
        <w:jc w:val="both"/>
        <w:rPr>
          <w:b/>
          <w:bCs/>
          <w:noProof/>
          <w:sz w:val="28"/>
          <w:szCs w:val="28"/>
        </w:rPr>
      </w:pPr>
    </w:p>
    <w:p w:rsidR="00D94A91" w:rsidRPr="001466DE" w:rsidRDefault="00D94A91" w:rsidP="00822D41">
      <w:pPr>
        <w:pStyle w:val="Heading1"/>
        <w:jc w:val="center"/>
        <w:rPr>
          <w:noProof/>
          <w:sz w:val="32"/>
          <w:szCs w:val="32"/>
        </w:rPr>
      </w:pPr>
    </w:p>
    <w:p w:rsidR="00D94A91" w:rsidRPr="001466DE" w:rsidRDefault="00D94A91" w:rsidP="00822D41">
      <w:pPr>
        <w:pStyle w:val="Heading1"/>
        <w:jc w:val="center"/>
        <w:rPr>
          <w:noProof/>
          <w:sz w:val="32"/>
          <w:szCs w:val="32"/>
        </w:rPr>
      </w:pPr>
    </w:p>
    <w:p w:rsidR="00D94A91" w:rsidRPr="001466DE" w:rsidRDefault="00D94A91" w:rsidP="00822D41">
      <w:pPr>
        <w:pStyle w:val="Heading1"/>
        <w:jc w:val="center"/>
        <w:rPr>
          <w:noProof/>
          <w:sz w:val="32"/>
          <w:szCs w:val="32"/>
        </w:rPr>
      </w:pPr>
    </w:p>
    <w:p w:rsidR="00D94A91" w:rsidRPr="001466DE" w:rsidRDefault="00D94A91" w:rsidP="00822D41">
      <w:pPr>
        <w:pStyle w:val="Heading1"/>
        <w:jc w:val="center"/>
        <w:rPr>
          <w:noProof/>
          <w:sz w:val="32"/>
          <w:szCs w:val="32"/>
        </w:rPr>
      </w:pPr>
    </w:p>
    <w:p w:rsidR="00D94A91" w:rsidRPr="001466DE" w:rsidRDefault="00D94A91" w:rsidP="00822D41">
      <w:pPr>
        <w:pStyle w:val="Heading1"/>
        <w:jc w:val="center"/>
        <w:rPr>
          <w:noProof/>
          <w:sz w:val="32"/>
          <w:szCs w:val="32"/>
        </w:rPr>
      </w:pPr>
      <w:bookmarkStart w:id="31" w:name="_Toc494899637"/>
      <w:r w:rsidRPr="001466DE">
        <w:rPr>
          <w:noProof/>
          <w:sz w:val="32"/>
          <w:szCs w:val="32"/>
        </w:rPr>
        <w:t>II nodaļa</w:t>
      </w:r>
      <w:bookmarkEnd w:id="31"/>
    </w:p>
    <w:p w:rsidR="000E2CBA" w:rsidRPr="001466DE" w:rsidRDefault="000E2CBA">
      <w:pPr>
        <w:rPr>
          <w:noProof/>
        </w:rPr>
      </w:pPr>
      <w:bookmarkStart w:id="32" w:name="_Toc404427783"/>
    </w:p>
    <w:p w:rsidR="00A24F06" w:rsidRPr="001466DE" w:rsidRDefault="00994632" w:rsidP="00822D41">
      <w:pPr>
        <w:pStyle w:val="Heading1"/>
        <w:jc w:val="center"/>
        <w:rPr>
          <w:b/>
          <w:caps/>
          <w:noProof/>
          <w:sz w:val="32"/>
          <w:szCs w:val="32"/>
        </w:rPr>
      </w:pPr>
      <w:bookmarkStart w:id="33" w:name="_Toc494899638"/>
      <w:r w:rsidRPr="001466DE">
        <w:rPr>
          <w:b/>
          <w:caps/>
          <w:noProof/>
          <w:sz w:val="32"/>
          <w:szCs w:val="32"/>
        </w:rPr>
        <w:t>T</w:t>
      </w:r>
      <w:r w:rsidR="00A24F06" w:rsidRPr="001466DE">
        <w:rPr>
          <w:b/>
          <w:caps/>
          <w:noProof/>
          <w:sz w:val="32"/>
          <w:szCs w:val="32"/>
        </w:rPr>
        <w:t>ehniskā</w:t>
      </w:r>
      <w:r w:rsidR="00F21E74" w:rsidRPr="001466DE">
        <w:rPr>
          <w:b/>
          <w:caps/>
          <w:noProof/>
          <w:sz w:val="32"/>
          <w:szCs w:val="32"/>
        </w:rPr>
        <w:t>s</w:t>
      </w:r>
      <w:r w:rsidR="00A24F06" w:rsidRPr="001466DE">
        <w:rPr>
          <w:b/>
          <w:caps/>
          <w:noProof/>
          <w:sz w:val="32"/>
          <w:szCs w:val="32"/>
        </w:rPr>
        <w:t xml:space="preserve"> specifikācija</w:t>
      </w:r>
      <w:r w:rsidR="00F21E74" w:rsidRPr="001466DE">
        <w:rPr>
          <w:b/>
          <w:caps/>
          <w:noProof/>
          <w:sz w:val="32"/>
          <w:szCs w:val="32"/>
        </w:rPr>
        <w:t>s</w:t>
      </w:r>
      <w:bookmarkEnd w:id="32"/>
      <w:bookmarkEnd w:id="33"/>
    </w:p>
    <w:p w:rsidR="00307C11" w:rsidRPr="001466DE" w:rsidRDefault="00307C11">
      <w:pPr>
        <w:widowControl/>
        <w:autoSpaceDE/>
        <w:autoSpaceDN/>
        <w:adjustRightInd/>
        <w:rPr>
          <w:b/>
          <w:noProof/>
        </w:rPr>
      </w:pPr>
    </w:p>
    <w:p w:rsidR="00D94A91" w:rsidRPr="001466DE" w:rsidRDefault="00D94A91">
      <w:pPr>
        <w:widowControl/>
        <w:autoSpaceDE/>
        <w:autoSpaceDN/>
        <w:adjustRightInd/>
        <w:rPr>
          <w:b/>
          <w:noProof/>
        </w:rPr>
      </w:pPr>
      <w:r w:rsidRPr="001466DE">
        <w:rPr>
          <w:b/>
          <w:noProof/>
        </w:rPr>
        <w:br w:type="page"/>
      </w:r>
    </w:p>
    <w:p w:rsidR="004F39E9" w:rsidRPr="001466DE" w:rsidRDefault="004F39E9" w:rsidP="00816870">
      <w:pPr>
        <w:autoSpaceDE/>
        <w:autoSpaceDN/>
        <w:adjustRightInd/>
        <w:jc w:val="center"/>
        <w:rPr>
          <w:b/>
          <w:noProof/>
          <w:lang w:eastAsia="en-US"/>
        </w:rPr>
      </w:pPr>
    </w:p>
    <w:p w:rsidR="00A43ABE" w:rsidRPr="001466DE" w:rsidRDefault="00A43ABE" w:rsidP="00941F1B">
      <w:pPr>
        <w:pStyle w:val="Heading2"/>
        <w:jc w:val="center"/>
        <w:rPr>
          <w:rFonts w:ascii="Times New Roman" w:hAnsi="Times New Roman" w:cs="Times New Roman"/>
          <w:i w:val="0"/>
          <w:caps/>
          <w:noProof/>
          <w:sz w:val="24"/>
          <w:szCs w:val="24"/>
        </w:rPr>
      </w:pPr>
      <w:bookmarkStart w:id="34" w:name="_Toc494899639"/>
      <w:r w:rsidRPr="001466DE">
        <w:rPr>
          <w:rFonts w:ascii="Times New Roman" w:hAnsi="Times New Roman" w:cs="Times New Roman"/>
          <w:i w:val="0"/>
          <w:caps/>
          <w:noProof/>
          <w:sz w:val="24"/>
          <w:szCs w:val="24"/>
        </w:rPr>
        <w:t>Nepieciešamā pakalpojuma tehniskā specifikācija</w:t>
      </w:r>
      <w:bookmarkEnd w:id="34"/>
    </w:p>
    <w:p w:rsidR="00A43ABE" w:rsidRPr="001466DE" w:rsidRDefault="00A43ABE" w:rsidP="00A43ABE">
      <w:pPr>
        <w:autoSpaceDE/>
        <w:autoSpaceDN/>
        <w:adjustRightInd/>
        <w:ind w:left="480"/>
        <w:rPr>
          <w:b/>
          <w:noProof/>
          <w:lang w:eastAsia="en-US"/>
        </w:rPr>
      </w:pPr>
    </w:p>
    <w:p w:rsidR="00924923" w:rsidRPr="001466DE" w:rsidRDefault="00924923" w:rsidP="00A43ABE">
      <w:pPr>
        <w:autoSpaceDE/>
        <w:autoSpaceDN/>
        <w:adjustRightInd/>
        <w:ind w:left="480"/>
        <w:rPr>
          <w:b/>
          <w:noProof/>
          <w:lang w:eastAsia="en-US"/>
        </w:rPr>
      </w:pPr>
    </w:p>
    <w:p w:rsidR="00307C11" w:rsidRPr="001466DE" w:rsidRDefault="00307C11" w:rsidP="00307C11">
      <w:pPr>
        <w:pStyle w:val="Style4"/>
        <w:widowControl/>
        <w:numPr>
          <w:ilvl w:val="0"/>
          <w:numId w:val="17"/>
        </w:numPr>
        <w:spacing w:after="120"/>
        <w:ind w:left="426" w:hanging="426"/>
        <w:rPr>
          <w:rStyle w:val="FontStyle23"/>
          <w:b w:val="0"/>
          <w:noProof/>
          <w:sz w:val="24"/>
          <w:szCs w:val="24"/>
        </w:rPr>
      </w:pPr>
      <w:r w:rsidRPr="001466DE">
        <w:rPr>
          <w:rStyle w:val="FontStyle23"/>
          <w:noProof/>
          <w:sz w:val="24"/>
          <w:szCs w:val="24"/>
        </w:rPr>
        <w:t>Iepirkuma mērķis</w:t>
      </w:r>
    </w:p>
    <w:p w:rsidR="00307C11" w:rsidRPr="001466DE" w:rsidRDefault="00307C11" w:rsidP="00307C11">
      <w:pPr>
        <w:pStyle w:val="Style4"/>
        <w:widowControl/>
        <w:numPr>
          <w:ilvl w:val="1"/>
          <w:numId w:val="17"/>
        </w:numPr>
        <w:spacing w:after="120"/>
        <w:ind w:left="993" w:hanging="633"/>
        <w:jc w:val="both"/>
        <w:rPr>
          <w:rStyle w:val="FontStyle24"/>
          <w:bCs/>
          <w:noProof/>
          <w:sz w:val="24"/>
          <w:szCs w:val="24"/>
        </w:rPr>
      </w:pPr>
      <w:r w:rsidRPr="001466DE">
        <w:rPr>
          <w:rStyle w:val="FontStyle24"/>
          <w:noProof/>
          <w:sz w:val="24"/>
          <w:szCs w:val="24"/>
        </w:rPr>
        <w:t xml:space="preserve">Iepirkums paredz, ka pretendents sniedz 2018. un 2019.gada finanšu pārskatu revīzijas pakalpojumus OSI, pildot Latvijas Republikas likuma </w:t>
      </w:r>
      <w:r w:rsidRPr="001466DE">
        <w:rPr>
          <w:noProof/>
        </w:rPr>
        <w:t>„Par grāmatvedību”, likuma</w:t>
      </w:r>
      <w:r w:rsidRPr="001466DE">
        <w:rPr>
          <w:rStyle w:val="FontStyle24"/>
          <w:noProof/>
          <w:sz w:val="24"/>
          <w:szCs w:val="24"/>
        </w:rPr>
        <w:t xml:space="preserve"> „Par budžetu un finanšu vadību", MK noteikumu Nr.1115 „Gada pārskata sagatavošanas kārtība", MK noteikumu Nr.1486 „Kārtība, kādā budžeta iestāde kārto grāmatvedības uzskaiti”, u.c. normatīvo aktu prasības. </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2018. un 2019.gadu pārskatu revīzijas pakalpojumi jāsniedz atbilstoši spēkā esošajiem normatīvajiem aktiem, kas regulē zvērinātu revidentu darbību, Profesionālās ētikas kodeksa normām, ievērojot Starptautisko revīzijas standartu prasības un labākās prakses principus.</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Revīzijas pakalpojuma gala rezultāts ir zvērināta revidenta atzinuma un ziņojuma vadībai par 2018. un 2019.gadu finanšu pārskatu iesniegšana.</w:t>
      </w:r>
    </w:p>
    <w:p w:rsidR="00AF490F" w:rsidRPr="001466DE" w:rsidRDefault="00AF490F" w:rsidP="00AF490F">
      <w:pPr>
        <w:pStyle w:val="Style4"/>
        <w:widowControl/>
        <w:spacing w:after="120"/>
        <w:ind w:left="993"/>
        <w:jc w:val="both"/>
        <w:rPr>
          <w:rStyle w:val="FontStyle24"/>
          <w:bCs/>
          <w:noProof/>
          <w:sz w:val="24"/>
          <w:szCs w:val="24"/>
        </w:rPr>
      </w:pPr>
    </w:p>
    <w:p w:rsidR="00307C11" w:rsidRPr="001466DE" w:rsidRDefault="00307C11" w:rsidP="00307C11">
      <w:pPr>
        <w:pStyle w:val="Style4"/>
        <w:widowControl/>
        <w:numPr>
          <w:ilvl w:val="0"/>
          <w:numId w:val="17"/>
        </w:numPr>
        <w:spacing w:after="120"/>
        <w:jc w:val="both"/>
        <w:rPr>
          <w:rStyle w:val="FontStyle23"/>
          <w:b w:val="0"/>
          <w:noProof/>
          <w:sz w:val="24"/>
          <w:szCs w:val="24"/>
        </w:rPr>
      </w:pPr>
      <w:r w:rsidRPr="001466DE">
        <w:rPr>
          <w:rStyle w:val="FontStyle23"/>
          <w:noProof/>
          <w:sz w:val="24"/>
          <w:szCs w:val="24"/>
        </w:rPr>
        <w:t>Darba apjoms</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OSI 2018. un 2019.gada pārskatu finanšu revīzijas veikšana, noslēgumā sniedzot revidenta ziņojumu ar atzinumu par finanšu gada pārskatu.</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Zvērināta revidenta ziņojumu vadībai sniegšana, kurā atspoguļos revīzijas laikā atklāto, kā arī sniegs rekomendācijas par uzlabojumiem, ja tādi būs nepieciešami. Ziņojums vadībai jāsniedz arī tad, ja gada pārskatos būtiskas nepilnības nav atklātas. Ziņojums vadībai jāsniedz pēc starpposma un noslēguma revīzijas veikšanas.</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Pirms zvērināta revidenta ziņojuma par 2018. un 2019.gada pārskatu iesniegšanas, ar ziņojuma projekta saturu jāiepazīstina OSI vadība.</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 xml:space="preserve">Zvērināta revidenta ziņojums ar atzinumiem un ziņojums vadībai, kā arī starprevīzijas darba rezultāts jāiesniedz latviešu valodā gan elektroniskā, gan arī papīra formā. </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Darba rezultāti nav publiskojami bez saskaņošanas ar OSI vadību.</w:t>
      </w:r>
    </w:p>
    <w:p w:rsidR="00307C11" w:rsidRPr="00695E3D" w:rsidRDefault="00307C11" w:rsidP="00695E3D">
      <w:pPr>
        <w:pStyle w:val="Style4"/>
        <w:widowControl/>
        <w:numPr>
          <w:ilvl w:val="1"/>
          <w:numId w:val="17"/>
        </w:numPr>
        <w:spacing w:after="240"/>
        <w:ind w:left="993" w:hanging="567"/>
        <w:jc w:val="both"/>
        <w:rPr>
          <w:rStyle w:val="FontStyle24"/>
          <w:bCs/>
          <w:noProof/>
          <w:sz w:val="24"/>
          <w:szCs w:val="24"/>
        </w:rPr>
      </w:pPr>
      <w:r w:rsidRPr="001466DE">
        <w:rPr>
          <w:rStyle w:val="FontStyle24"/>
          <w:noProof/>
          <w:sz w:val="24"/>
          <w:szCs w:val="24"/>
        </w:rPr>
        <w:t>Revidentam jāveic revīzijas procedūra</w:t>
      </w:r>
      <w:r w:rsidR="00695E3D">
        <w:rPr>
          <w:rStyle w:val="FontStyle24"/>
          <w:noProof/>
          <w:sz w:val="24"/>
          <w:szCs w:val="24"/>
        </w:rPr>
        <w:t>s OSI Aizkraukles ielā 21 Rīgā.</w:t>
      </w:r>
    </w:p>
    <w:p w:rsidR="00307C11" w:rsidRPr="00695E3D" w:rsidRDefault="00307C11" w:rsidP="00695E3D">
      <w:pPr>
        <w:pStyle w:val="Style4"/>
        <w:widowControl/>
        <w:numPr>
          <w:ilvl w:val="1"/>
          <w:numId w:val="17"/>
        </w:numPr>
        <w:ind w:left="993" w:hanging="567"/>
        <w:jc w:val="both"/>
        <w:rPr>
          <w:rStyle w:val="FontStyle24"/>
          <w:bCs/>
          <w:noProof/>
          <w:sz w:val="24"/>
          <w:szCs w:val="24"/>
        </w:rPr>
      </w:pPr>
      <w:r w:rsidRPr="00695E3D">
        <w:rPr>
          <w:rStyle w:val="FontStyle24"/>
          <w:noProof/>
          <w:sz w:val="24"/>
          <w:szCs w:val="24"/>
        </w:rPr>
        <w:t>Revidentam jāsniedz konsultācijas saistībā ar 2018. un 2019.gada pārskatu sagatavošanu, kā arī jāsniedz konsultācijas grāmatvedības, nodokļu un iekšējās kontroles jautājumos.</w:t>
      </w:r>
    </w:p>
    <w:p w:rsidR="006D2947" w:rsidRPr="001466DE" w:rsidRDefault="006D2947" w:rsidP="006D2947">
      <w:pPr>
        <w:pStyle w:val="Style4"/>
        <w:widowControl/>
        <w:spacing w:after="120"/>
        <w:ind w:left="792"/>
        <w:jc w:val="both"/>
        <w:rPr>
          <w:rStyle w:val="FontStyle24"/>
          <w:bCs/>
          <w:noProof/>
          <w:sz w:val="24"/>
          <w:szCs w:val="24"/>
        </w:rPr>
      </w:pPr>
    </w:p>
    <w:p w:rsidR="00307C11" w:rsidRPr="001466DE" w:rsidRDefault="00307C11" w:rsidP="00307C11">
      <w:pPr>
        <w:pStyle w:val="Style4"/>
        <w:widowControl/>
        <w:numPr>
          <w:ilvl w:val="0"/>
          <w:numId w:val="17"/>
        </w:numPr>
        <w:spacing w:after="120"/>
        <w:jc w:val="both"/>
        <w:rPr>
          <w:rStyle w:val="FontStyle23"/>
          <w:b w:val="0"/>
          <w:noProof/>
          <w:sz w:val="24"/>
          <w:szCs w:val="24"/>
        </w:rPr>
      </w:pPr>
      <w:r w:rsidRPr="001466DE">
        <w:rPr>
          <w:rStyle w:val="FontStyle23"/>
          <w:noProof/>
          <w:sz w:val="24"/>
          <w:szCs w:val="24"/>
        </w:rPr>
        <w:t>Darbu veikšanas termiņi</w:t>
      </w:r>
    </w:p>
    <w:p w:rsidR="00307C11" w:rsidRPr="001466DE" w:rsidRDefault="00307C11" w:rsidP="00307C11">
      <w:pPr>
        <w:pStyle w:val="Style4"/>
        <w:widowControl/>
        <w:numPr>
          <w:ilvl w:val="1"/>
          <w:numId w:val="17"/>
        </w:numPr>
        <w:jc w:val="both"/>
        <w:rPr>
          <w:rStyle w:val="FontStyle24"/>
          <w:bCs/>
          <w:noProof/>
          <w:sz w:val="24"/>
          <w:szCs w:val="24"/>
        </w:rPr>
      </w:pPr>
      <w:r w:rsidRPr="001466DE">
        <w:rPr>
          <w:rStyle w:val="FontStyle24"/>
          <w:noProof/>
          <w:sz w:val="24"/>
          <w:szCs w:val="24"/>
        </w:rPr>
        <w:t>2018. un 2019.</w:t>
      </w:r>
      <w:r w:rsidR="003F524E" w:rsidRPr="001466DE">
        <w:rPr>
          <w:rStyle w:val="FontStyle24"/>
          <w:noProof/>
          <w:sz w:val="24"/>
          <w:szCs w:val="24"/>
        </w:rPr>
        <w:t xml:space="preserve"> g</w:t>
      </w:r>
      <w:r w:rsidRPr="001466DE">
        <w:rPr>
          <w:rStyle w:val="FontStyle24"/>
          <w:noProof/>
          <w:sz w:val="24"/>
          <w:szCs w:val="24"/>
        </w:rPr>
        <w:t>ada pārskatu revīzijas pakalpojumi jāveic atbilstoši saskaņotajam revīzijas darba grafikam, kurā noteikti divi galvenie etapi ik gadu:</w:t>
      </w:r>
    </w:p>
    <w:p w:rsidR="00307C11" w:rsidRPr="001466DE" w:rsidRDefault="00307C11" w:rsidP="00307C11">
      <w:pPr>
        <w:pStyle w:val="Style4"/>
        <w:widowControl/>
        <w:numPr>
          <w:ilvl w:val="2"/>
          <w:numId w:val="17"/>
        </w:numPr>
        <w:ind w:left="1701" w:hanging="708"/>
        <w:jc w:val="both"/>
        <w:rPr>
          <w:rStyle w:val="FontStyle24"/>
          <w:bCs/>
          <w:noProof/>
          <w:sz w:val="24"/>
          <w:szCs w:val="24"/>
        </w:rPr>
      </w:pPr>
      <w:r w:rsidRPr="001466DE">
        <w:rPr>
          <w:rStyle w:val="FontStyle24"/>
          <w:noProof/>
          <w:sz w:val="24"/>
          <w:szCs w:val="24"/>
          <w:u w:val="single"/>
        </w:rPr>
        <w:t>starpposma revīzija</w:t>
      </w:r>
      <w:r w:rsidRPr="001466DE">
        <w:rPr>
          <w:rStyle w:val="FontStyle24"/>
          <w:noProof/>
          <w:sz w:val="24"/>
          <w:szCs w:val="24"/>
        </w:rPr>
        <w:t xml:space="preserve"> (iekšējās kontroles procedūru novērtēšana, starprevīzijas rezultātā sagatavots ziņojums vadībai). Starpposma revīzija tiek veikta par kārtējo </w:t>
      </w:r>
      <w:r w:rsidRPr="001466DE">
        <w:rPr>
          <w:rStyle w:val="FontStyle24"/>
          <w:noProof/>
          <w:sz w:val="24"/>
          <w:szCs w:val="24"/>
        </w:rPr>
        <w:lastRenderedPageBreak/>
        <w:t>gadu laika posmā no 01.10.2018. līdz 31.10.2018., no 01.10.2019. līdz 31.10.2019.;</w:t>
      </w:r>
    </w:p>
    <w:p w:rsidR="00307C11" w:rsidRPr="001466DE" w:rsidRDefault="00307C11" w:rsidP="00307C11">
      <w:pPr>
        <w:pStyle w:val="Style4"/>
        <w:widowControl/>
        <w:numPr>
          <w:ilvl w:val="3"/>
          <w:numId w:val="17"/>
        </w:numPr>
        <w:ind w:left="2552" w:hanging="851"/>
        <w:jc w:val="both"/>
        <w:rPr>
          <w:rStyle w:val="FontStyle24"/>
          <w:bCs/>
          <w:noProof/>
          <w:sz w:val="24"/>
          <w:szCs w:val="24"/>
        </w:rPr>
      </w:pPr>
      <w:r w:rsidRPr="001466DE">
        <w:rPr>
          <w:rStyle w:val="FontStyle24"/>
          <w:noProof/>
          <w:sz w:val="24"/>
          <w:szCs w:val="24"/>
          <w:u w:val="single"/>
        </w:rPr>
        <w:t>noslēguma revīzija</w:t>
      </w:r>
      <w:r w:rsidRPr="001466DE">
        <w:rPr>
          <w:rStyle w:val="FontStyle24"/>
          <w:noProof/>
          <w:sz w:val="24"/>
          <w:szCs w:val="24"/>
        </w:rPr>
        <w:t xml:space="preserve">OSI tiek veikta no 01.02.2019. līdz 29.02.2019., no 01.02.2020. līdz 29.02.2020. </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 xml:space="preserve">Pārbaudes veikšanas laiki un saturs iepriekš saskaņojami ar pasūtītāja vadību. </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Revīzijas darba grafiks tiek sagatavots, ievērojot likumdošanā noteiktos pārskatu iesniegšanas termiņus, pretendentiem revīzijas noslēgums un ziņojuma vadībai iesniegšana jānodrošina ne vēlāk kā 5 (piecas) darba dienas pirms Izglītības un zinātnes ministrijas noteiktā kārtējā gada pārskata iesniegšanas termiņa.</w:t>
      </w:r>
    </w:p>
    <w:p w:rsidR="003A3D12" w:rsidRPr="001466DE" w:rsidRDefault="003A3D12" w:rsidP="003A3D12">
      <w:pPr>
        <w:pStyle w:val="Style4"/>
        <w:widowControl/>
        <w:spacing w:after="120"/>
        <w:ind w:left="993"/>
        <w:jc w:val="both"/>
        <w:rPr>
          <w:rStyle w:val="FontStyle24"/>
          <w:bCs/>
          <w:noProof/>
          <w:sz w:val="24"/>
          <w:szCs w:val="24"/>
        </w:rPr>
      </w:pPr>
    </w:p>
    <w:p w:rsidR="00307C11" w:rsidRPr="001466DE" w:rsidRDefault="00307C11" w:rsidP="00307C11">
      <w:pPr>
        <w:pStyle w:val="Style4"/>
        <w:widowControl/>
        <w:numPr>
          <w:ilvl w:val="0"/>
          <w:numId w:val="17"/>
        </w:numPr>
        <w:spacing w:after="120"/>
        <w:ind w:left="426" w:hanging="426"/>
        <w:jc w:val="both"/>
        <w:rPr>
          <w:rStyle w:val="FontStyle23"/>
          <w:b w:val="0"/>
          <w:noProof/>
          <w:sz w:val="24"/>
          <w:szCs w:val="24"/>
        </w:rPr>
      </w:pPr>
      <w:r w:rsidRPr="001466DE">
        <w:rPr>
          <w:rStyle w:val="FontStyle23"/>
          <w:noProof/>
          <w:sz w:val="24"/>
          <w:szCs w:val="24"/>
        </w:rPr>
        <w:t>Pienākumi un atbildība</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Revīzija tiek veikta Pasūtītāja un tā iestāžu telpās.</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Pasūtītājs nodrošina Izpildītāja darbiniekiem darba telpu.</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Pasūtītājs nodrošina pieeju visiem pieprasītajiem dokumentiem un citai nepieciešamajai informācijai.</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Pēc revidenta ziņojuma saņemšanas Pasūtītājs var pieprasīt Izpildītājam sniegt tādus paskaidrojumus, kādus uzskata par nepieciešamiem un Izpildītāja pienākums ir sniegt šādus paskaidrojumus.</w:t>
      </w:r>
    </w:p>
    <w:p w:rsidR="00307C11" w:rsidRPr="001466DE" w:rsidRDefault="00307C11" w:rsidP="00307C11">
      <w:pPr>
        <w:pStyle w:val="Style4"/>
        <w:widowControl/>
        <w:numPr>
          <w:ilvl w:val="1"/>
          <w:numId w:val="17"/>
        </w:numPr>
        <w:spacing w:after="120"/>
        <w:ind w:left="993" w:hanging="567"/>
        <w:jc w:val="both"/>
        <w:rPr>
          <w:rStyle w:val="FontStyle24"/>
          <w:bCs/>
          <w:noProof/>
          <w:sz w:val="24"/>
          <w:szCs w:val="24"/>
        </w:rPr>
      </w:pPr>
      <w:r w:rsidRPr="001466DE">
        <w:rPr>
          <w:rStyle w:val="FontStyle24"/>
          <w:noProof/>
          <w:sz w:val="24"/>
          <w:szCs w:val="24"/>
        </w:rPr>
        <w:t>Piedāvājumā jābūt ietvertai informācijai par revīzijas organizēšanas kārtību un metodoloģiju. Nozīmīgu attiecīgās likumdošanas, kura reglamentē pārskatu sagatavošanas un iesniegšanas termiņus grozījumu rezultātā u.c. pamatotos gadījumos, var tikt ieviestas izmaiņas revīzijas darba grafikā un termiņos, kas savstarpēji rakstiski saskaņojamas.</w:t>
      </w:r>
    </w:p>
    <w:p w:rsidR="00006A73" w:rsidRPr="001466DE" w:rsidRDefault="00006A73" w:rsidP="00006A73">
      <w:pPr>
        <w:pStyle w:val="Style4"/>
        <w:widowControl/>
        <w:spacing w:after="120"/>
        <w:ind w:left="993"/>
        <w:jc w:val="both"/>
        <w:rPr>
          <w:bCs/>
          <w:noProof/>
        </w:rPr>
      </w:pPr>
    </w:p>
    <w:p w:rsidR="00307C11" w:rsidRPr="001466DE" w:rsidRDefault="00307C11" w:rsidP="00307C11">
      <w:pPr>
        <w:pStyle w:val="ListParagraph"/>
        <w:widowControl/>
        <w:numPr>
          <w:ilvl w:val="0"/>
          <w:numId w:val="17"/>
        </w:numPr>
        <w:suppressAutoHyphens/>
        <w:autoSpaceDE/>
        <w:autoSpaceDN/>
        <w:adjustRightInd/>
        <w:spacing w:after="120"/>
        <w:jc w:val="both"/>
        <w:rPr>
          <w:b/>
          <w:noProof/>
          <w:color w:val="000000"/>
        </w:rPr>
      </w:pPr>
      <w:r w:rsidRPr="001466DE">
        <w:rPr>
          <w:b/>
          <w:noProof/>
          <w:lang w:eastAsia="ar-SA"/>
        </w:rPr>
        <w:t>Tehnisko piedāvājumu</w:t>
      </w:r>
      <w:r w:rsidRPr="001466DE">
        <w:rPr>
          <w:noProof/>
          <w:lang w:eastAsia="ar-SA"/>
        </w:rPr>
        <w:t xml:space="preserve"> pretendents sagatavo kā aprakstu, ievērojot šajā punktā, tehniskajā specifikācijā un normatīvajos aktos noteiktās prasības. </w:t>
      </w:r>
    </w:p>
    <w:p w:rsidR="00006A73" w:rsidRPr="001466DE" w:rsidRDefault="00006A73" w:rsidP="00006A73">
      <w:pPr>
        <w:pStyle w:val="ListParagraph"/>
        <w:widowControl/>
        <w:suppressAutoHyphens/>
        <w:autoSpaceDE/>
        <w:autoSpaceDN/>
        <w:adjustRightInd/>
        <w:spacing w:after="120"/>
        <w:ind w:left="792"/>
        <w:jc w:val="both"/>
        <w:rPr>
          <w:b/>
          <w:noProof/>
          <w:color w:val="000000"/>
        </w:rPr>
      </w:pPr>
    </w:p>
    <w:p w:rsidR="00307C11" w:rsidRPr="001466DE" w:rsidRDefault="00307C11" w:rsidP="00006A73">
      <w:pPr>
        <w:pStyle w:val="ListParagraph"/>
        <w:widowControl/>
        <w:numPr>
          <w:ilvl w:val="0"/>
          <w:numId w:val="17"/>
        </w:numPr>
        <w:suppressAutoHyphens/>
        <w:autoSpaceDE/>
        <w:autoSpaceDN/>
        <w:adjustRightInd/>
        <w:spacing w:after="120"/>
        <w:jc w:val="both"/>
        <w:rPr>
          <w:b/>
          <w:noProof/>
          <w:color w:val="000000"/>
        </w:rPr>
      </w:pPr>
      <w:r w:rsidRPr="001466DE">
        <w:rPr>
          <w:noProof/>
          <w:lang w:eastAsia="ar-SA"/>
        </w:rPr>
        <w:t>Pasūtījuma veikšanā iesaistāmo zvērināto revidentu skaits un saraksts,norādot atbildīgo revidentu: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548"/>
        <w:gridCol w:w="1124"/>
        <w:gridCol w:w="3889"/>
        <w:gridCol w:w="1885"/>
        <w:gridCol w:w="2322"/>
      </w:tblGrid>
      <w:tr w:rsidR="00307C11" w:rsidRPr="001466DE" w:rsidTr="00AF490F">
        <w:trPr>
          <w:trHeight w:hRule="exact" w:val="123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center"/>
              <w:rPr>
                <w:noProof/>
                <w:lang w:eastAsia="ar-SA"/>
              </w:rPr>
            </w:pPr>
            <w:r w:rsidRPr="001466DE">
              <w:rPr>
                <w:bCs/>
                <w:noProof/>
                <w:lang w:eastAsia="ar-SA"/>
              </w:rPr>
              <w:t>Nr. p.k</w:t>
            </w:r>
          </w:p>
          <w:p w:rsidR="00307C11" w:rsidRPr="001466DE" w:rsidRDefault="00307C11" w:rsidP="00AF490F">
            <w:pPr>
              <w:tabs>
                <w:tab w:val="left" w:pos="882"/>
              </w:tabs>
              <w:spacing w:after="120"/>
              <w:jc w:val="center"/>
              <w:rPr>
                <w:noProof/>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07C11" w:rsidRPr="001466DE" w:rsidRDefault="00307C11" w:rsidP="00AF490F">
            <w:pPr>
              <w:tabs>
                <w:tab w:val="left" w:pos="882"/>
              </w:tabs>
              <w:spacing w:after="120"/>
              <w:jc w:val="center"/>
              <w:rPr>
                <w:noProof/>
                <w:lang w:eastAsia="ar-SA"/>
              </w:rPr>
            </w:pPr>
            <w:r w:rsidRPr="001466DE">
              <w:rPr>
                <w:bCs/>
                <w:noProof/>
                <w:lang w:eastAsia="ar-SA"/>
              </w:rPr>
              <w:t>Vārds, uzvārds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07C11" w:rsidRPr="001466DE" w:rsidRDefault="00307C11" w:rsidP="00695E3D">
            <w:pPr>
              <w:tabs>
                <w:tab w:val="left" w:pos="882"/>
              </w:tabs>
              <w:spacing w:after="120"/>
              <w:jc w:val="center"/>
              <w:rPr>
                <w:noProof/>
                <w:lang w:eastAsia="ar-SA"/>
              </w:rPr>
            </w:pPr>
            <w:r w:rsidRPr="001466DE">
              <w:rPr>
                <w:bCs/>
                <w:noProof/>
                <w:lang w:eastAsia="ar-SA"/>
              </w:rPr>
              <w:t>Atzīme vai ir darbinieks vai pieaicinātā persona, un vai ir atbildīgais revidents</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07C11" w:rsidRPr="001466DE" w:rsidRDefault="00307C11" w:rsidP="00AF490F">
            <w:pPr>
              <w:tabs>
                <w:tab w:val="left" w:pos="882"/>
              </w:tabs>
              <w:spacing w:after="120"/>
              <w:jc w:val="center"/>
              <w:rPr>
                <w:noProof/>
                <w:lang w:eastAsia="ar-SA"/>
              </w:rPr>
            </w:pPr>
            <w:r w:rsidRPr="001466DE">
              <w:rPr>
                <w:bCs/>
                <w:noProof/>
                <w:lang w:eastAsia="ar-SA"/>
              </w:rPr>
              <w:t>Nododamie darba uzdevumi</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07C11" w:rsidRPr="001466DE" w:rsidRDefault="00307C11" w:rsidP="00AF490F">
            <w:pPr>
              <w:tabs>
                <w:tab w:val="left" w:pos="882"/>
              </w:tabs>
              <w:spacing w:after="120"/>
              <w:jc w:val="center"/>
              <w:rPr>
                <w:noProof/>
                <w:lang w:eastAsia="ar-SA"/>
              </w:rPr>
            </w:pPr>
            <w:r w:rsidRPr="001466DE">
              <w:rPr>
                <w:bCs/>
                <w:noProof/>
                <w:lang w:eastAsia="ar-SA"/>
              </w:rPr>
              <w:t>Sertifikāta numurs (ja piemērojams)</w:t>
            </w:r>
          </w:p>
        </w:tc>
      </w:tr>
      <w:tr w:rsidR="00307C11" w:rsidRPr="001466DE" w:rsidTr="00AF490F">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07C11" w:rsidRPr="001466DE" w:rsidRDefault="00307C11" w:rsidP="00AF490F">
            <w:pPr>
              <w:tabs>
                <w:tab w:val="left" w:pos="882"/>
              </w:tabs>
              <w:spacing w:after="120"/>
              <w:jc w:val="both"/>
              <w:rPr>
                <w:noProof/>
                <w:lang w:eastAsia="ar-SA"/>
              </w:rPr>
            </w:pPr>
            <w:r w:rsidRPr="001466DE">
              <w:rPr>
                <w:noProof/>
                <w:lang w:eastAsia="ar-SA"/>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both"/>
              <w:rPr>
                <w:noProof/>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both"/>
              <w:rPr>
                <w:noProof/>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both"/>
              <w:rPr>
                <w:noProof/>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both"/>
              <w:rPr>
                <w:noProof/>
                <w:lang w:eastAsia="ar-SA"/>
              </w:rPr>
            </w:pPr>
          </w:p>
        </w:tc>
      </w:tr>
      <w:tr w:rsidR="00307C11" w:rsidRPr="001466DE" w:rsidTr="00AF490F">
        <w:trPr>
          <w:trHeight w:hRule="exact" w:val="283"/>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07C11" w:rsidRPr="001466DE" w:rsidRDefault="00307C11" w:rsidP="00AF490F">
            <w:pPr>
              <w:tabs>
                <w:tab w:val="left" w:pos="882"/>
              </w:tabs>
              <w:spacing w:after="120"/>
              <w:jc w:val="both"/>
              <w:rPr>
                <w:noProof/>
                <w:lang w:eastAsia="ar-SA"/>
              </w:rPr>
            </w:pPr>
            <w:r w:rsidRPr="001466DE">
              <w:rPr>
                <w:noProof/>
                <w:lang w:eastAsia="ar-SA"/>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both"/>
              <w:rPr>
                <w:noProof/>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both"/>
              <w:rPr>
                <w:noProof/>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both"/>
              <w:rPr>
                <w:noProof/>
                <w:lang w:eastAsia="ar-SA"/>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7C11" w:rsidRPr="001466DE" w:rsidRDefault="00307C11" w:rsidP="00AF490F">
            <w:pPr>
              <w:tabs>
                <w:tab w:val="left" w:pos="882"/>
              </w:tabs>
              <w:spacing w:after="120"/>
              <w:jc w:val="both"/>
              <w:rPr>
                <w:noProof/>
                <w:lang w:eastAsia="ar-SA"/>
              </w:rPr>
            </w:pPr>
          </w:p>
        </w:tc>
      </w:tr>
    </w:tbl>
    <w:p w:rsidR="00006A73" w:rsidRPr="001466DE" w:rsidRDefault="00006A73" w:rsidP="00006A73">
      <w:pPr>
        <w:pStyle w:val="ListParagraph"/>
        <w:widowControl/>
        <w:suppressAutoHyphens/>
        <w:autoSpaceDE/>
        <w:autoSpaceDN/>
        <w:adjustRightInd/>
        <w:spacing w:before="120" w:after="120"/>
        <w:ind w:left="360"/>
        <w:jc w:val="both"/>
        <w:rPr>
          <w:b/>
          <w:noProof/>
          <w:color w:val="000000"/>
        </w:rPr>
      </w:pPr>
    </w:p>
    <w:p w:rsidR="00307C11" w:rsidRPr="001466DE" w:rsidRDefault="00307C11" w:rsidP="00307C11">
      <w:pPr>
        <w:pStyle w:val="ListParagraph"/>
        <w:widowControl/>
        <w:numPr>
          <w:ilvl w:val="0"/>
          <w:numId w:val="17"/>
        </w:numPr>
        <w:suppressAutoHyphens/>
        <w:autoSpaceDE/>
        <w:autoSpaceDN/>
        <w:adjustRightInd/>
        <w:spacing w:before="120" w:after="120"/>
        <w:jc w:val="both"/>
        <w:rPr>
          <w:b/>
          <w:noProof/>
          <w:color w:val="000000"/>
        </w:rPr>
      </w:pPr>
      <w:r w:rsidRPr="001466DE">
        <w:rPr>
          <w:bCs/>
          <w:noProof/>
          <w:lang w:eastAsia="ar-SA"/>
        </w:rPr>
        <w:t xml:space="preserve"> Ja tehniskajā piedāvājumā norādītais speciālists nav pretendenta nodarbinātā persona, papildus pievieno speciālista pašrocīgi parakstītu apliecinājumu par piekrišanu piedalīties konkrēt</w:t>
      </w:r>
      <w:r w:rsidR="00DC09AE" w:rsidRPr="001466DE">
        <w:rPr>
          <w:bCs/>
          <w:noProof/>
          <w:lang w:eastAsia="ar-SA"/>
        </w:rPr>
        <w:t>ā</w:t>
      </w:r>
      <w:r w:rsidRPr="001466DE">
        <w:rPr>
          <w:bCs/>
          <w:noProof/>
          <w:lang w:eastAsia="ar-SA"/>
        </w:rPr>
        <w:t xml:space="preserve"> līguma izpildē.</w:t>
      </w:r>
    </w:p>
    <w:p w:rsidR="00006A73" w:rsidRDefault="00006A73" w:rsidP="00006A73">
      <w:pPr>
        <w:pStyle w:val="ListParagraph"/>
        <w:widowControl/>
        <w:suppressAutoHyphens/>
        <w:autoSpaceDE/>
        <w:autoSpaceDN/>
        <w:adjustRightInd/>
        <w:spacing w:before="120" w:after="120"/>
        <w:ind w:left="360"/>
        <w:jc w:val="both"/>
        <w:rPr>
          <w:b/>
          <w:noProof/>
          <w:color w:val="000000"/>
        </w:rPr>
      </w:pPr>
    </w:p>
    <w:p w:rsidR="00695E3D" w:rsidRPr="001466DE" w:rsidRDefault="00695E3D" w:rsidP="00006A73">
      <w:pPr>
        <w:pStyle w:val="ListParagraph"/>
        <w:widowControl/>
        <w:suppressAutoHyphens/>
        <w:autoSpaceDE/>
        <w:autoSpaceDN/>
        <w:adjustRightInd/>
        <w:spacing w:before="120" w:after="120"/>
        <w:ind w:left="360"/>
        <w:jc w:val="both"/>
        <w:rPr>
          <w:b/>
          <w:noProof/>
          <w:color w:val="000000"/>
        </w:rPr>
      </w:pPr>
    </w:p>
    <w:p w:rsidR="004B6526" w:rsidRPr="001466DE" w:rsidRDefault="00307C11" w:rsidP="00695E3D">
      <w:pPr>
        <w:autoSpaceDE/>
        <w:autoSpaceDN/>
        <w:adjustRightInd/>
        <w:rPr>
          <w:noProof/>
        </w:rPr>
      </w:pPr>
      <w:r w:rsidRPr="001466DE">
        <w:rPr>
          <w:b/>
          <w:bCs/>
          <w:noProof/>
          <w:lang w:eastAsia="ar-SA"/>
        </w:rPr>
        <w:t>Tehniskā piedāvājuma nosacījumi nedrīkst būt pretrunā ar tehniskās specifikācijas un normatīvo aktu prasībām.</w:t>
      </w:r>
      <w:r w:rsidR="00CC7900" w:rsidRPr="001466DE">
        <w:rPr>
          <w:noProof/>
        </w:rPr>
        <w:br w:type="page"/>
      </w:r>
    </w:p>
    <w:p w:rsidR="000E2CBA" w:rsidRPr="001466DE" w:rsidRDefault="000E2CBA">
      <w:pPr>
        <w:widowControl/>
        <w:autoSpaceDE/>
        <w:autoSpaceDN/>
        <w:adjustRightInd/>
        <w:rPr>
          <w:noProof/>
        </w:rPr>
      </w:pPr>
    </w:p>
    <w:p w:rsidR="000E2CBA" w:rsidRPr="001466DE" w:rsidRDefault="000E2CBA">
      <w:pPr>
        <w:pStyle w:val="Heading1"/>
        <w:jc w:val="center"/>
        <w:rPr>
          <w:noProof/>
          <w:sz w:val="36"/>
        </w:rPr>
      </w:pPr>
      <w:bookmarkStart w:id="35" w:name="_Toc411590577"/>
    </w:p>
    <w:p w:rsidR="000E2CBA" w:rsidRPr="001466DE" w:rsidRDefault="000E2CBA">
      <w:pPr>
        <w:pStyle w:val="Heading1"/>
        <w:jc w:val="center"/>
        <w:rPr>
          <w:noProof/>
          <w:sz w:val="36"/>
        </w:rPr>
      </w:pPr>
    </w:p>
    <w:p w:rsidR="000E2CBA" w:rsidRPr="001466DE" w:rsidRDefault="00283E27">
      <w:pPr>
        <w:pStyle w:val="Heading1"/>
        <w:jc w:val="center"/>
        <w:rPr>
          <w:noProof/>
          <w:sz w:val="36"/>
        </w:rPr>
      </w:pPr>
      <w:bookmarkStart w:id="36" w:name="_Toc494899640"/>
      <w:bookmarkEnd w:id="35"/>
      <w:r w:rsidRPr="001466DE">
        <w:rPr>
          <w:noProof/>
          <w:sz w:val="32"/>
        </w:rPr>
        <w:t>III nodaļa</w:t>
      </w:r>
      <w:bookmarkEnd w:id="36"/>
    </w:p>
    <w:p w:rsidR="00E54611" w:rsidRPr="001466DE" w:rsidRDefault="00E54611" w:rsidP="00E54611">
      <w:pPr>
        <w:widowControl/>
        <w:autoSpaceDE/>
        <w:autoSpaceDN/>
        <w:adjustRightInd/>
        <w:ind w:firstLine="360"/>
        <w:jc w:val="center"/>
        <w:rPr>
          <w:b/>
          <w:bCs/>
          <w:noProof/>
          <w:sz w:val="28"/>
          <w:szCs w:val="28"/>
        </w:rPr>
      </w:pPr>
    </w:p>
    <w:p w:rsidR="000E2CBA" w:rsidRPr="001466DE" w:rsidRDefault="00283E27">
      <w:pPr>
        <w:pStyle w:val="Heading2"/>
        <w:jc w:val="center"/>
        <w:rPr>
          <w:noProof/>
          <w:sz w:val="32"/>
        </w:rPr>
      </w:pPr>
      <w:bookmarkStart w:id="37" w:name="_Toc393994941"/>
      <w:bookmarkStart w:id="38" w:name="_Toc411590578"/>
      <w:bookmarkStart w:id="39" w:name="_Toc404427784"/>
      <w:bookmarkStart w:id="40" w:name="_Toc494899641"/>
      <w:r w:rsidRPr="001466DE">
        <w:rPr>
          <w:rFonts w:ascii="Times New Roman" w:hAnsi="Times New Roman"/>
          <w:i w:val="0"/>
          <w:noProof/>
          <w:sz w:val="32"/>
        </w:rPr>
        <w:t>LĪGUMA  PROJEKTS</w:t>
      </w:r>
      <w:bookmarkEnd w:id="37"/>
      <w:bookmarkEnd w:id="38"/>
      <w:bookmarkEnd w:id="39"/>
      <w:bookmarkEnd w:id="40"/>
    </w:p>
    <w:p w:rsidR="000E2CBA" w:rsidRPr="001466DE" w:rsidRDefault="000E2CBA">
      <w:pPr>
        <w:rPr>
          <w:noProof/>
        </w:rPr>
      </w:pPr>
    </w:p>
    <w:p w:rsidR="004A0119" w:rsidRPr="001466DE" w:rsidRDefault="004A0119">
      <w:pPr>
        <w:widowControl/>
        <w:autoSpaceDE/>
        <w:autoSpaceDN/>
        <w:adjustRightInd/>
        <w:rPr>
          <w:noProof/>
        </w:rPr>
      </w:pPr>
      <w:r w:rsidRPr="001466DE">
        <w:rPr>
          <w:noProof/>
        </w:rPr>
        <w:br w:type="page"/>
      </w:r>
    </w:p>
    <w:p w:rsidR="000E2CBA" w:rsidRPr="001466DE" w:rsidRDefault="000E2CBA">
      <w:pPr>
        <w:rPr>
          <w:noProof/>
        </w:rPr>
      </w:pPr>
    </w:p>
    <w:p w:rsidR="005C7CDB" w:rsidRPr="001466DE" w:rsidRDefault="005C7CDB" w:rsidP="00EC2D7C">
      <w:pPr>
        <w:spacing w:before="240" w:after="60"/>
        <w:ind w:left="432"/>
        <w:jc w:val="center"/>
        <w:outlineLvl w:val="0"/>
        <w:rPr>
          <w:b/>
          <w:bCs/>
          <w:noProof/>
          <w:kern w:val="32"/>
          <w:sz w:val="28"/>
          <w:szCs w:val="28"/>
        </w:rPr>
      </w:pPr>
      <w:bookmarkStart w:id="41" w:name="_Toc494899642"/>
      <w:r w:rsidRPr="001466DE">
        <w:rPr>
          <w:b/>
          <w:bCs/>
          <w:noProof/>
          <w:kern w:val="32"/>
          <w:sz w:val="28"/>
          <w:szCs w:val="28"/>
        </w:rPr>
        <w:t>LĪGUMA  PROJEKTS</w:t>
      </w:r>
      <w:bookmarkEnd w:id="41"/>
    </w:p>
    <w:p w:rsidR="005C7CDB" w:rsidRPr="001466DE" w:rsidRDefault="005C7CDB" w:rsidP="00EC2D7C">
      <w:pPr>
        <w:rPr>
          <w:b/>
          <w:noProof/>
        </w:rPr>
      </w:pPr>
    </w:p>
    <w:p w:rsidR="005C7CDB" w:rsidRPr="001466DE" w:rsidRDefault="005C7CDB" w:rsidP="00EC2D7C">
      <w:pPr>
        <w:jc w:val="center"/>
        <w:rPr>
          <w:b/>
          <w:bCs/>
          <w:noProof/>
          <w:kern w:val="28"/>
        </w:rPr>
      </w:pPr>
      <w:bookmarkStart w:id="42" w:name="_Toc289092137"/>
      <w:bookmarkStart w:id="43" w:name="_Toc289172682"/>
      <w:bookmarkStart w:id="44" w:name="_Toc289174422"/>
      <w:bookmarkStart w:id="45" w:name="_Toc289183520"/>
      <w:bookmarkStart w:id="46" w:name="_Toc313361958"/>
      <w:bookmarkStart w:id="47" w:name="_Toc313875857"/>
    </w:p>
    <w:p w:rsidR="005C7CDB" w:rsidRPr="001466DE" w:rsidRDefault="005C7CDB" w:rsidP="00EC2D7C">
      <w:pPr>
        <w:jc w:val="center"/>
        <w:rPr>
          <w:b/>
          <w:bCs/>
          <w:noProof/>
          <w:kern w:val="28"/>
        </w:rPr>
      </w:pPr>
      <w:r w:rsidRPr="001466DE">
        <w:rPr>
          <w:b/>
          <w:bCs/>
          <w:noProof/>
          <w:kern w:val="28"/>
        </w:rPr>
        <w:t>LĪGUMS Nr.</w:t>
      </w:r>
      <w:bookmarkStart w:id="48" w:name="_Toc289092138"/>
      <w:bookmarkStart w:id="49" w:name="_Toc289172683"/>
      <w:bookmarkStart w:id="50" w:name="_Toc289174423"/>
      <w:bookmarkStart w:id="51" w:name="_Toc289183521"/>
      <w:bookmarkStart w:id="52" w:name="_Toc313361959"/>
      <w:bookmarkStart w:id="53" w:name="_Toc313875858"/>
      <w:bookmarkEnd w:id="42"/>
      <w:bookmarkEnd w:id="43"/>
      <w:bookmarkEnd w:id="44"/>
      <w:bookmarkEnd w:id="45"/>
      <w:bookmarkEnd w:id="46"/>
      <w:bookmarkEnd w:id="47"/>
    </w:p>
    <w:p w:rsidR="005C7CDB" w:rsidRPr="001466DE" w:rsidRDefault="005C7CDB" w:rsidP="00EC2D7C">
      <w:pPr>
        <w:jc w:val="center"/>
        <w:rPr>
          <w:b/>
          <w:bCs/>
          <w:noProof/>
          <w:kern w:val="28"/>
        </w:rPr>
      </w:pPr>
      <w:r w:rsidRPr="001466DE">
        <w:rPr>
          <w:b/>
          <w:bCs/>
          <w:noProof/>
          <w:spacing w:val="-1"/>
          <w:kern w:val="28"/>
        </w:rPr>
        <w:t>&lt;</w:t>
      </w:r>
      <w:r w:rsidRPr="001466DE">
        <w:rPr>
          <w:b/>
          <w:bCs/>
          <w:i/>
          <w:noProof/>
          <w:spacing w:val="-1"/>
          <w:kern w:val="28"/>
        </w:rPr>
        <w:t>līguma numurs, kas iekļauj ERAF projekta nosaukumu un numuru</w:t>
      </w:r>
      <w:r w:rsidRPr="001466DE">
        <w:rPr>
          <w:b/>
          <w:bCs/>
          <w:noProof/>
          <w:spacing w:val="-1"/>
          <w:kern w:val="28"/>
        </w:rPr>
        <w:t>&gt;</w:t>
      </w:r>
      <w:bookmarkEnd w:id="48"/>
      <w:bookmarkEnd w:id="49"/>
      <w:bookmarkEnd w:id="50"/>
      <w:bookmarkEnd w:id="51"/>
      <w:bookmarkEnd w:id="52"/>
      <w:bookmarkEnd w:id="53"/>
    </w:p>
    <w:p w:rsidR="005C7CDB" w:rsidRPr="001466DE" w:rsidRDefault="005C7CDB" w:rsidP="00EC2D7C">
      <w:pPr>
        <w:jc w:val="center"/>
        <w:rPr>
          <w:b/>
          <w:noProof/>
        </w:rPr>
      </w:pPr>
    </w:p>
    <w:p w:rsidR="005C7CDB" w:rsidRPr="001466DE" w:rsidRDefault="005C7CDB" w:rsidP="00EC2D7C">
      <w:pPr>
        <w:shd w:val="clear" w:color="auto" w:fill="FFFFFF"/>
        <w:tabs>
          <w:tab w:val="left" w:pos="5245"/>
        </w:tabs>
        <w:spacing w:before="245"/>
        <w:ind w:left="19"/>
        <w:jc w:val="both"/>
        <w:rPr>
          <w:noProof/>
          <w:spacing w:val="-6"/>
        </w:rPr>
      </w:pPr>
      <w:r w:rsidRPr="001466DE">
        <w:rPr>
          <w:noProof/>
          <w:spacing w:val="-6"/>
        </w:rPr>
        <w:t>&lt;</w:t>
      </w:r>
      <w:r w:rsidRPr="001466DE">
        <w:rPr>
          <w:i/>
          <w:noProof/>
          <w:spacing w:val="-6"/>
        </w:rPr>
        <w:t>Līguma noslēgšanas vieta</w:t>
      </w:r>
      <w:r w:rsidRPr="001466DE">
        <w:rPr>
          <w:noProof/>
          <w:spacing w:val="-6"/>
        </w:rPr>
        <w:t>&gt;</w:t>
      </w:r>
      <w:r w:rsidRPr="001466DE">
        <w:rPr>
          <w:noProof/>
        </w:rPr>
        <w:tab/>
      </w:r>
      <w:r w:rsidRPr="001466DE">
        <w:rPr>
          <w:noProof/>
        </w:rPr>
        <w:tab/>
      </w:r>
      <w:r w:rsidRPr="001466DE">
        <w:rPr>
          <w:noProof/>
        </w:rPr>
        <w:tab/>
        <w:t>&lt;</w:t>
      </w:r>
      <w:r w:rsidRPr="001466DE">
        <w:rPr>
          <w:i/>
          <w:noProof/>
        </w:rPr>
        <w:t>gads</w:t>
      </w:r>
      <w:r w:rsidRPr="001466DE">
        <w:rPr>
          <w:noProof/>
        </w:rPr>
        <w:t>&gt;</w:t>
      </w:r>
      <w:r w:rsidRPr="001466DE">
        <w:rPr>
          <w:noProof/>
          <w:spacing w:val="-6"/>
        </w:rPr>
        <w:t>.&lt;</w:t>
      </w:r>
      <w:r w:rsidRPr="001466DE">
        <w:rPr>
          <w:i/>
          <w:noProof/>
          <w:spacing w:val="-6"/>
        </w:rPr>
        <w:t>datums</w:t>
      </w:r>
      <w:r w:rsidRPr="001466DE">
        <w:rPr>
          <w:noProof/>
          <w:spacing w:val="-6"/>
        </w:rPr>
        <w:t xml:space="preserve">&gt;. </w:t>
      </w:r>
      <w:r w:rsidRPr="001466DE">
        <w:rPr>
          <w:i/>
          <w:noProof/>
          <w:spacing w:val="-6"/>
        </w:rPr>
        <w:t>mēnesis</w:t>
      </w:r>
      <w:r w:rsidRPr="001466DE">
        <w:rPr>
          <w:noProof/>
          <w:spacing w:val="-6"/>
        </w:rPr>
        <w:t>&gt;</w:t>
      </w:r>
    </w:p>
    <w:p w:rsidR="005C7CDB" w:rsidRPr="001466DE" w:rsidRDefault="005C7CDB" w:rsidP="00EC2D7C">
      <w:pPr>
        <w:rPr>
          <w:noProof/>
        </w:rPr>
      </w:pPr>
    </w:p>
    <w:p w:rsidR="005C7CDB" w:rsidRPr="001466DE" w:rsidRDefault="005C7CDB" w:rsidP="00EC2D7C">
      <w:pPr>
        <w:jc w:val="center"/>
        <w:rPr>
          <w:b/>
          <w:caps/>
          <w:noProof/>
        </w:rPr>
      </w:pPr>
    </w:p>
    <w:p w:rsidR="005C7CDB" w:rsidRPr="001466DE" w:rsidRDefault="005C7CDB" w:rsidP="00EC2D7C">
      <w:pPr>
        <w:ind w:left="576"/>
        <w:jc w:val="center"/>
        <w:outlineLvl w:val="1"/>
        <w:rPr>
          <w:b/>
          <w:caps/>
          <w:noProof/>
        </w:rPr>
      </w:pPr>
      <w:bookmarkStart w:id="54" w:name="LĪGUMA_NOTEIKUMI_III_1"/>
      <w:bookmarkStart w:id="55" w:name="_Toc289183522"/>
      <w:bookmarkStart w:id="56" w:name="_Toc341190899"/>
      <w:bookmarkStart w:id="57" w:name="_Toc397698236"/>
      <w:bookmarkStart w:id="58" w:name="_Toc494899643"/>
      <w:r w:rsidRPr="001466DE">
        <w:rPr>
          <w:b/>
          <w:caps/>
          <w:noProof/>
        </w:rPr>
        <w:t>Līguma noteikumi</w:t>
      </w:r>
      <w:bookmarkEnd w:id="54"/>
      <w:bookmarkEnd w:id="55"/>
      <w:bookmarkEnd w:id="56"/>
      <w:bookmarkEnd w:id="57"/>
      <w:bookmarkEnd w:id="58"/>
    </w:p>
    <w:p w:rsidR="005C7CDB" w:rsidRPr="001466DE" w:rsidRDefault="005C7CDB" w:rsidP="00EC2D7C">
      <w:pPr>
        <w:jc w:val="both"/>
        <w:rPr>
          <w:noProof/>
        </w:rPr>
      </w:pPr>
    </w:p>
    <w:p w:rsidR="005C7CDB" w:rsidRPr="001466DE" w:rsidRDefault="005C7CDB" w:rsidP="00EC2D7C">
      <w:pPr>
        <w:jc w:val="both"/>
        <w:rPr>
          <w:noProof/>
        </w:rPr>
      </w:pPr>
    </w:p>
    <w:p w:rsidR="005C7CDB" w:rsidRPr="001466DE" w:rsidRDefault="005C7CDB" w:rsidP="00EC2D7C">
      <w:pPr>
        <w:jc w:val="both"/>
        <w:rPr>
          <w:b/>
          <w:noProof/>
        </w:rPr>
      </w:pPr>
      <w:r w:rsidRPr="001466DE">
        <w:rPr>
          <w:b/>
          <w:bCs/>
          <w:noProof/>
        </w:rPr>
        <w:t xml:space="preserve">APP Latvijas </w:t>
      </w:r>
      <w:r w:rsidRPr="001466DE">
        <w:rPr>
          <w:b/>
          <w:noProof/>
        </w:rPr>
        <w:t>Organiskās sintēzes institūts</w:t>
      </w:r>
      <w:r w:rsidRPr="001466DE">
        <w:rPr>
          <w:noProof/>
        </w:rPr>
        <w:t xml:space="preserve">, juridiskā adrese Aizkraukles ielā 21, tā </w:t>
      </w:r>
      <w:r w:rsidRPr="001466DE">
        <w:rPr>
          <w:b/>
          <w:noProof/>
        </w:rPr>
        <w:t>direktora Osvalda Pugoviča</w:t>
      </w:r>
      <w:r w:rsidRPr="001466DE">
        <w:rPr>
          <w:noProof/>
        </w:rPr>
        <w:t>personā, kurš rīkojas saskaņā ar Nolikumu, turpmāk - Pasūtītājs, no vienas puses, un</w:t>
      </w:r>
    </w:p>
    <w:p w:rsidR="005C7CDB" w:rsidRPr="001466DE" w:rsidRDefault="005C7CDB" w:rsidP="00EC2D7C">
      <w:pPr>
        <w:jc w:val="both"/>
        <w:rPr>
          <w:noProof/>
        </w:rPr>
      </w:pPr>
    </w:p>
    <w:p w:rsidR="005C7CDB" w:rsidRPr="001466DE" w:rsidRDefault="005C7CDB" w:rsidP="00EC2D7C">
      <w:pPr>
        <w:jc w:val="both"/>
        <w:rPr>
          <w:noProof/>
        </w:rPr>
      </w:pPr>
      <w:r w:rsidRPr="001466DE">
        <w:rPr>
          <w:b/>
          <w:noProof/>
        </w:rPr>
        <w:t>&lt;</w:t>
      </w:r>
      <w:r w:rsidRPr="001466DE">
        <w:rPr>
          <w:b/>
          <w:i/>
          <w:noProof/>
        </w:rPr>
        <w:t>Izpildītāja nosaukums</w:t>
      </w:r>
      <w:r w:rsidRPr="001466DE">
        <w:rPr>
          <w:b/>
          <w:noProof/>
        </w:rPr>
        <w:t>&gt;, reģistrācijas Nr. &lt;</w:t>
      </w:r>
      <w:r w:rsidRPr="001466DE">
        <w:rPr>
          <w:b/>
          <w:i/>
          <w:noProof/>
        </w:rPr>
        <w:t>reģistrācijas numurs</w:t>
      </w:r>
      <w:r w:rsidRPr="001466DE">
        <w:rPr>
          <w:b/>
          <w:noProof/>
        </w:rPr>
        <w:t>&gt;</w:t>
      </w:r>
      <w:r w:rsidRPr="001466DE">
        <w:rPr>
          <w:noProof/>
        </w:rPr>
        <w:t xml:space="preserve"> tās &lt;</w:t>
      </w:r>
      <w:r w:rsidRPr="001466DE">
        <w:rPr>
          <w:b/>
          <w:i/>
          <w:noProof/>
        </w:rPr>
        <w:t>pilnvarotās personas amats, vārds, uzvārds</w:t>
      </w:r>
      <w:r w:rsidRPr="001466DE">
        <w:rPr>
          <w:noProof/>
        </w:rPr>
        <w:t xml:space="preserve">&gt; personā, (turpmāk tekstā – Izpildītājs), kurš rīkojas saskaņā ar Statūtiem, turpmāk - Izpildītājs, no otras puses, </w:t>
      </w:r>
    </w:p>
    <w:p w:rsidR="005C7CDB" w:rsidRPr="001466DE" w:rsidRDefault="005C7CDB" w:rsidP="00EC2D7C">
      <w:pPr>
        <w:jc w:val="both"/>
        <w:rPr>
          <w:noProof/>
        </w:rPr>
      </w:pPr>
    </w:p>
    <w:p w:rsidR="005C7CDB" w:rsidRPr="001466DE" w:rsidRDefault="005C7CDB" w:rsidP="00EC2D7C">
      <w:pPr>
        <w:tabs>
          <w:tab w:val="left" w:pos="2632"/>
          <w:tab w:val="left" w:pos="3090"/>
        </w:tabs>
        <w:jc w:val="both"/>
        <w:rPr>
          <w:noProof/>
        </w:rPr>
      </w:pPr>
      <w:r w:rsidRPr="001466DE">
        <w:rPr>
          <w:noProof/>
        </w:rPr>
        <w:t xml:space="preserve">abi turpmāk kopā vai individuāli - Puses, </w:t>
      </w:r>
    </w:p>
    <w:p w:rsidR="005C7CDB" w:rsidRPr="001466DE" w:rsidRDefault="005C7CDB" w:rsidP="00EC2D7C">
      <w:pPr>
        <w:tabs>
          <w:tab w:val="left" w:pos="2632"/>
          <w:tab w:val="left" w:pos="3090"/>
        </w:tabs>
        <w:jc w:val="both"/>
        <w:rPr>
          <w:noProof/>
        </w:rPr>
      </w:pPr>
      <w:r w:rsidRPr="001466DE">
        <w:rPr>
          <w:noProof/>
        </w:rPr>
        <w:t xml:space="preserve">savstarpēji vienojoties, bez maldības, viltus un spaidiem, </w:t>
      </w:r>
    </w:p>
    <w:p w:rsidR="005C7CDB" w:rsidRPr="001466DE" w:rsidRDefault="005C7CDB" w:rsidP="00EC2D7C">
      <w:pPr>
        <w:tabs>
          <w:tab w:val="left" w:pos="2632"/>
          <w:tab w:val="left" w:pos="3090"/>
        </w:tabs>
        <w:jc w:val="both"/>
        <w:rPr>
          <w:noProof/>
        </w:rPr>
      </w:pPr>
      <w:r w:rsidRPr="001466DE">
        <w:rPr>
          <w:noProof/>
        </w:rPr>
        <w:t xml:space="preserve">pamatojoties uz iepirkuma &lt;iepirkuma nosaukums un id. Nr.&gt; ietvaros iesniegto Izpildītāja piedāvājumu (turpmāk – Piedāvājums), </w:t>
      </w:r>
    </w:p>
    <w:p w:rsidR="005C7CDB" w:rsidRPr="001466DE" w:rsidRDefault="005C7CDB" w:rsidP="00EC2D7C">
      <w:pPr>
        <w:tabs>
          <w:tab w:val="left" w:pos="2632"/>
          <w:tab w:val="left" w:pos="3090"/>
        </w:tabs>
        <w:jc w:val="both"/>
        <w:rPr>
          <w:noProof/>
        </w:rPr>
      </w:pPr>
      <w:r w:rsidRPr="001466DE">
        <w:rPr>
          <w:noProof/>
        </w:rPr>
        <w:t xml:space="preserve">noslēdz šādu Līgumu (turpmāk Līgums): </w:t>
      </w:r>
    </w:p>
    <w:p w:rsidR="005C7CDB" w:rsidRPr="001466DE" w:rsidRDefault="005C7CDB" w:rsidP="00EC2D7C">
      <w:pPr>
        <w:tabs>
          <w:tab w:val="left" w:pos="2632"/>
          <w:tab w:val="left" w:pos="3090"/>
        </w:tabs>
        <w:jc w:val="both"/>
        <w:rPr>
          <w:noProof/>
        </w:rPr>
      </w:pPr>
    </w:p>
    <w:p w:rsidR="005C7CDB" w:rsidRPr="001466DE" w:rsidRDefault="005C7CDB" w:rsidP="00EC2D7C">
      <w:pPr>
        <w:tabs>
          <w:tab w:val="left" w:pos="2632"/>
          <w:tab w:val="left" w:pos="3090"/>
        </w:tabs>
        <w:jc w:val="both"/>
        <w:rPr>
          <w:noProof/>
        </w:rPr>
      </w:pPr>
    </w:p>
    <w:p w:rsidR="005C7CDB" w:rsidRPr="001466DE" w:rsidRDefault="005C7CDB" w:rsidP="00EC2D7C">
      <w:pPr>
        <w:numPr>
          <w:ilvl w:val="0"/>
          <w:numId w:val="15"/>
        </w:numPr>
        <w:autoSpaceDE/>
        <w:autoSpaceDN/>
        <w:adjustRightInd/>
        <w:jc w:val="center"/>
        <w:rPr>
          <w:b/>
          <w:noProof/>
        </w:rPr>
      </w:pPr>
      <w:bookmarkStart w:id="59" w:name="_Toc48377881"/>
      <w:bookmarkStart w:id="60" w:name="_Toc89853613"/>
      <w:bookmarkStart w:id="61" w:name="_Toc90174190"/>
      <w:r w:rsidRPr="001466DE">
        <w:rPr>
          <w:b/>
          <w:noProof/>
        </w:rPr>
        <w:t>Līguma priekšmets</w:t>
      </w:r>
      <w:bookmarkEnd w:id="59"/>
      <w:bookmarkEnd w:id="60"/>
      <w:bookmarkEnd w:id="61"/>
    </w:p>
    <w:p w:rsidR="005C7CDB" w:rsidRPr="001466DE" w:rsidRDefault="005C7CDB" w:rsidP="00EC2D7C">
      <w:pPr>
        <w:jc w:val="both"/>
        <w:rPr>
          <w:noProof/>
        </w:rPr>
      </w:pPr>
    </w:p>
    <w:p w:rsidR="005C7CDB" w:rsidRPr="001466DE" w:rsidRDefault="005C7CDB" w:rsidP="00EC2D7C">
      <w:pPr>
        <w:numPr>
          <w:ilvl w:val="1"/>
          <w:numId w:val="15"/>
        </w:numPr>
        <w:autoSpaceDE/>
        <w:autoSpaceDN/>
        <w:adjustRightInd/>
        <w:jc w:val="both"/>
        <w:rPr>
          <w:noProof/>
        </w:rPr>
      </w:pPr>
      <w:r w:rsidRPr="001466DE">
        <w:rPr>
          <w:noProof/>
        </w:rPr>
        <w:t xml:space="preserve">Ar šo Līgumu Pasūtītājs uzdod un Izpildītājs apņemas nodrošināt </w:t>
      </w:r>
      <w:r w:rsidR="00492769" w:rsidRPr="001466DE">
        <w:rPr>
          <w:b/>
          <w:noProof/>
        </w:rPr>
        <w:t>Latvijas Organiskās sintēzes institūta  2018. un 2019. gada pārskatu revīzijas pakalpojumus</w:t>
      </w:r>
      <w:r w:rsidRPr="001466DE">
        <w:rPr>
          <w:noProof/>
        </w:rPr>
        <w:t xml:space="preserve"> atbilstoši  OSI Iepirkuma </w:t>
      </w:r>
      <w:r w:rsidR="00B82D54" w:rsidRPr="001466DE">
        <w:rPr>
          <w:noProof/>
        </w:rPr>
        <w:t xml:space="preserve">id. </w:t>
      </w:r>
      <w:r w:rsidRPr="001466DE">
        <w:rPr>
          <w:noProof/>
        </w:rPr>
        <w:t>Nr.</w:t>
      </w:r>
      <w:r w:rsidR="00B82D54" w:rsidRPr="001466DE">
        <w:rPr>
          <w:noProof/>
        </w:rPr>
        <w:t>&lt;</w:t>
      </w:r>
      <w:r w:rsidR="00B82D54" w:rsidRPr="001466DE">
        <w:rPr>
          <w:i/>
          <w:noProof/>
        </w:rPr>
        <w:t>numurs</w:t>
      </w:r>
      <w:r w:rsidR="00B82D54" w:rsidRPr="001466DE">
        <w:rPr>
          <w:noProof/>
        </w:rPr>
        <w:t>&gt;</w:t>
      </w:r>
      <w:r w:rsidRPr="001466DE">
        <w:rPr>
          <w:noProof/>
        </w:rPr>
        <w:t xml:space="preserve"> tehniskajai specifikācijai (3.pielikums) un Izpildītāja tehniskajam piedāvājumam (1. pielikums) un finanšu piedāvājumam (2.piel</w:t>
      </w:r>
      <w:r w:rsidR="00492769" w:rsidRPr="001466DE">
        <w:rPr>
          <w:noProof/>
        </w:rPr>
        <w:t>ikums) un šā Līguma noteikumiem</w:t>
      </w:r>
      <w:r w:rsidRPr="001466DE">
        <w:rPr>
          <w:bCs/>
          <w:noProof/>
        </w:rPr>
        <w:t>.</w:t>
      </w:r>
    </w:p>
    <w:p w:rsidR="005C7CDB" w:rsidRPr="001466DE" w:rsidRDefault="005C7CDB" w:rsidP="00EC2D7C">
      <w:pPr>
        <w:ind w:left="480"/>
        <w:jc w:val="both"/>
        <w:rPr>
          <w:noProof/>
        </w:rPr>
      </w:pPr>
    </w:p>
    <w:p w:rsidR="005C7CDB" w:rsidRPr="001466DE" w:rsidRDefault="005C7CDB" w:rsidP="00EC2D7C">
      <w:pPr>
        <w:numPr>
          <w:ilvl w:val="0"/>
          <w:numId w:val="15"/>
        </w:numPr>
        <w:autoSpaceDE/>
        <w:autoSpaceDN/>
        <w:adjustRightInd/>
        <w:jc w:val="center"/>
        <w:rPr>
          <w:b/>
          <w:noProof/>
        </w:rPr>
      </w:pPr>
      <w:bookmarkStart w:id="62" w:name="_Toc48377882"/>
      <w:bookmarkStart w:id="63" w:name="_Toc89853614"/>
      <w:bookmarkStart w:id="64" w:name="_Toc90174191"/>
      <w:r w:rsidRPr="001466DE">
        <w:rPr>
          <w:b/>
          <w:noProof/>
        </w:rPr>
        <w:t xml:space="preserve">Līguma izpildes </w:t>
      </w:r>
      <w:bookmarkEnd w:id="62"/>
      <w:bookmarkEnd w:id="63"/>
      <w:bookmarkEnd w:id="64"/>
      <w:r w:rsidRPr="001466DE">
        <w:rPr>
          <w:b/>
          <w:noProof/>
        </w:rPr>
        <w:t>kārtība</w:t>
      </w:r>
    </w:p>
    <w:p w:rsidR="005C7CDB" w:rsidRPr="001466DE" w:rsidRDefault="005C7CDB" w:rsidP="00EC2D7C">
      <w:pPr>
        <w:rPr>
          <w:noProof/>
        </w:rPr>
      </w:pPr>
    </w:p>
    <w:p w:rsidR="005C7CDB" w:rsidRPr="001466DE" w:rsidRDefault="005C7CDB" w:rsidP="00EC2D7C">
      <w:pPr>
        <w:numPr>
          <w:ilvl w:val="1"/>
          <w:numId w:val="15"/>
        </w:numPr>
        <w:autoSpaceDE/>
        <w:autoSpaceDN/>
        <w:adjustRightInd/>
        <w:ind w:hanging="720"/>
        <w:jc w:val="both"/>
        <w:rPr>
          <w:noProof/>
        </w:rPr>
      </w:pPr>
      <w:r w:rsidRPr="001466DE">
        <w:rPr>
          <w:noProof/>
        </w:rPr>
        <w:t xml:space="preserve">Izpildītājs nodrošina savlaicīgu un kvalitatīvu Pakalpojumu sniegšanu saskaņā ar šajā Līgumā un tā pielikumos norādītajiem termiņiem, bet ne vēlāk kā līdz </w:t>
      </w:r>
      <w:r w:rsidR="00F919CA" w:rsidRPr="001466DE">
        <w:rPr>
          <w:noProof/>
        </w:rPr>
        <w:t>&lt;</w:t>
      </w:r>
      <w:r w:rsidR="00F919CA" w:rsidRPr="001466DE">
        <w:rPr>
          <w:i/>
          <w:noProof/>
        </w:rPr>
        <w:t>datums</w:t>
      </w:r>
      <w:r w:rsidR="00F919CA" w:rsidRPr="001466DE">
        <w:rPr>
          <w:noProof/>
        </w:rPr>
        <w:t>&gt;</w:t>
      </w:r>
      <w:r w:rsidRPr="001466DE">
        <w:rPr>
          <w:noProof/>
        </w:rPr>
        <w:t>.</w:t>
      </w:r>
    </w:p>
    <w:p w:rsidR="005C7CDB" w:rsidRPr="001466DE" w:rsidRDefault="005C7CDB" w:rsidP="00EC2D7C">
      <w:pPr>
        <w:numPr>
          <w:ilvl w:val="1"/>
          <w:numId w:val="15"/>
        </w:numPr>
        <w:autoSpaceDE/>
        <w:autoSpaceDN/>
        <w:adjustRightInd/>
        <w:ind w:hanging="720"/>
        <w:jc w:val="both"/>
        <w:rPr>
          <w:noProof/>
        </w:rPr>
      </w:pPr>
      <w:r w:rsidRPr="001466DE">
        <w:rPr>
          <w:noProof/>
        </w:rPr>
        <w:t>Pakalpojumu sniegšanas vieta ir Latvijas Republika.</w:t>
      </w:r>
    </w:p>
    <w:p w:rsidR="005C7CDB" w:rsidRPr="001466DE" w:rsidRDefault="005C7CDB" w:rsidP="00EC2D7C">
      <w:pPr>
        <w:numPr>
          <w:ilvl w:val="1"/>
          <w:numId w:val="15"/>
        </w:numPr>
        <w:autoSpaceDE/>
        <w:autoSpaceDN/>
        <w:adjustRightInd/>
        <w:ind w:hanging="720"/>
        <w:jc w:val="both"/>
        <w:rPr>
          <w:noProof/>
        </w:rPr>
      </w:pPr>
      <w:r w:rsidRPr="001466DE">
        <w:rPr>
          <w:noProof/>
        </w:rPr>
        <w:t>Izpildītājs Pakalpojumu sniegšanai apņemas nodrošināt profesionālu personālu.</w:t>
      </w:r>
    </w:p>
    <w:p w:rsidR="00EC2D7C" w:rsidRPr="001466DE" w:rsidRDefault="00EC2D7C" w:rsidP="00EC2D7C">
      <w:pPr>
        <w:autoSpaceDE/>
        <w:autoSpaceDN/>
        <w:adjustRightInd/>
        <w:ind w:left="480"/>
        <w:jc w:val="both"/>
        <w:rPr>
          <w:noProof/>
        </w:rPr>
      </w:pPr>
    </w:p>
    <w:p w:rsidR="00EC2D7C" w:rsidRPr="001466DE" w:rsidRDefault="00EC2D7C" w:rsidP="00EC2D7C">
      <w:pPr>
        <w:autoSpaceDE/>
        <w:autoSpaceDN/>
        <w:adjustRightInd/>
        <w:ind w:left="480"/>
        <w:jc w:val="both"/>
        <w:rPr>
          <w:noProof/>
        </w:rPr>
      </w:pPr>
    </w:p>
    <w:p w:rsidR="005C7CDB" w:rsidRPr="001466DE" w:rsidRDefault="005C7CDB" w:rsidP="00EC2D7C">
      <w:pPr>
        <w:numPr>
          <w:ilvl w:val="0"/>
          <w:numId w:val="15"/>
        </w:numPr>
        <w:autoSpaceDE/>
        <w:autoSpaceDN/>
        <w:adjustRightInd/>
        <w:jc w:val="center"/>
        <w:rPr>
          <w:noProof/>
        </w:rPr>
      </w:pPr>
      <w:bookmarkStart w:id="65" w:name="_Toc48377884"/>
      <w:bookmarkStart w:id="66" w:name="_Toc89853616"/>
      <w:bookmarkStart w:id="67" w:name="_Toc90174193"/>
      <w:r w:rsidRPr="001466DE">
        <w:rPr>
          <w:b/>
          <w:noProof/>
        </w:rPr>
        <w:t>Līguma summa un norēķinu kārtība</w:t>
      </w:r>
      <w:bookmarkEnd w:id="65"/>
      <w:bookmarkEnd w:id="66"/>
      <w:bookmarkEnd w:id="67"/>
    </w:p>
    <w:p w:rsidR="00EC2D7C" w:rsidRPr="001466DE" w:rsidRDefault="00EC2D7C" w:rsidP="00EC2D7C">
      <w:pPr>
        <w:autoSpaceDE/>
        <w:autoSpaceDN/>
        <w:adjustRightInd/>
        <w:ind w:left="480"/>
        <w:jc w:val="center"/>
        <w:rPr>
          <w:noProof/>
        </w:rPr>
      </w:pPr>
    </w:p>
    <w:p w:rsidR="005C7CDB" w:rsidRPr="001466DE" w:rsidRDefault="005C7CDB" w:rsidP="00EC2D7C">
      <w:pPr>
        <w:numPr>
          <w:ilvl w:val="1"/>
          <w:numId w:val="15"/>
        </w:numPr>
        <w:autoSpaceDE/>
        <w:autoSpaceDN/>
        <w:adjustRightInd/>
        <w:jc w:val="both"/>
        <w:rPr>
          <w:noProof/>
        </w:rPr>
      </w:pPr>
      <w:r w:rsidRPr="001466DE">
        <w:rPr>
          <w:noProof/>
        </w:rPr>
        <w:lastRenderedPageBreak/>
        <w:t xml:space="preserve">Līguma summa ir EUR </w:t>
      </w:r>
      <w:r w:rsidRPr="001466DE">
        <w:rPr>
          <w:i/>
          <w:noProof/>
        </w:rPr>
        <w:t>&lt;summa&gt;</w:t>
      </w:r>
      <w:r w:rsidRPr="001466DE">
        <w:rPr>
          <w:noProof/>
        </w:rPr>
        <w:t xml:space="preserve">,00 (cipariem eiro un 00centi),PVN (ja attiecināms) sastāda EUR </w:t>
      </w:r>
      <w:r w:rsidRPr="001466DE">
        <w:rPr>
          <w:i/>
          <w:noProof/>
        </w:rPr>
        <w:t>&lt;summa&gt;</w:t>
      </w:r>
      <w:r w:rsidRPr="001466DE">
        <w:rPr>
          <w:noProof/>
        </w:rPr>
        <w:t xml:space="preserve">. Līguma kopējā summa ar PVN ir EUR </w:t>
      </w:r>
      <w:r w:rsidRPr="001466DE">
        <w:rPr>
          <w:i/>
          <w:noProof/>
        </w:rPr>
        <w:t>&lt;summa&gt;</w:t>
      </w:r>
      <w:r w:rsidRPr="001466DE">
        <w:rPr>
          <w:noProof/>
        </w:rPr>
        <w:t xml:space="preserve"> (</w:t>
      </w:r>
      <w:r w:rsidRPr="001466DE">
        <w:rPr>
          <w:i/>
          <w:noProof/>
        </w:rPr>
        <w:t>&lt;summa vārdiem&gt;</w:t>
      </w:r>
      <w:r w:rsidRPr="001466DE">
        <w:rPr>
          <w:noProof/>
        </w:rPr>
        <w:t>).</w:t>
      </w:r>
    </w:p>
    <w:p w:rsidR="005C7CDB" w:rsidRPr="001466DE" w:rsidRDefault="005C7CDB" w:rsidP="00EC2D7C">
      <w:pPr>
        <w:numPr>
          <w:ilvl w:val="1"/>
          <w:numId w:val="15"/>
        </w:numPr>
        <w:autoSpaceDE/>
        <w:autoSpaceDN/>
        <w:adjustRightInd/>
        <w:jc w:val="both"/>
        <w:rPr>
          <w:noProof/>
        </w:rPr>
      </w:pPr>
      <w:r w:rsidRPr="001466DE">
        <w:rPr>
          <w:bCs/>
          <w:noProof/>
        </w:rPr>
        <w:t>Norēķinos tiek piemērota attiecīgajā periodā spēkā esošā PVN likme. Ja saskaņā ar normatīvajiem aktiem turpmāk tiek grozīta PVN likme, Līgumcena ar PVN tiek grozīta atbilstoši PVN likmes izmaiņām bez atsevišķas Pušu vienošanās, ņemot par pamatu cenu bez PVN, kas paliek nemainīga, un jauno nodokļa likmi.</w:t>
      </w:r>
    </w:p>
    <w:p w:rsidR="005C7CDB" w:rsidRPr="001466DE" w:rsidRDefault="005C7CDB" w:rsidP="00EC2D7C">
      <w:pPr>
        <w:numPr>
          <w:ilvl w:val="1"/>
          <w:numId w:val="15"/>
        </w:numPr>
        <w:autoSpaceDE/>
        <w:autoSpaceDN/>
        <w:adjustRightInd/>
        <w:jc w:val="both"/>
        <w:rPr>
          <w:noProof/>
        </w:rPr>
      </w:pPr>
      <w:r w:rsidRPr="001466DE">
        <w:rPr>
          <w:bCs/>
          <w:noProof/>
        </w:rPr>
        <w:t xml:space="preserve">Šajā līgumā paredzētais Pakalpojums tiek uzskatīts par izpildītu, kad abi Līdzēji paraksta visa Pakalpojumu pieņemšanas – nodošanas aktu. </w:t>
      </w:r>
    </w:p>
    <w:p w:rsidR="005C7CDB" w:rsidRPr="001466DE" w:rsidRDefault="00C42B21" w:rsidP="00EC2D7C">
      <w:pPr>
        <w:numPr>
          <w:ilvl w:val="1"/>
          <w:numId w:val="15"/>
        </w:numPr>
        <w:autoSpaceDE/>
        <w:autoSpaceDN/>
        <w:adjustRightInd/>
        <w:jc w:val="both"/>
        <w:rPr>
          <w:noProof/>
        </w:rPr>
      </w:pPr>
      <w:r>
        <w:rPr>
          <w:noProof/>
        </w:rPr>
        <w:t xml:space="preserve">Avanss </w:t>
      </w:r>
      <w:r w:rsidR="005F786D" w:rsidRPr="001466DE">
        <w:rPr>
          <w:noProof/>
        </w:rPr>
        <w:t>25</w:t>
      </w:r>
      <w:r w:rsidR="00492769" w:rsidRPr="001466DE">
        <w:rPr>
          <w:noProof/>
        </w:rPr>
        <w:t>% (</w:t>
      </w:r>
      <w:r>
        <w:rPr>
          <w:noProof/>
        </w:rPr>
        <w:t>divdesmit piecu</w:t>
      </w:r>
      <w:r w:rsidR="005C7CDB" w:rsidRPr="001466DE">
        <w:rPr>
          <w:noProof/>
        </w:rPr>
        <w:t xml:space="preserve"> procentu)</w:t>
      </w:r>
      <w:r>
        <w:rPr>
          <w:noProof/>
        </w:rPr>
        <w:t xml:space="preserve"> apmērā</w:t>
      </w:r>
      <w:r w:rsidR="005C7CDB" w:rsidRPr="001466DE">
        <w:rPr>
          <w:noProof/>
        </w:rPr>
        <w:t>, kas ir EUR ___________ (</w:t>
      </w:r>
      <w:r w:rsidR="005C7CDB" w:rsidRPr="001466DE">
        <w:rPr>
          <w:i/>
          <w:noProof/>
        </w:rPr>
        <w:t>summa vārdiem</w:t>
      </w:r>
      <w:r w:rsidR="005C7CDB" w:rsidRPr="001466DE">
        <w:rPr>
          <w:noProof/>
        </w:rPr>
        <w:t>) bez PVN, no Līguma summas, tiek izmaksāt</w:t>
      </w:r>
      <w:r w:rsidR="004A12D8" w:rsidRPr="001466DE">
        <w:rPr>
          <w:noProof/>
        </w:rPr>
        <w:t>s 30 (trīsdesmit) dienu laikā pēc vēlākā no sekojošiem notikumiem:</w:t>
      </w:r>
      <w:r>
        <w:rPr>
          <w:noProof/>
        </w:rPr>
        <w:t xml:space="preserve"> </w:t>
      </w:r>
      <w:r w:rsidR="005F786D" w:rsidRPr="001466DE">
        <w:rPr>
          <w:noProof/>
        </w:rPr>
        <w:t>līguma noslēgšanas un attiecīga</w:t>
      </w:r>
      <w:r>
        <w:rPr>
          <w:noProof/>
        </w:rPr>
        <w:t xml:space="preserve"> avansa </w:t>
      </w:r>
      <w:r w:rsidR="005C7CDB" w:rsidRPr="001466DE">
        <w:rPr>
          <w:noProof/>
        </w:rPr>
        <w:t>Rēķina saņemšanas dienas</w:t>
      </w:r>
      <w:r w:rsidR="00492769" w:rsidRPr="001466DE">
        <w:rPr>
          <w:noProof/>
        </w:rPr>
        <w:t xml:space="preserve"> no Izpildītāja</w:t>
      </w:r>
      <w:r w:rsidR="005C7CDB" w:rsidRPr="001466DE">
        <w:rPr>
          <w:noProof/>
        </w:rPr>
        <w:t xml:space="preserve">. </w:t>
      </w:r>
    </w:p>
    <w:p w:rsidR="005C7CDB" w:rsidRPr="001466DE" w:rsidRDefault="005F786D" w:rsidP="00EC2D7C">
      <w:pPr>
        <w:numPr>
          <w:ilvl w:val="1"/>
          <w:numId w:val="15"/>
        </w:numPr>
        <w:autoSpaceDE/>
        <w:autoSpaceDN/>
        <w:adjustRightInd/>
        <w:jc w:val="both"/>
        <w:rPr>
          <w:noProof/>
        </w:rPr>
      </w:pPr>
      <w:r w:rsidRPr="001466DE">
        <w:rPr>
          <w:noProof/>
        </w:rPr>
        <w:t>25</w:t>
      </w:r>
      <w:r w:rsidR="00492769" w:rsidRPr="001466DE">
        <w:rPr>
          <w:noProof/>
        </w:rPr>
        <w:t>% (</w:t>
      </w:r>
      <w:r w:rsidR="00C42B21">
        <w:rPr>
          <w:noProof/>
        </w:rPr>
        <w:t>divdesmit pieci procenti</w:t>
      </w:r>
      <w:r w:rsidR="00492769" w:rsidRPr="001466DE">
        <w:rPr>
          <w:noProof/>
        </w:rPr>
        <w:t xml:space="preserve">) no Līguma summas, kas ir EUR ___________ (summa vārdiem) bez PVN, </w:t>
      </w:r>
      <w:r w:rsidR="00C42B21">
        <w:rPr>
          <w:noProof/>
        </w:rPr>
        <w:t>no Līguma summas, tiek izmaksāti</w:t>
      </w:r>
      <w:r w:rsidR="00492769" w:rsidRPr="001466DE">
        <w:rPr>
          <w:noProof/>
        </w:rPr>
        <w:t xml:space="preserve"> 30 (</w:t>
      </w:r>
      <w:r w:rsidR="004A12D8" w:rsidRPr="001466DE">
        <w:rPr>
          <w:noProof/>
        </w:rPr>
        <w:t>trīsdesmit) dienu laikā pēc vēlākā no sekojošiem notikumiem:</w:t>
      </w:r>
      <w:r w:rsidR="003616DC" w:rsidRPr="001466DE">
        <w:rPr>
          <w:noProof/>
        </w:rPr>
        <w:t xml:space="preserve"> noslēguma</w:t>
      </w:r>
      <w:r w:rsidR="00492769" w:rsidRPr="001466DE">
        <w:rPr>
          <w:noProof/>
        </w:rPr>
        <w:t xml:space="preserve"> revī</w:t>
      </w:r>
      <w:r w:rsidR="004A12D8" w:rsidRPr="001466DE">
        <w:rPr>
          <w:noProof/>
        </w:rPr>
        <w:t>zijas ziņojuma par 2018. gadu,</w:t>
      </w:r>
      <w:r w:rsidR="00492769" w:rsidRPr="001466DE">
        <w:rPr>
          <w:noProof/>
        </w:rPr>
        <w:t xml:space="preserve"> attiecīgā Rēķina s</w:t>
      </w:r>
      <w:r w:rsidR="004A12D8" w:rsidRPr="001466DE">
        <w:rPr>
          <w:noProof/>
        </w:rPr>
        <w:t>aņemšanas dienas no Izpildītāja vai attiecīgā P/N akta parakstīšanas dienas</w:t>
      </w:r>
      <w:r w:rsidR="00C42B21">
        <w:rPr>
          <w:noProof/>
        </w:rPr>
        <w:t>.</w:t>
      </w:r>
    </w:p>
    <w:p w:rsidR="00492769" w:rsidRPr="001466DE" w:rsidRDefault="00C42B21" w:rsidP="00492769">
      <w:pPr>
        <w:numPr>
          <w:ilvl w:val="1"/>
          <w:numId w:val="15"/>
        </w:numPr>
        <w:autoSpaceDE/>
        <w:autoSpaceDN/>
        <w:adjustRightInd/>
        <w:jc w:val="both"/>
        <w:rPr>
          <w:noProof/>
        </w:rPr>
      </w:pPr>
      <w:r>
        <w:rPr>
          <w:noProof/>
        </w:rPr>
        <w:t>25% (divdesmit pieci procenti</w:t>
      </w:r>
      <w:r w:rsidR="00492769" w:rsidRPr="001466DE">
        <w:rPr>
          <w:noProof/>
        </w:rPr>
        <w:t xml:space="preserve">) no </w:t>
      </w:r>
      <w:r w:rsidR="004A12D8" w:rsidRPr="001466DE">
        <w:rPr>
          <w:noProof/>
        </w:rPr>
        <w:t>Līguma summas,</w:t>
      </w:r>
      <w:r>
        <w:rPr>
          <w:noProof/>
        </w:rPr>
        <w:t xml:space="preserve"> </w:t>
      </w:r>
      <w:r w:rsidRPr="00C42B21">
        <w:rPr>
          <w:noProof/>
        </w:rPr>
        <w:t>kas ir EUR ___________ (summa vārdiem) bez PVN</w:t>
      </w:r>
      <w:r>
        <w:rPr>
          <w:noProof/>
        </w:rPr>
        <w:t>,</w:t>
      </w:r>
      <w:r w:rsidR="004A12D8" w:rsidRPr="001466DE">
        <w:rPr>
          <w:noProof/>
        </w:rPr>
        <w:t xml:space="preserve"> tiek izmaksāt</w:t>
      </w:r>
      <w:r>
        <w:rPr>
          <w:noProof/>
        </w:rPr>
        <w:t>i vismaz 30 (trīsdesmit) dienas</w:t>
      </w:r>
      <w:r w:rsidR="004A12D8" w:rsidRPr="001466DE">
        <w:rPr>
          <w:noProof/>
        </w:rPr>
        <w:t xml:space="preserve"> </w:t>
      </w:r>
      <w:r w:rsidR="005F786D" w:rsidRPr="001466DE">
        <w:rPr>
          <w:noProof/>
        </w:rPr>
        <w:t xml:space="preserve">pirms 2019. gada </w:t>
      </w:r>
      <w:r w:rsidR="004A12D8" w:rsidRPr="001466DE">
        <w:rPr>
          <w:noProof/>
        </w:rPr>
        <w:t xml:space="preserve">starpposma revīzijas </w:t>
      </w:r>
      <w:r w:rsidR="005F786D" w:rsidRPr="001466DE">
        <w:rPr>
          <w:noProof/>
        </w:rPr>
        <w:t xml:space="preserve">uzsākšanas, ja </w:t>
      </w:r>
      <w:r w:rsidR="004A12D8" w:rsidRPr="001466DE">
        <w:rPr>
          <w:noProof/>
        </w:rPr>
        <w:t>attiecīg</w:t>
      </w:r>
      <w:r w:rsidR="005F786D" w:rsidRPr="001466DE">
        <w:rPr>
          <w:noProof/>
        </w:rPr>
        <w:t>s</w:t>
      </w:r>
      <w:r w:rsidR="004A12D8" w:rsidRPr="001466DE">
        <w:rPr>
          <w:noProof/>
        </w:rPr>
        <w:t xml:space="preserve"> Rēķin</w:t>
      </w:r>
      <w:r w:rsidR="005F786D" w:rsidRPr="001466DE">
        <w:rPr>
          <w:noProof/>
        </w:rPr>
        <w:t>s</w:t>
      </w:r>
      <w:r w:rsidR="004A12D8" w:rsidRPr="001466DE">
        <w:rPr>
          <w:noProof/>
        </w:rPr>
        <w:t xml:space="preserve"> no Izpildītāja</w:t>
      </w:r>
      <w:r>
        <w:rPr>
          <w:noProof/>
        </w:rPr>
        <w:t xml:space="preserve"> ir saņemts vismaz 45</w:t>
      </w:r>
      <w:r w:rsidR="005F786D" w:rsidRPr="001466DE">
        <w:rPr>
          <w:noProof/>
        </w:rPr>
        <w:t xml:space="preserve"> (četrdesmit</w:t>
      </w:r>
      <w:r>
        <w:rPr>
          <w:noProof/>
        </w:rPr>
        <w:t xml:space="preserve"> piecas) dienas</w:t>
      </w:r>
      <w:r w:rsidR="005F786D" w:rsidRPr="001466DE">
        <w:rPr>
          <w:noProof/>
        </w:rPr>
        <w:t xml:space="preserve"> pirms 2019. gada starpposma revīzijas uzsākšanas</w:t>
      </w:r>
      <w:r w:rsidR="004A12D8" w:rsidRPr="001466DE">
        <w:rPr>
          <w:noProof/>
        </w:rPr>
        <w:t>.</w:t>
      </w:r>
    </w:p>
    <w:p w:rsidR="00492769" w:rsidRPr="001466DE" w:rsidRDefault="00C42B21" w:rsidP="00492769">
      <w:pPr>
        <w:numPr>
          <w:ilvl w:val="1"/>
          <w:numId w:val="15"/>
        </w:numPr>
        <w:autoSpaceDE/>
        <w:autoSpaceDN/>
        <w:adjustRightInd/>
        <w:jc w:val="both"/>
        <w:rPr>
          <w:noProof/>
        </w:rPr>
      </w:pPr>
      <w:r>
        <w:rPr>
          <w:noProof/>
        </w:rPr>
        <w:t>25% (divdesmit pieci procenti</w:t>
      </w:r>
      <w:r w:rsidR="005F786D" w:rsidRPr="001466DE">
        <w:rPr>
          <w:noProof/>
        </w:rPr>
        <w:t xml:space="preserve">) </w:t>
      </w:r>
      <w:r w:rsidR="00492769" w:rsidRPr="001466DE">
        <w:rPr>
          <w:noProof/>
        </w:rPr>
        <w:t xml:space="preserve">no Līguma summas, kas ir EUR ___________ (summa vārdiem) bez PVN, no </w:t>
      </w:r>
      <w:r w:rsidR="004A12D8" w:rsidRPr="001466DE">
        <w:rPr>
          <w:noProof/>
        </w:rPr>
        <w:t>Līguma summas, tiek izmaksāt</w:t>
      </w:r>
      <w:r>
        <w:rPr>
          <w:noProof/>
        </w:rPr>
        <w:t>i</w:t>
      </w:r>
      <w:r w:rsidR="004A12D8" w:rsidRPr="001466DE">
        <w:rPr>
          <w:noProof/>
        </w:rPr>
        <w:t xml:space="preserve"> 30 (trīsdesmit) dienu laikā pēc vēlākā no sekojošiem notikumiem: noslēguma revīzijas ziņojuma par 201</w:t>
      </w:r>
      <w:r w:rsidR="005F786D" w:rsidRPr="001466DE">
        <w:rPr>
          <w:noProof/>
        </w:rPr>
        <w:t>9</w:t>
      </w:r>
      <w:r w:rsidR="004A12D8" w:rsidRPr="001466DE">
        <w:rPr>
          <w:noProof/>
        </w:rPr>
        <w:t>. gadu, attiecīgā Rēķina saņemšanas dienas no Izpildītāja vai attiecīgā P/N akta parakstīšanas dienas</w:t>
      </w:r>
      <w:r w:rsidR="00492769" w:rsidRPr="001466DE">
        <w:rPr>
          <w:noProof/>
        </w:rPr>
        <w:t>.</w:t>
      </w:r>
    </w:p>
    <w:p w:rsidR="00EC2D7C" w:rsidRPr="001466DE" w:rsidRDefault="00695E3D" w:rsidP="00EC2D7C">
      <w:pPr>
        <w:numPr>
          <w:ilvl w:val="1"/>
          <w:numId w:val="15"/>
        </w:numPr>
        <w:autoSpaceDE/>
        <w:autoSpaceDN/>
        <w:adjustRightInd/>
        <w:jc w:val="both"/>
        <w:rPr>
          <w:noProof/>
        </w:rPr>
      </w:pPr>
      <w:r w:rsidRPr="00695E3D">
        <w:rPr>
          <w:bCs/>
          <w:noProof/>
        </w:rPr>
        <w:t>Pasūtītājs samaksu veic   bezskaidras naudas norēķin</w:t>
      </w:r>
      <w:r>
        <w:rPr>
          <w:bCs/>
          <w:noProof/>
        </w:rPr>
        <w:t>u veidā saskaņā ar Līguma 3.4. līdz</w:t>
      </w:r>
      <w:r w:rsidRPr="00695E3D">
        <w:rPr>
          <w:bCs/>
          <w:noProof/>
        </w:rPr>
        <w:t xml:space="preserve"> 3.7.   punktos noteikto kārtību</w:t>
      </w:r>
      <w:r w:rsidR="005C7CDB" w:rsidRPr="001466DE">
        <w:rPr>
          <w:bCs/>
          <w:noProof/>
        </w:rPr>
        <w:t>.</w:t>
      </w:r>
    </w:p>
    <w:p w:rsidR="00EC2D7C" w:rsidRPr="001466DE" w:rsidRDefault="005C7CDB" w:rsidP="00EC2D7C">
      <w:pPr>
        <w:numPr>
          <w:ilvl w:val="1"/>
          <w:numId w:val="15"/>
        </w:numPr>
        <w:autoSpaceDE/>
        <w:autoSpaceDN/>
        <w:adjustRightInd/>
        <w:jc w:val="both"/>
        <w:rPr>
          <w:noProof/>
        </w:rPr>
      </w:pPr>
      <w:r w:rsidRPr="001466DE">
        <w:rPr>
          <w:bCs/>
          <w:noProof/>
        </w:rPr>
        <w:t>Izpildītājs, sagatavojot rēķinu, tajā iekļauj informāciju ar nepieciešamajiem rekvizītiem, tajā skaitā iepirkuma, uz kura pamata noslēgts šis līgums, identifikācijas Nr., Līguma numuru, Projekta nosaukumu un vienošanās Nr. Ja Izpildītājs nav iekļāvis šajā Līguma punktā noteikto informāciju rēķinā un nodošanas - pieņemšanas aktā, Pasūtītājam ir tiesības prasīt Izpildītājam veikt atbilstošas korekcijas rēķinā un aktā un nemaksāt rēķinā norādīto summu līdz brīdim, kad Izpildītājs novērsīs konstatētās nepilnības.</w:t>
      </w:r>
    </w:p>
    <w:p w:rsidR="00EC2D7C" w:rsidRPr="001466DE" w:rsidRDefault="005C7CDB" w:rsidP="00EC2D7C">
      <w:pPr>
        <w:numPr>
          <w:ilvl w:val="1"/>
          <w:numId w:val="15"/>
        </w:numPr>
        <w:autoSpaceDE/>
        <w:autoSpaceDN/>
        <w:adjustRightInd/>
        <w:jc w:val="both"/>
        <w:rPr>
          <w:noProof/>
        </w:rPr>
      </w:pPr>
      <w:r w:rsidRPr="001466DE">
        <w:rPr>
          <w:bCs/>
          <w:noProof/>
        </w:rPr>
        <w:t>Izpildītājs sagatavo rēķinu un PVN aprēķina atbilstoši Pievienotās vērtības nodokļa likumam un citiem Latvijas Republikā spēkā esošiem normatīviem aktiem.</w:t>
      </w:r>
    </w:p>
    <w:p w:rsidR="00EC2D7C" w:rsidRPr="001466DE" w:rsidRDefault="005C7CDB" w:rsidP="00EC2D7C">
      <w:pPr>
        <w:numPr>
          <w:ilvl w:val="1"/>
          <w:numId w:val="15"/>
        </w:numPr>
        <w:autoSpaceDE/>
        <w:autoSpaceDN/>
        <w:adjustRightInd/>
        <w:jc w:val="both"/>
        <w:rPr>
          <w:noProof/>
        </w:rPr>
      </w:pPr>
      <w:r w:rsidRPr="001466DE">
        <w:rPr>
          <w:bCs/>
          <w:noProof/>
        </w:rPr>
        <w:t>Maksājums skaitās izdarīts brīdī, kad bankā ir iesniegts maksājuma uzdevums naudas iemaksai Izpildītāja izsniegtajā rēķinā norādītājā bankas kontā.</w:t>
      </w:r>
    </w:p>
    <w:p w:rsidR="00EC2D7C" w:rsidRPr="001466DE" w:rsidRDefault="005C7CDB" w:rsidP="00EC2D7C">
      <w:pPr>
        <w:numPr>
          <w:ilvl w:val="1"/>
          <w:numId w:val="15"/>
        </w:numPr>
        <w:autoSpaceDE/>
        <w:autoSpaceDN/>
        <w:adjustRightInd/>
        <w:jc w:val="both"/>
        <w:rPr>
          <w:noProof/>
        </w:rPr>
      </w:pPr>
      <w:r w:rsidRPr="001466DE">
        <w:rPr>
          <w:noProof/>
        </w:rPr>
        <w:t xml:space="preserve">Līguma kopējā summā ietilpst visas ar Tehniskajās specifikācijās noteikto prasību izpildi saistītās izmaksas, tajā skaitā visas personāla izmaksas, iekārtu izmaksas, nodokļi, kā arī visas ar Tehniskajās specifikācijās noteikto prasību izpildi netieši saistītās izmaksas (dokumentācijas drukāšanas, transporta pakalpojumi u.c.).  </w:t>
      </w:r>
    </w:p>
    <w:p w:rsidR="00EC2D7C" w:rsidRPr="001466DE" w:rsidRDefault="005C7CDB" w:rsidP="00EC2D7C">
      <w:pPr>
        <w:numPr>
          <w:ilvl w:val="1"/>
          <w:numId w:val="15"/>
        </w:numPr>
        <w:autoSpaceDE/>
        <w:autoSpaceDN/>
        <w:adjustRightInd/>
        <w:jc w:val="both"/>
        <w:rPr>
          <w:noProof/>
        </w:rPr>
      </w:pPr>
      <w:r w:rsidRPr="001466DE">
        <w:rPr>
          <w:bCs/>
          <w:noProof/>
        </w:rPr>
        <w:t>Nodošanas - pieņemšanas aktu par paveikto Pakalpojumu no Pasūtītāja puses paraksta Pasūtītāja pārstāvis.</w:t>
      </w:r>
      <w:r w:rsidRPr="001466DE">
        <w:rPr>
          <w:bCs/>
          <w:noProof/>
        </w:rPr>
        <w:tab/>
      </w:r>
    </w:p>
    <w:p w:rsidR="00EC2D7C" w:rsidRPr="001466DE" w:rsidRDefault="005C7CDB" w:rsidP="00EC2D7C">
      <w:pPr>
        <w:numPr>
          <w:ilvl w:val="1"/>
          <w:numId w:val="15"/>
        </w:numPr>
        <w:autoSpaceDE/>
        <w:autoSpaceDN/>
        <w:adjustRightInd/>
        <w:jc w:val="both"/>
        <w:rPr>
          <w:noProof/>
        </w:rPr>
      </w:pPr>
      <w:r w:rsidRPr="001466DE">
        <w:rPr>
          <w:bCs/>
          <w:noProof/>
        </w:rPr>
        <w:t>Pēc visa Pakalpojuma vai tā posma izpildes Izpildītājs ne vēlāk kā 2 (divu) darba dienu laikā sagatavo un iesniedz Pasūtītājam nodošanas – pieņemšanas aktu.</w:t>
      </w:r>
    </w:p>
    <w:p w:rsidR="00EC2D7C" w:rsidRPr="001466DE" w:rsidRDefault="005C7CDB" w:rsidP="00EC2D7C">
      <w:pPr>
        <w:numPr>
          <w:ilvl w:val="1"/>
          <w:numId w:val="15"/>
        </w:numPr>
        <w:autoSpaceDE/>
        <w:autoSpaceDN/>
        <w:adjustRightInd/>
        <w:jc w:val="both"/>
        <w:rPr>
          <w:noProof/>
        </w:rPr>
      </w:pPr>
      <w:r w:rsidRPr="001466DE">
        <w:rPr>
          <w:bCs/>
          <w:noProof/>
        </w:rPr>
        <w:t xml:space="preserve">Pasūtītājam 5 (piecu) darba dienu laikā no nodošanas – pieņemšanas akta saņemšanas jānosūta Izpildītājam parakstīts nodošanas – pieņemšanas akts vai parakstīts akts ar motivētām iebildēm pieņemt aktā norādīto, Izpildītāja izpildīto Pakalpojumu vai tā posmu. Ja Pasūtītājs konstatē, ka </w:t>
      </w:r>
      <w:r w:rsidRPr="001466DE">
        <w:rPr>
          <w:bCs/>
          <w:noProof/>
        </w:rPr>
        <w:lastRenderedPageBreak/>
        <w:t>Pakalpojums tiek veikts nekvalitatīvi vai neatbilstoši Līguma noteikumiem, Pasūtītājs iesniedz Izpildītājam  aktu.</w:t>
      </w:r>
    </w:p>
    <w:p w:rsidR="00EC2D7C" w:rsidRPr="001466DE" w:rsidRDefault="00EC2D7C" w:rsidP="00EC2D7C">
      <w:pPr>
        <w:numPr>
          <w:ilvl w:val="1"/>
          <w:numId w:val="15"/>
        </w:numPr>
        <w:autoSpaceDE/>
        <w:autoSpaceDN/>
        <w:adjustRightInd/>
        <w:jc w:val="both"/>
        <w:rPr>
          <w:noProof/>
        </w:rPr>
      </w:pPr>
      <w:r w:rsidRPr="001466DE">
        <w:rPr>
          <w:noProof/>
        </w:rPr>
        <w:t>I</w:t>
      </w:r>
      <w:r w:rsidR="005C7CDB" w:rsidRPr="001466DE">
        <w:rPr>
          <w:bCs/>
          <w:noProof/>
        </w:rPr>
        <w:t>zpildītājam aktā minētie trūkumi jānovērš aktā noteiktajā Pušu saskaņotā termiņā. Ja aktā minētie trūkumi ir radušies Izpildītāja darbības vai bezdarbības rezultātā, izdevumi šo trūkumu novēršanai jāapmaksā Izpildītājam un tas nedod tiesības uz konkrētā gadījumā noteikto veicamo Pakalpojumu izpildes termiņa pagarinājumu.</w:t>
      </w:r>
    </w:p>
    <w:p w:rsidR="005C7CDB" w:rsidRPr="001466DE" w:rsidRDefault="005C7CDB" w:rsidP="00EC2D7C">
      <w:pPr>
        <w:numPr>
          <w:ilvl w:val="1"/>
          <w:numId w:val="15"/>
        </w:numPr>
        <w:autoSpaceDE/>
        <w:autoSpaceDN/>
        <w:adjustRightInd/>
        <w:jc w:val="both"/>
        <w:rPr>
          <w:noProof/>
        </w:rPr>
      </w:pPr>
      <w:r w:rsidRPr="001466DE">
        <w:rPr>
          <w:bCs/>
          <w:noProof/>
        </w:rPr>
        <w:t>Ja Izpildītājs nav atbildīgs par kādu no aktā minētajiem trūkumiem, Izpildītājs ne vēlāk kā 1 (vienas) darba dienas laikā par to rakstiski ziņo Pasūtītājam. Ja Pasūtītājs piekrīt, tad Līguma šajā punktā minētā gadījumā defektu novēršanas izdevumus apmaksā Pasūtītājs.</w:t>
      </w:r>
    </w:p>
    <w:p w:rsidR="00EC2D7C" w:rsidRPr="001466DE" w:rsidRDefault="00EC2D7C" w:rsidP="00EC2D7C">
      <w:pPr>
        <w:autoSpaceDE/>
        <w:autoSpaceDN/>
        <w:adjustRightInd/>
        <w:ind w:left="480"/>
        <w:jc w:val="both"/>
        <w:rPr>
          <w:bCs/>
          <w:noProof/>
        </w:rPr>
      </w:pPr>
    </w:p>
    <w:p w:rsidR="00EC2D7C" w:rsidRPr="001466DE" w:rsidRDefault="00EC2D7C" w:rsidP="00EC2D7C">
      <w:pPr>
        <w:autoSpaceDE/>
        <w:autoSpaceDN/>
        <w:adjustRightInd/>
        <w:ind w:left="480"/>
        <w:jc w:val="both"/>
        <w:rPr>
          <w:noProof/>
        </w:rPr>
      </w:pPr>
    </w:p>
    <w:p w:rsidR="005C7CDB" w:rsidRPr="001466DE" w:rsidRDefault="005C7CDB" w:rsidP="00EC2D7C">
      <w:pPr>
        <w:numPr>
          <w:ilvl w:val="0"/>
          <w:numId w:val="15"/>
        </w:numPr>
        <w:autoSpaceDE/>
        <w:autoSpaceDN/>
        <w:adjustRightInd/>
        <w:jc w:val="center"/>
        <w:rPr>
          <w:noProof/>
        </w:rPr>
      </w:pPr>
      <w:r w:rsidRPr="001466DE">
        <w:rPr>
          <w:b/>
          <w:noProof/>
        </w:rPr>
        <w:t>Pušu saistības, tiesības un atbildība</w:t>
      </w:r>
    </w:p>
    <w:p w:rsidR="00EC2D7C" w:rsidRPr="001466DE" w:rsidRDefault="00EC2D7C" w:rsidP="00EC2D7C">
      <w:pPr>
        <w:autoSpaceDE/>
        <w:autoSpaceDN/>
        <w:adjustRightInd/>
        <w:ind w:left="480"/>
        <w:jc w:val="center"/>
        <w:rPr>
          <w:noProof/>
        </w:rPr>
      </w:pPr>
    </w:p>
    <w:p w:rsidR="005C7CDB" w:rsidRPr="001466DE" w:rsidRDefault="005C7CDB" w:rsidP="00EC2D7C">
      <w:pPr>
        <w:numPr>
          <w:ilvl w:val="1"/>
          <w:numId w:val="15"/>
        </w:numPr>
        <w:autoSpaceDE/>
        <w:autoSpaceDN/>
        <w:adjustRightInd/>
        <w:jc w:val="both"/>
        <w:rPr>
          <w:noProof/>
        </w:rPr>
      </w:pPr>
      <w:r w:rsidRPr="001466DE">
        <w:rPr>
          <w:bCs/>
          <w:noProof/>
        </w:rPr>
        <w:t>Izpildītājs uzņemas:</w:t>
      </w:r>
    </w:p>
    <w:p w:rsidR="005C7CDB" w:rsidRPr="001466DE" w:rsidRDefault="008F4DEB" w:rsidP="00EC2D7C">
      <w:pPr>
        <w:numPr>
          <w:ilvl w:val="2"/>
          <w:numId w:val="15"/>
        </w:numPr>
        <w:autoSpaceDE/>
        <w:autoSpaceDN/>
        <w:adjustRightInd/>
        <w:jc w:val="both"/>
        <w:rPr>
          <w:noProof/>
        </w:rPr>
      </w:pPr>
      <w:r w:rsidRPr="001466DE">
        <w:rPr>
          <w:bCs/>
          <w:noProof/>
        </w:rPr>
        <w:t xml:space="preserve">veikt </w:t>
      </w:r>
      <w:r w:rsidR="005C7CDB" w:rsidRPr="001466DE">
        <w:rPr>
          <w:bCs/>
          <w:noProof/>
        </w:rPr>
        <w:t xml:space="preserve">Pakalpojuma izpildi </w:t>
      </w:r>
      <w:r w:rsidRPr="001466DE">
        <w:rPr>
          <w:bCs/>
          <w:noProof/>
        </w:rPr>
        <w:t>tehniskajā specifikācijā norādītajos laikos</w:t>
      </w:r>
      <w:r w:rsidR="005C7CDB" w:rsidRPr="001466DE">
        <w:rPr>
          <w:bCs/>
          <w:noProof/>
        </w:rPr>
        <w:t>;</w:t>
      </w:r>
    </w:p>
    <w:p w:rsidR="005C7CDB" w:rsidRPr="001466DE" w:rsidRDefault="005C7CDB" w:rsidP="00EC2D7C">
      <w:pPr>
        <w:numPr>
          <w:ilvl w:val="2"/>
          <w:numId w:val="15"/>
        </w:numPr>
        <w:autoSpaceDE/>
        <w:autoSpaceDN/>
        <w:adjustRightInd/>
        <w:jc w:val="both"/>
        <w:rPr>
          <w:noProof/>
        </w:rPr>
      </w:pPr>
      <w:r w:rsidRPr="001466DE">
        <w:rPr>
          <w:bCs/>
          <w:noProof/>
        </w:rPr>
        <w:t>nodrošināt izpildāmo Pakalpojumu kvalitāti atbilstoši Līgumam un  Tehniskajam piedāvājumam (Līguma Pielikums Nr.1), kas ir atbilstošs Pasūtītāja Tehniskajā specifikācijā (Līguma Pielikums Nr.3) noteiktajām prasībām;</w:t>
      </w:r>
    </w:p>
    <w:p w:rsidR="005C7CDB" w:rsidRPr="001466DE" w:rsidRDefault="005C7CDB" w:rsidP="00EC2D7C">
      <w:pPr>
        <w:numPr>
          <w:ilvl w:val="2"/>
          <w:numId w:val="15"/>
        </w:numPr>
        <w:autoSpaceDE/>
        <w:autoSpaceDN/>
        <w:adjustRightInd/>
        <w:jc w:val="both"/>
        <w:rPr>
          <w:noProof/>
        </w:rPr>
      </w:pPr>
      <w:r w:rsidRPr="001466DE">
        <w:rPr>
          <w:bCs/>
          <w:noProof/>
        </w:rPr>
        <w:t>nodrošināt Līguma izpildi ar atbilstoši kvalificētiem speciālistiem, kas nepieciešams Līguma izpildei;</w:t>
      </w:r>
    </w:p>
    <w:p w:rsidR="005C7CDB" w:rsidRPr="001466DE" w:rsidRDefault="005C7CDB" w:rsidP="00EC2D7C">
      <w:pPr>
        <w:numPr>
          <w:ilvl w:val="2"/>
          <w:numId w:val="15"/>
        </w:numPr>
        <w:autoSpaceDE/>
        <w:autoSpaceDN/>
        <w:adjustRightInd/>
        <w:jc w:val="both"/>
        <w:rPr>
          <w:noProof/>
        </w:rPr>
      </w:pPr>
      <w:r w:rsidRPr="001466DE">
        <w:rPr>
          <w:noProof/>
        </w:rPr>
        <w:t>ievērot darba drošības prasības Pakalpojuma sniegšanas laikā;</w:t>
      </w:r>
    </w:p>
    <w:p w:rsidR="005C7CDB" w:rsidRPr="001466DE" w:rsidRDefault="005C7CDB" w:rsidP="00EC2D7C">
      <w:pPr>
        <w:numPr>
          <w:ilvl w:val="2"/>
          <w:numId w:val="15"/>
        </w:numPr>
        <w:autoSpaceDE/>
        <w:autoSpaceDN/>
        <w:adjustRightInd/>
        <w:jc w:val="both"/>
        <w:rPr>
          <w:noProof/>
        </w:rPr>
      </w:pPr>
      <w:r w:rsidRPr="001466DE">
        <w:rPr>
          <w:noProof/>
        </w:rPr>
        <w:t>neizpaust informāciju un nenodot trešajām personām dokumentus vai to kopijas, kas ir pieejami saistībā ar Pakalpojuma izpildi.</w:t>
      </w:r>
    </w:p>
    <w:p w:rsidR="005C7CDB" w:rsidRPr="001466DE" w:rsidRDefault="005C7CDB" w:rsidP="00EC2D7C">
      <w:pPr>
        <w:numPr>
          <w:ilvl w:val="1"/>
          <w:numId w:val="15"/>
        </w:numPr>
        <w:autoSpaceDE/>
        <w:autoSpaceDN/>
        <w:adjustRightInd/>
        <w:jc w:val="both"/>
        <w:rPr>
          <w:noProof/>
        </w:rPr>
      </w:pPr>
      <w:r w:rsidRPr="001466DE">
        <w:rPr>
          <w:noProof/>
        </w:rPr>
        <w:t>Pasūtītājs uzņemas:</w:t>
      </w:r>
    </w:p>
    <w:p w:rsidR="005C7CDB" w:rsidRPr="001466DE" w:rsidRDefault="005C7CDB" w:rsidP="00EC2D7C">
      <w:pPr>
        <w:numPr>
          <w:ilvl w:val="2"/>
          <w:numId w:val="15"/>
        </w:numPr>
        <w:autoSpaceDE/>
        <w:autoSpaceDN/>
        <w:adjustRightInd/>
        <w:jc w:val="both"/>
        <w:rPr>
          <w:noProof/>
        </w:rPr>
      </w:pPr>
      <w:r w:rsidRPr="001466DE">
        <w:rPr>
          <w:noProof/>
        </w:rPr>
        <w:t>veikt samaksu Līguma 3. sadaļā noteiktajā kārtībā un termiņos;</w:t>
      </w:r>
    </w:p>
    <w:p w:rsidR="005C7CDB" w:rsidRPr="001466DE" w:rsidRDefault="005C7CDB" w:rsidP="00EC2D7C">
      <w:pPr>
        <w:numPr>
          <w:ilvl w:val="2"/>
          <w:numId w:val="15"/>
        </w:numPr>
        <w:autoSpaceDE/>
        <w:autoSpaceDN/>
        <w:adjustRightInd/>
        <w:jc w:val="both"/>
        <w:rPr>
          <w:noProof/>
        </w:rPr>
      </w:pPr>
      <w:r w:rsidRPr="001466DE">
        <w:rPr>
          <w:noProof/>
        </w:rPr>
        <w:t>savlaicīgi veikt Izpildītāja izpildīto Pakalpojumu pieņemšanu un sniegt attiecīgus komentārus un papildinājumus vai pretenzijas Līgumā noteiktajā veidā un termiņos;</w:t>
      </w:r>
    </w:p>
    <w:p w:rsidR="005C7CDB" w:rsidRPr="001466DE" w:rsidRDefault="005C7CDB" w:rsidP="00EC2D7C">
      <w:pPr>
        <w:numPr>
          <w:ilvl w:val="2"/>
          <w:numId w:val="15"/>
        </w:numPr>
        <w:autoSpaceDE/>
        <w:autoSpaceDN/>
        <w:adjustRightInd/>
        <w:jc w:val="both"/>
        <w:rPr>
          <w:noProof/>
        </w:rPr>
      </w:pPr>
      <w:r w:rsidRPr="001466DE">
        <w:rPr>
          <w:noProof/>
        </w:rPr>
        <w:t>sniegt Izpildītājam visu Līguma izpildei tieši nepieciešamo, Izpildītāja pieprasīto informāciju</w:t>
      </w:r>
      <w:r w:rsidR="00FB7C0A" w:rsidRPr="001466DE">
        <w:rPr>
          <w:noProof/>
        </w:rPr>
        <w:t xml:space="preserve"> un dokumentus</w:t>
      </w:r>
      <w:r w:rsidRPr="001466DE">
        <w:rPr>
          <w:noProof/>
        </w:rPr>
        <w:t>, kas ir Pasūtītāja rīcībā, kā arī savu iespēji robežās informāciju, kuru Pasūtītājs vai Izpildītājs uzskatīs par nepieciešamu nodot Līguma izpildes sekmēšanai;</w:t>
      </w:r>
    </w:p>
    <w:p w:rsidR="005C7CDB" w:rsidRPr="001466DE" w:rsidRDefault="005C7CDB" w:rsidP="00EC2D7C">
      <w:pPr>
        <w:numPr>
          <w:ilvl w:val="2"/>
          <w:numId w:val="15"/>
        </w:numPr>
        <w:autoSpaceDE/>
        <w:autoSpaceDN/>
        <w:adjustRightInd/>
        <w:jc w:val="both"/>
        <w:rPr>
          <w:noProof/>
        </w:rPr>
      </w:pPr>
      <w:r w:rsidRPr="001466DE">
        <w:rPr>
          <w:noProof/>
        </w:rPr>
        <w:t>neizpaust informāciju un nenodot trešajām personām dokumentus vai to kopijas, kas ir pieejami saistībā ar Pakalpojuma izpildi un satur komerciālā rakstura informāciju par Izpildītāju.</w:t>
      </w:r>
    </w:p>
    <w:p w:rsidR="005C7CDB" w:rsidRPr="001466DE" w:rsidRDefault="005C7CDB" w:rsidP="00EC2D7C">
      <w:pPr>
        <w:numPr>
          <w:ilvl w:val="1"/>
          <w:numId w:val="15"/>
        </w:numPr>
        <w:autoSpaceDE/>
        <w:autoSpaceDN/>
        <w:adjustRightInd/>
        <w:jc w:val="both"/>
        <w:rPr>
          <w:noProof/>
        </w:rPr>
      </w:pPr>
      <w:r w:rsidRPr="001466DE">
        <w:rPr>
          <w:noProof/>
        </w:rPr>
        <w:t xml:space="preserve">Izpildītājs nozīmē par Līgumā noteikto saistību izpildi atbildīgo personu (turpmāk – Izpildītāja kontaktpersona) </w:t>
      </w:r>
      <w:r w:rsidRPr="001466DE">
        <w:rPr>
          <w:i/>
          <w:noProof/>
        </w:rPr>
        <w:t>&lt;vārds uzvārds&gt;</w:t>
      </w:r>
      <w:r w:rsidRPr="001466DE">
        <w:rPr>
          <w:noProof/>
        </w:rPr>
        <w:t xml:space="preserve">, tālruņa Nr.: </w:t>
      </w:r>
      <w:r w:rsidRPr="001466DE">
        <w:rPr>
          <w:i/>
          <w:noProof/>
        </w:rPr>
        <w:t>&lt;numurs&gt;</w:t>
      </w:r>
      <w:r w:rsidRPr="001466DE">
        <w:rPr>
          <w:noProof/>
        </w:rPr>
        <w:t xml:space="preserve">, e-pasts: </w:t>
      </w:r>
      <w:r w:rsidRPr="001466DE">
        <w:rPr>
          <w:i/>
          <w:noProof/>
        </w:rPr>
        <w:t>&lt;e-pasta adrese&gt;</w:t>
      </w:r>
      <w:r w:rsidRPr="001466DE">
        <w:rPr>
          <w:noProof/>
        </w:rPr>
        <w:t>.</w:t>
      </w:r>
    </w:p>
    <w:p w:rsidR="00EC2D7C" w:rsidRPr="001466DE" w:rsidRDefault="005C7CDB" w:rsidP="00EC2D7C">
      <w:pPr>
        <w:numPr>
          <w:ilvl w:val="1"/>
          <w:numId w:val="15"/>
        </w:numPr>
        <w:autoSpaceDE/>
        <w:autoSpaceDN/>
        <w:adjustRightInd/>
        <w:jc w:val="both"/>
        <w:rPr>
          <w:noProof/>
        </w:rPr>
      </w:pPr>
      <w:r w:rsidRPr="001466DE">
        <w:rPr>
          <w:noProof/>
        </w:rPr>
        <w:t xml:space="preserve">Pasūtītājs nozīmē par Līgumā noteikto saistību izpildi atbildīgo personu (turpmāk - Pasūtītāja kontaktpersona) </w:t>
      </w:r>
      <w:r w:rsidRPr="001466DE">
        <w:rPr>
          <w:i/>
          <w:noProof/>
        </w:rPr>
        <w:t>&lt;vārds uzvārds&gt;</w:t>
      </w:r>
      <w:r w:rsidRPr="001466DE">
        <w:rPr>
          <w:noProof/>
        </w:rPr>
        <w:t xml:space="preserve">, tālruņa Nr.: </w:t>
      </w:r>
      <w:r w:rsidRPr="001466DE">
        <w:rPr>
          <w:i/>
          <w:noProof/>
        </w:rPr>
        <w:t>&lt;numurs&gt;</w:t>
      </w:r>
      <w:r w:rsidRPr="001466DE">
        <w:rPr>
          <w:noProof/>
        </w:rPr>
        <w:t xml:space="preserve">, e-pasts: </w:t>
      </w:r>
      <w:r w:rsidRPr="001466DE">
        <w:rPr>
          <w:i/>
          <w:noProof/>
        </w:rPr>
        <w:t>&lt;e-pasta adrese&gt;</w:t>
      </w:r>
      <w:r w:rsidRPr="001466DE">
        <w:rPr>
          <w:noProof/>
        </w:rPr>
        <w:t>.</w:t>
      </w:r>
    </w:p>
    <w:p w:rsidR="005C7CDB" w:rsidRPr="001466DE" w:rsidRDefault="005C7CDB" w:rsidP="00EC2D7C">
      <w:pPr>
        <w:numPr>
          <w:ilvl w:val="1"/>
          <w:numId w:val="15"/>
        </w:numPr>
        <w:autoSpaceDE/>
        <w:autoSpaceDN/>
        <w:adjustRightInd/>
        <w:jc w:val="both"/>
        <w:rPr>
          <w:noProof/>
        </w:rPr>
      </w:pPr>
      <w:r w:rsidRPr="001466DE">
        <w:rPr>
          <w:bCs/>
          <w:noProof/>
        </w:rPr>
        <w:t>Pasūtītājam ir tiesības neveikt samaksu par izpildīto Pakalpojumu, ja dokumentāli ar aktu, ko sastādījuši abi Līdzēji, konstatēta Pakalpojuma neatbilstoša kvalitāte vai būtiska atkāpe no normām, līdz šo trūkumu novēršanai par Izpildītāja līdzekļiem Pušu saskaņotā termiņā.</w:t>
      </w:r>
    </w:p>
    <w:p w:rsidR="005C7CDB" w:rsidRPr="001466DE" w:rsidRDefault="005C7CDB" w:rsidP="00EC2D7C">
      <w:pPr>
        <w:numPr>
          <w:ilvl w:val="1"/>
          <w:numId w:val="15"/>
        </w:numPr>
        <w:autoSpaceDE/>
        <w:autoSpaceDN/>
        <w:adjustRightInd/>
        <w:jc w:val="both"/>
        <w:rPr>
          <w:noProof/>
        </w:rPr>
      </w:pPr>
      <w:r w:rsidRPr="001466DE">
        <w:rPr>
          <w:noProof/>
        </w:rPr>
        <w:t>Ar šo Līgumu Puses apņemas nekavējoties rakstiski informēt viena otru par jebkādām grūtībām Līguma izpildes procesā, kas varētu aizkavēt savlaicīgu Pakalpojumu sniegšanu un Līguma izpildi.</w:t>
      </w:r>
    </w:p>
    <w:p w:rsidR="005C7CDB" w:rsidRPr="001466DE" w:rsidRDefault="005C7CDB" w:rsidP="00EC2D7C">
      <w:pPr>
        <w:numPr>
          <w:ilvl w:val="1"/>
          <w:numId w:val="15"/>
        </w:numPr>
        <w:autoSpaceDE/>
        <w:autoSpaceDN/>
        <w:adjustRightInd/>
        <w:ind w:left="482" w:hanging="482"/>
        <w:jc w:val="both"/>
        <w:rPr>
          <w:noProof/>
        </w:rPr>
      </w:pPr>
      <w:r w:rsidRPr="001466DE">
        <w:rPr>
          <w:noProof/>
        </w:rP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5C7CDB" w:rsidRPr="001466DE" w:rsidRDefault="005C7CDB" w:rsidP="00EC2D7C">
      <w:pPr>
        <w:numPr>
          <w:ilvl w:val="1"/>
          <w:numId w:val="15"/>
        </w:numPr>
        <w:autoSpaceDE/>
        <w:autoSpaceDN/>
        <w:adjustRightInd/>
        <w:ind w:left="482" w:hanging="482"/>
        <w:jc w:val="both"/>
        <w:rPr>
          <w:noProof/>
        </w:rPr>
      </w:pPr>
      <w:r w:rsidRPr="001466DE">
        <w:rPr>
          <w:noProof/>
        </w:rPr>
        <w:t xml:space="preserve">Ar šo Līgumu Izpildītājs apliecina, ka ir iepazinies ar Tehnisko specifikāciju un citiem Līguma </w:t>
      </w:r>
      <w:r w:rsidRPr="001466DE">
        <w:rPr>
          <w:noProof/>
        </w:rPr>
        <w:lastRenderedPageBreak/>
        <w:t>noteikumiem un atzinis tos par saistošiem un izpildāmiem. Izpildītājs apliecina, ka viņa rīcībā atrodas pietiekoši darbinieku, iekārtu un nepieciešamo materiālu resursi, kā arī citi līdzekļi, lai savlaicīgi un kvalitatīvi veiktu visus Līgumā un tā pielikumos noteiktos pienākumus.</w:t>
      </w:r>
    </w:p>
    <w:p w:rsidR="005C7CDB" w:rsidRPr="001466DE" w:rsidRDefault="005C7CDB" w:rsidP="00EC2D7C">
      <w:pPr>
        <w:numPr>
          <w:ilvl w:val="1"/>
          <w:numId w:val="15"/>
        </w:numPr>
        <w:autoSpaceDE/>
        <w:autoSpaceDN/>
        <w:adjustRightInd/>
        <w:ind w:left="482" w:hanging="482"/>
        <w:jc w:val="both"/>
        <w:rPr>
          <w:noProof/>
        </w:rPr>
      </w:pPr>
      <w:r w:rsidRPr="001466DE">
        <w:rPr>
          <w:noProof/>
        </w:rPr>
        <w:t>Ar šo Līgumu Izpildītājs apliecina, ka ir noslēdzis  darba vai uzņēmuma līgumu ar katru Pakalpojuma izpildē iesaistīto Izpildītāja darbinieku.</w:t>
      </w:r>
    </w:p>
    <w:p w:rsidR="005C7CDB" w:rsidRPr="001466DE" w:rsidRDefault="005C7CDB" w:rsidP="00EC2D7C">
      <w:pPr>
        <w:numPr>
          <w:ilvl w:val="1"/>
          <w:numId w:val="15"/>
        </w:numPr>
        <w:autoSpaceDE/>
        <w:autoSpaceDN/>
        <w:adjustRightInd/>
        <w:ind w:left="482" w:hanging="482"/>
        <w:jc w:val="both"/>
        <w:rPr>
          <w:noProof/>
        </w:rPr>
      </w:pPr>
      <w:r w:rsidRPr="001466DE">
        <w:rPr>
          <w:noProof/>
        </w:rPr>
        <w:t>Ar šo Līgumu Izpildītājs apliecina, ka tā darbinieki vai citas personas, kas ir vai būs iesaistīti šā Līguma izpildē ir vai tiks iepazīstināti ar nosacījumiem par konfidencialitāti pirms darba uzsākšanas.</w:t>
      </w:r>
    </w:p>
    <w:p w:rsidR="005C7CDB" w:rsidRPr="001466DE" w:rsidRDefault="005C7CDB" w:rsidP="00EC2D7C">
      <w:pPr>
        <w:numPr>
          <w:ilvl w:val="1"/>
          <w:numId w:val="15"/>
        </w:numPr>
        <w:autoSpaceDE/>
        <w:autoSpaceDN/>
        <w:adjustRightInd/>
        <w:ind w:left="482" w:hanging="482"/>
        <w:jc w:val="both"/>
        <w:rPr>
          <w:noProof/>
        </w:rPr>
      </w:pPr>
      <w:r w:rsidRPr="001466DE">
        <w:rPr>
          <w:noProof/>
        </w:rPr>
        <w:t>Katra Puse ir atbildīga par Līguma neizpildīšanu vai par to, ka Līgums nav izpildīts pienācīgi tās vainas dēļ.</w:t>
      </w:r>
    </w:p>
    <w:p w:rsidR="005C7CDB" w:rsidRPr="001466DE" w:rsidRDefault="005C7CDB" w:rsidP="00EC2D7C">
      <w:pPr>
        <w:tabs>
          <w:tab w:val="num" w:pos="426"/>
          <w:tab w:val="num" w:pos="567"/>
        </w:tabs>
        <w:ind w:left="709"/>
        <w:jc w:val="both"/>
        <w:rPr>
          <w:noProof/>
        </w:rPr>
      </w:pPr>
    </w:p>
    <w:p w:rsidR="005C7CDB" w:rsidRPr="001466DE" w:rsidRDefault="005C7CDB" w:rsidP="00EC2D7C">
      <w:pPr>
        <w:tabs>
          <w:tab w:val="num" w:pos="2007"/>
        </w:tabs>
        <w:jc w:val="both"/>
        <w:rPr>
          <w:noProof/>
        </w:rPr>
      </w:pPr>
    </w:p>
    <w:p w:rsidR="005C7CDB" w:rsidRPr="001466DE" w:rsidRDefault="005C7CDB" w:rsidP="00EC2D7C">
      <w:pPr>
        <w:tabs>
          <w:tab w:val="num" w:pos="2007"/>
        </w:tabs>
        <w:jc w:val="both"/>
        <w:rPr>
          <w:noProof/>
        </w:rPr>
      </w:pPr>
    </w:p>
    <w:p w:rsidR="005C7CDB" w:rsidRPr="001466DE" w:rsidRDefault="005C7CDB" w:rsidP="00EC2D7C">
      <w:pPr>
        <w:numPr>
          <w:ilvl w:val="0"/>
          <w:numId w:val="16"/>
        </w:numPr>
        <w:autoSpaceDE/>
        <w:autoSpaceDN/>
        <w:adjustRightInd/>
        <w:jc w:val="center"/>
        <w:rPr>
          <w:b/>
          <w:noProof/>
        </w:rPr>
      </w:pPr>
      <w:bookmarkStart w:id="68" w:name="_Toc89853618"/>
      <w:bookmarkStart w:id="69" w:name="_Toc90174195"/>
      <w:r w:rsidRPr="001466DE">
        <w:rPr>
          <w:b/>
          <w:noProof/>
        </w:rPr>
        <w:t>Līgumsods</w:t>
      </w:r>
      <w:bookmarkEnd w:id="68"/>
      <w:bookmarkEnd w:id="69"/>
    </w:p>
    <w:p w:rsidR="005C7CDB" w:rsidRPr="001466DE" w:rsidRDefault="005C7CDB" w:rsidP="00EC2D7C">
      <w:pPr>
        <w:rPr>
          <w:noProof/>
        </w:rPr>
      </w:pPr>
    </w:p>
    <w:p w:rsidR="005C7CDB" w:rsidRPr="001466DE" w:rsidRDefault="005C7CDB" w:rsidP="00EC2D7C">
      <w:pPr>
        <w:numPr>
          <w:ilvl w:val="1"/>
          <w:numId w:val="16"/>
        </w:numPr>
        <w:tabs>
          <w:tab w:val="num" w:pos="426"/>
          <w:tab w:val="num" w:pos="567"/>
        </w:tabs>
        <w:autoSpaceDE/>
        <w:autoSpaceDN/>
        <w:adjustRightInd/>
        <w:ind w:left="567" w:hanging="567"/>
        <w:jc w:val="both"/>
        <w:rPr>
          <w:noProof/>
        </w:rPr>
      </w:pPr>
      <w:r w:rsidRPr="001466DE">
        <w:rPr>
          <w:noProof/>
        </w:rPr>
        <w:t xml:space="preserve">Gadījumā, ja Izpildītājs neizpilda šajā Līgumā noteiktās saistības un Pasūtītājs pieprasa no Izpildītāja maksāt līgumsodu, Izpildītājs maksā Pasūtītājam līgumsodu 0.1 % (nulle komats viens procents) apmērā no Līguma kopējās summas par katru nokavēto dienu, ja minētais nokavējums radies Izpildītāja vai izpildītāja Līguma izpildē iesaistītu trešo personu dēļ un/vai nav pamatots ar Pasūtītāja saistību nepildīšanu vai to nepienācīgu pildīšanu. </w:t>
      </w:r>
    </w:p>
    <w:p w:rsidR="005C7CDB" w:rsidRPr="001466DE" w:rsidRDefault="005C7CDB" w:rsidP="00EC2D7C">
      <w:pPr>
        <w:numPr>
          <w:ilvl w:val="1"/>
          <w:numId w:val="16"/>
        </w:numPr>
        <w:tabs>
          <w:tab w:val="num" w:pos="426"/>
          <w:tab w:val="num" w:pos="567"/>
          <w:tab w:val="num" w:pos="840"/>
        </w:tabs>
        <w:autoSpaceDE/>
        <w:autoSpaceDN/>
        <w:adjustRightInd/>
        <w:ind w:left="567" w:hanging="567"/>
        <w:jc w:val="both"/>
        <w:rPr>
          <w:noProof/>
        </w:rPr>
      </w:pPr>
      <w:r w:rsidRPr="001466DE">
        <w:rPr>
          <w:noProof/>
        </w:rPr>
        <w:t>Gadījumā, ja Pasūtītājs nesamaksā Izpildītājam Līguma maksājumu paredzētajos termiņos,  Pasūtītājs maksā Izpildītājam līgumsodu 0.1 % (nulle komats viens procents) apmērā no laikā neveiktā maksājuma  summas par katru nokavēto dienu. Visi no Pasūtītāja saņemtiem maksājumi vispirms tiek ieskaitīti aprēķinātā līgumsoda dzēšanai un tikai pēc tam pamatparāda summas samaksai.</w:t>
      </w:r>
    </w:p>
    <w:p w:rsidR="005C7CDB" w:rsidRPr="001466DE" w:rsidRDefault="005C7CDB" w:rsidP="00EC2D7C">
      <w:pPr>
        <w:numPr>
          <w:ilvl w:val="1"/>
          <w:numId w:val="16"/>
        </w:numPr>
        <w:tabs>
          <w:tab w:val="num" w:pos="426"/>
          <w:tab w:val="num" w:pos="567"/>
          <w:tab w:val="num" w:pos="840"/>
        </w:tabs>
        <w:autoSpaceDE/>
        <w:autoSpaceDN/>
        <w:adjustRightInd/>
        <w:ind w:left="567" w:hanging="567"/>
        <w:jc w:val="both"/>
        <w:rPr>
          <w:noProof/>
        </w:rPr>
      </w:pPr>
      <w:r w:rsidRPr="001466DE">
        <w:rPr>
          <w:noProof/>
        </w:rPr>
        <w:t>Līguma 5.1. un 5.2. punktos minēto līgumsodu maksimālais apmērs ir ierobežots un tiek noteikts 10% (desmit procentu) apmērā no Līguma summas.</w:t>
      </w:r>
    </w:p>
    <w:p w:rsidR="005C7CDB" w:rsidRPr="001466DE" w:rsidRDefault="005C7CDB" w:rsidP="00EC2D7C">
      <w:pPr>
        <w:numPr>
          <w:ilvl w:val="1"/>
          <w:numId w:val="16"/>
        </w:numPr>
        <w:tabs>
          <w:tab w:val="num" w:pos="426"/>
          <w:tab w:val="num" w:pos="567"/>
          <w:tab w:val="num" w:pos="840"/>
        </w:tabs>
        <w:autoSpaceDE/>
        <w:autoSpaceDN/>
        <w:adjustRightInd/>
        <w:ind w:left="567" w:hanging="567"/>
        <w:jc w:val="both"/>
        <w:rPr>
          <w:noProof/>
        </w:rPr>
      </w:pPr>
      <w:r w:rsidRPr="001466DE">
        <w:rPr>
          <w:noProof/>
        </w:rPr>
        <w:t>Līgumsoda samaksa neatbrīvo Puses no Līgumā noteikto saistību pilnīgas izpildes.</w:t>
      </w:r>
    </w:p>
    <w:p w:rsidR="005C7CDB" w:rsidRPr="001466DE" w:rsidRDefault="005C7CDB" w:rsidP="00EC2D7C">
      <w:pPr>
        <w:jc w:val="both"/>
        <w:rPr>
          <w:noProof/>
        </w:rPr>
      </w:pPr>
    </w:p>
    <w:p w:rsidR="005C7CDB" w:rsidRPr="001466DE" w:rsidRDefault="005C7CDB" w:rsidP="00EC2D7C">
      <w:pPr>
        <w:jc w:val="both"/>
        <w:rPr>
          <w:noProof/>
        </w:rPr>
      </w:pPr>
    </w:p>
    <w:p w:rsidR="005C7CDB" w:rsidRPr="001466DE" w:rsidRDefault="005C7CDB" w:rsidP="00EC2D7C">
      <w:pPr>
        <w:numPr>
          <w:ilvl w:val="0"/>
          <w:numId w:val="16"/>
        </w:numPr>
        <w:autoSpaceDE/>
        <w:autoSpaceDN/>
        <w:adjustRightInd/>
        <w:jc w:val="center"/>
        <w:rPr>
          <w:b/>
          <w:noProof/>
        </w:rPr>
      </w:pPr>
      <w:bookmarkStart w:id="70" w:name="_Toc48377888"/>
      <w:bookmarkStart w:id="71" w:name="_Toc89853619"/>
      <w:bookmarkStart w:id="72" w:name="_Toc90174196"/>
      <w:r w:rsidRPr="001466DE">
        <w:rPr>
          <w:b/>
          <w:noProof/>
        </w:rPr>
        <w:t>Nepārvarama vara</w:t>
      </w:r>
      <w:bookmarkEnd w:id="70"/>
      <w:bookmarkEnd w:id="71"/>
      <w:bookmarkEnd w:id="72"/>
    </w:p>
    <w:p w:rsidR="005C7CDB" w:rsidRPr="001466DE" w:rsidRDefault="005C7CDB" w:rsidP="00EC2D7C">
      <w:pPr>
        <w:rPr>
          <w:noProof/>
        </w:rPr>
      </w:pPr>
    </w:p>
    <w:p w:rsidR="005C7CDB" w:rsidRPr="001466DE" w:rsidRDefault="005C7CDB" w:rsidP="00EC2D7C">
      <w:pPr>
        <w:numPr>
          <w:ilvl w:val="1"/>
          <w:numId w:val="16"/>
        </w:numPr>
        <w:tabs>
          <w:tab w:val="num" w:pos="426"/>
        </w:tabs>
        <w:autoSpaceDE/>
        <w:autoSpaceDN/>
        <w:adjustRightInd/>
        <w:ind w:left="567" w:hanging="567"/>
        <w:jc w:val="both"/>
        <w:rPr>
          <w:noProof/>
        </w:rPr>
      </w:pPr>
      <w:r w:rsidRPr="001466DE">
        <w:rPr>
          <w:noProof/>
        </w:rPr>
        <w:t>Līguma izpratnē nepārvarama vara nozīmē notikumu, kas ir ārpus Puses pamatotas kontroles (tādi kā dabas katastrofas, avārijas, sabiedriskie nemieri, ārkārtas stāvoklis un citi) un kas padara Pusei savu no šā Līguma izrietošo saistību izpildi par neiespējamu.</w:t>
      </w:r>
    </w:p>
    <w:p w:rsidR="005C7CDB" w:rsidRPr="001466DE" w:rsidRDefault="005C7CDB" w:rsidP="00EC2D7C">
      <w:pPr>
        <w:numPr>
          <w:ilvl w:val="1"/>
          <w:numId w:val="16"/>
        </w:numPr>
        <w:tabs>
          <w:tab w:val="num" w:pos="426"/>
        </w:tabs>
        <w:autoSpaceDE/>
        <w:autoSpaceDN/>
        <w:adjustRightInd/>
        <w:ind w:left="567" w:hanging="567"/>
        <w:jc w:val="both"/>
        <w:rPr>
          <w:noProof/>
        </w:rPr>
      </w:pPr>
      <w:r w:rsidRPr="001466DE">
        <w:rPr>
          <w:noProof/>
        </w:rPr>
        <w:t>Puses nespēja pildīt kādu no savām saistībām saskaņā ar Līgumu netiks uzskatīta par atkāpšanos no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5C7CDB" w:rsidRPr="001466DE" w:rsidRDefault="005C7CDB" w:rsidP="00EC2D7C">
      <w:pPr>
        <w:numPr>
          <w:ilvl w:val="1"/>
          <w:numId w:val="16"/>
        </w:numPr>
        <w:tabs>
          <w:tab w:val="num" w:pos="426"/>
        </w:tabs>
        <w:autoSpaceDE/>
        <w:autoSpaceDN/>
        <w:adjustRightInd/>
        <w:ind w:left="567" w:hanging="567"/>
        <w:jc w:val="both"/>
        <w:rPr>
          <w:noProof/>
        </w:rPr>
      </w:pPr>
      <w:r w:rsidRPr="001466DE">
        <w:rPr>
          <w:noProof/>
        </w:rPr>
        <w:t>Jebkurš periods, kurā Pusei saskaņā ar Līgumu ir jāveic kāda darbība vai uzdevums, ir pagarināms par periodu, kas pielīdzināms laikam, kurā Puse nespēja veikt šādu darbību nepārvaramas varas ietekmē.</w:t>
      </w:r>
    </w:p>
    <w:p w:rsidR="005C7CDB" w:rsidRPr="001466DE" w:rsidRDefault="005C7CDB" w:rsidP="00EC2D7C">
      <w:pPr>
        <w:numPr>
          <w:ilvl w:val="1"/>
          <w:numId w:val="16"/>
        </w:numPr>
        <w:tabs>
          <w:tab w:val="num" w:pos="426"/>
        </w:tabs>
        <w:autoSpaceDE/>
        <w:autoSpaceDN/>
        <w:adjustRightInd/>
        <w:ind w:left="567" w:hanging="567"/>
        <w:jc w:val="both"/>
        <w:rPr>
          <w:noProof/>
        </w:rPr>
      </w:pPr>
      <w:r w:rsidRPr="001466DE">
        <w:rPr>
          <w:noProof/>
        </w:rPr>
        <w:t>Ja nepārvaramas varas apstākļi turpinās ilgāk par 3 mēnešiem, Pusēm jāvienojas par saistību izpildes atlikšanu, izbeigšanu vai turpināšanas procedūru.</w:t>
      </w:r>
    </w:p>
    <w:p w:rsidR="005C7CDB" w:rsidRPr="001466DE" w:rsidRDefault="005C7CDB" w:rsidP="00EC2D7C">
      <w:pPr>
        <w:jc w:val="both"/>
        <w:rPr>
          <w:noProof/>
        </w:rPr>
      </w:pPr>
    </w:p>
    <w:p w:rsidR="005C7CDB" w:rsidRPr="001466DE" w:rsidRDefault="005C7CDB" w:rsidP="00EC2D7C">
      <w:pPr>
        <w:jc w:val="both"/>
        <w:rPr>
          <w:noProof/>
        </w:rPr>
      </w:pPr>
    </w:p>
    <w:p w:rsidR="005C7CDB" w:rsidRPr="001466DE" w:rsidRDefault="005C7CDB" w:rsidP="00EC2D7C">
      <w:pPr>
        <w:numPr>
          <w:ilvl w:val="0"/>
          <w:numId w:val="16"/>
        </w:numPr>
        <w:autoSpaceDE/>
        <w:autoSpaceDN/>
        <w:adjustRightInd/>
        <w:jc w:val="center"/>
        <w:rPr>
          <w:b/>
          <w:noProof/>
        </w:rPr>
      </w:pPr>
      <w:bookmarkStart w:id="73" w:name="_Toc48377889"/>
      <w:bookmarkStart w:id="74" w:name="_Toc89853620"/>
      <w:bookmarkStart w:id="75" w:name="_Toc90174197"/>
      <w:r w:rsidRPr="001466DE">
        <w:rPr>
          <w:b/>
          <w:noProof/>
        </w:rPr>
        <w:t>Līguma darbības termiņš</w:t>
      </w:r>
      <w:bookmarkEnd w:id="73"/>
      <w:bookmarkEnd w:id="74"/>
      <w:bookmarkEnd w:id="75"/>
    </w:p>
    <w:p w:rsidR="005C7CDB" w:rsidRPr="001466DE" w:rsidRDefault="005C7CDB" w:rsidP="00EC2D7C">
      <w:pPr>
        <w:rPr>
          <w:noProof/>
        </w:rPr>
      </w:pPr>
    </w:p>
    <w:p w:rsidR="005C7CDB" w:rsidRPr="001466DE" w:rsidRDefault="005C7CDB" w:rsidP="00EC2D7C">
      <w:pPr>
        <w:numPr>
          <w:ilvl w:val="1"/>
          <w:numId w:val="16"/>
        </w:numPr>
        <w:tabs>
          <w:tab w:val="num" w:pos="426"/>
          <w:tab w:val="num" w:pos="567"/>
        </w:tabs>
        <w:autoSpaceDE/>
        <w:autoSpaceDN/>
        <w:adjustRightInd/>
        <w:ind w:left="567" w:hanging="567"/>
        <w:jc w:val="both"/>
        <w:rPr>
          <w:noProof/>
        </w:rPr>
      </w:pPr>
      <w:r w:rsidRPr="001466DE">
        <w:rPr>
          <w:noProof/>
        </w:rPr>
        <w:t>Līgums stājas spēkā pēc tā abpusējas parakstīšanas, un darbojas līdz Līgumā noteikto saistību pilnīgai izpildei.</w:t>
      </w:r>
    </w:p>
    <w:p w:rsidR="005C7CDB" w:rsidRPr="001466DE" w:rsidRDefault="005C7CDB" w:rsidP="00EC2D7C">
      <w:pPr>
        <w:jc w:val="both"/>
        <w:rPr>
          <w:noProof/>
        </w:rPr>
      </w:pPr>
    </w:p>
    <w:p w:rsidR="005C7CDB" w:rsidRPr="001466DE" w:rsidRDefault="005C7CDB" w:rsidP="00EC2D7C">
      <w:pPr>
        <w:jc w:val="both"/>
        <w:rPr>
          <w:noProof/>
        </w:rPr>
      </w:pPr>
    </w:p>
    <w:p w:rsidR="005C7CDB" w:rsidRPr="001466DE" w:rsidRDefault="005C7CDB" w:rsidP="00EC2D7C">
      <w:pPr>
        <w:numPr>
          <w:ilvl w:val="0"/>
          <w:numId w:val="16"/>
        </w:numPr>
        <w:autoSpaceDE/>
        <w:autoSpaceDN/>
        <w:adjustRightInd/>
        <w:jc w:val="center"/>
        <w:rPr>
          <w:b/>
          <w:noProof/>
        </w:rPr>
      </w:pPr>
      <w:bookmarkStart w:id="76" w:name="_Toc48377890"/>
      <w:bookmarkStart w:id="77" w:name="_Toc89853621"/>
      <w:bookmarkStart w:id="78" w:name="_Toc90174198"/>
      <w:r w:rsidRPr="001466DE">
        <w:rPr>
          <w:b/>
          <w:noProof/>
        </w:rPr>
        <w:t xml:space="preserve">Līguma grozīšana un </w:t>
      </w:r>
      <w:bookmarkEnd w:id="76"/>
      <w:r w:rsidRPr="001466DE">
        <w:rPr>
          <w:b/>
          <w:noProof/>
        </w:rPr>
        <w:t>pārtraukšana</w:t>
      </w:r>
      <w:bookmarkEnd w:id="77"/>
      <w:bookmarkEnd w:id="78"/>
    </w:p>
    <w:p w:rsidR="005C7CDB" w:rsidRPr="001466DE" w:rsidRDefault="005C7CDB" w:rsidP="00EC2D7C">
      <w:pPr>
        <w:rPr>
          <w:noProof/>
        </w:rPr>
      </w:pPr>
    </w:p>
    <w:p w:rsidR="005C7CDB" w:rsidRPr="001466DE" w:rsidRDefault="005C7CDB" w:rsidP="00EC2D7C">
      <w:pPr>
        <w:numPr>
          <w:ilvl w:val="1"/>
          <w:numId w:val="16"/>
        </w:numPr>
        <w:tabs>
          <w:tab w:val="num" w:pos="709"/>
        </w:tabs>
        <w:autoSpaceDE/>
        <w:autoSpaceDN/>
        <w:adjustRightInd/>
        <w:ind w:left="540" w:hanging="540"/>
        <w:jc w:val="both"/>
        <w:rPr>
          <w:noProof/>
        </w:rPr>
      </w:pPr>
      <w:r w:rsidRPr="001466DE">
        <w:rPr>
          <w:noProof/>
        </w:rPr>
        <w:t>Līgumu var grozīt, papildināt vai mainīt Līguma nosacījumus atbilstoši Latvijas Republikā spēkā esošajos normatīvajos aktos noteiktajām normām, lai tā izpilde būtu Pusēm izdevīga, noformējot rakstisku Pušu vienošanos, kas ar tās abpusēju parakstīšanu kļūst par šā Līguma neatņemamu sastāvdaļu. Līguma noteikumu izmaiņas vai grozījumi maina vai kā citādi groza Līguma saturu tikai un vienīgi tiktāl, cik par to tieši abas Puses vienojušās, izdarot attiecīgos grozījumus.</w:t>
      </w:r>
    </w:p>
    <w:p w:rsidR="005C7CDB" w:rsidRPr="001466DE" w:rsidRDefault="00F34B87" w:rsidP="00EC2D7C">
      <w:pPr>
        <w:tabs>
          <w:tab w:val="num" w:pos="1260"/>
        </w:tabs>
        <w:ind w:left="540"/>
        <w:jc w:val="both"/>
        <w:rPr>
          <w:i/>
          <w:noProof/>
        </w:rPr>
      </w:pPr>
      <w:r w:rsidRPr="001466DE">
        <w:rPr>
          <w:i/>
          <w:noProof/>
        </w:rPr>
        <w:t>Grozījumus iepirkuma līgumā, ja tādi nepieciešami, izdara, ievērojot PIL 61.panta noteikumus</w:t>
      </w:r>
    </w:p>
    <w:p w:rsidR="005C7CDB" w:rsidRPr="001466DE" w:rsidRDefault="005C7CDB" w:rsidP="00EC2D7C">
      <w:pPr>
        <w:numPr>
          <w:ilvl w:val="1"/>
          <w:numId w:val="16"/>
        </w:numPr>
        <w:tabs>
          <w:tab w:val="num" w:pos="709"/>
        </w:tabs>
        <w:autoSpaceDE/>
        <w:autoSpaceDN/>
        <w:adjustRightInd/>
        <w:ind w:left="540" w:hanging="540"/>
        <w:jc w:val="both"/>
        <w:rPr>
          <w:noProof/>
        </w:rPr>
      </w:pPr>
      <w:r w:rsidRPr="001466DE">
        <w:rPr>
          <w:noProof/>
        </w:rPr>
        <w:t>Pasūtītājam ir tiesības vienpusēji atkāpties no Līguma, ja viņš konstatē un pierāda, ka Izpildītājs veic Pakalpojumus neatbilstoši Līguma nosacījumiem</w:t>
      </w:r>
      <w:r w:rsidRPr="001466DE">
        <w:rPr>
          <w:bCs/>
          <w:noProof/>
        </w:rPr>
        <w:t xml:space="preserve"> par to 20 (divdesmit) darba dienas iepriekš brīdinot Izpildītāju</w:t>
      </w:r>
      <w:r w:rsidRPr="001466DE">
        <w:rPr>
          <w:noProof/>
        </w:rPr>
        <w:t>. Pasūtītājs neatlīdzina Izpildītājam tādējādi radušos zaudējumus.</w:t>
      </w:r>
    </w:p>
    <w:p w:rsidR="005C7CDB" w:rsidRPr="001466DE" w:rsidRDefault="005C7CDB" w:rsidP="00EC2D7C">
      <w:pPr>
        <w:numPr>
          <w:ilvl w:val="1"/>
          <w:numId w:val="16"/>
        </w:numPr>
        <w:tabs>
          <w:tab w:val="num" w:pos="709"/>
        </w:tabs>
        <w:autoSpaceDE/>
        <w:autoSpaceDN/>
        <w:adjustRightInd/>
        <w:ind w:left="540" w:hanging="540"/>
        <w:jc w:val="both"/>
        <w:rPr>
          <w:noProof/>
        </w:rPr>
      </w:pPr>
      <w:r w:rsidRPr="001466DE">
        <w:rPr>
          <w:bCs/>
          <w:noProof/>
        </w:rPr>
        <w:t>Pasūtītājam ir tiesības objektīvu iemeslu dēļ vienpusēji izbeigt Līgumu, par to 20 (divdesmit) darba dienas iepriekš brīdinot Izpildītāju. Šajā gadījumā Pasūtītājs samaksā Izpildītajam par to pakalpojuma daļu, kas faktiski sniegta līdz Līguma izbeigšanās brīdim, samaksu veicot atbilstoši Līguma noteikumiem.</w:t>
      </w:r>
    </w:p>
    <w:p w:rsidR="005F1726" w:rsidRPr="001466DE" w:rsidRDefault="005F1726" w:rsidP="005F1726">
      <w:pPr>
        <w:autoSpaceDE/>
        <w:autoSpaceDN/>
        <w:adjustRightInd/>
        <w:ind w:left="360"/>
        <w:rPr>
          <w:b/>
          <w:noProof/>
        </w:rPr>
      </w:pPr>
      <w:bookmarkStart w:id="79" w:name="_GoBack"/>
      <w:bookmarkStart w:id="80" w:name="_Toc89853622"/>
      <w:bookmarkStart w:id="81" w:name="_Toc90174199"/>
      <w:bookmarkEnd w:id="79"/>
    </w:p>
    <w:p w:rsidR="005F1726" w:rsidRPr="001466DE" w:rsidRDefault="005F1726" w:rsidP="005F1726">
      <w:pPr>
        <w:autoSpaceDE/>
        <w:autoSpaceDN/>
        <w:adjustRightInd/>
        <w:ind w:left="360"/>
        <w:rPr>
          <w:b/>
          <w:noProof/>
        </w:rPr>
      </w:pPr>
    </w:p>
    <w:p w:rsidR="005C7CDB" w:rsidRPr="001466DE" w:rsidRDefault="005C7CDB" w:rsidP="00EC2D7C">
      <w:pPr>
        <w:numPr>
          <w:ilvl w:val="0"/>
          <w:numId w:val="16"/>
        </w:numPr>
        <w:autoSpaceDE/>
        <w:autoSpaceDN/>
        <w:adjustRightInd/>
        <w:jc w:val="center"/>
        <w:rPr>
          <w:b/>
          <w:noProof/>
        </w:rPr>
      </w:pPr>
      <w:r w:rsidRPr="001466DE">
        <w:rPr>
          <w:b/>
          <w:noProof/>
        </w:rPr>
        <w:t>Strīdu izskatīšanas kārtība</w:t>
      </w:r>
      <w:bookmarkEnd w:id="80"/>
      <w:bookmarkEnd w:id="81"/>
    </w:p>
    <w:p w:rsidR="005C7CDB" w:rsidRPr="001466DE" w:rsidRDefault="005C7CDB" w:rsidP="00EC2D7C">
      <w:pPr>
        <w:rPr>
          <w:noProof/>
        </w:rPr>
      </w:pPr>
    </w:p>
    <w:p w:rsidR="005C7CDB" w:rsidRPr="001466DE" w:rsidRDefault="005C7CDB" w:rsidP="00EC2D7C">
      <w:pPr>
        <w:numPr>
          <w:ilvl w:val="1"/>
          <w:numId w:val="16"/>
        </w:numPr>
        <w:tabs>
          <w:tab w:val="num" w:pos="709"/>
        </w:tabs>
        <w:autoSpaceDE/>
        <w:autoSpaceDN/>
        <w:adjustRightInd/>
        <w:ind w:left="567" w:hanging="567"/>
        <w:jc w:val="both"/>
        <w:rPr>
          <w:noProof/>
        </w:rPr>
      </w:pPr>
      <w:bookmarkStart w:id="82" w:name="_Toc48377892"/>
      <w:r w:rsidRPr="001466DE">
        <w:rPr>
          <w:noProof/>
        </w:rPr>
        <w:t>Visus strīdus, kas izriet vai rodas saistībā ar Līgumu vai tā interpretāciju, Puses apņemas risināt pārrunu ceļā.</w:t>
      </w:r>
    </w:p>
    <w:p w:rsidR="005C7CDB" w:rsidRPr="001466DE" w:rsidRDefault="005C7CDB" w:rsidP="00EC2D7C">
      <w:pPr>
        <w:numPr>
          <w:ilvl w:val="1"/>
          <w:numId w:val="16"/>
        </w:numPr>
        <w:tabs>
          <w:tab w:val="num" w:pos="709"/>
        </w:tabs>
        <w:autoSpaceDE/>
        <w:autoSpaceDN/>
        <w:adjustRightInd/>
        <w:ind w:left="567" w:hanging="567"/>
        <w:jc w:val="both"/>
        <w:rPr>
          <w:noProof/>
        </w:rPr>
      </w:pPr>
      <w:r w:rsidRPr="001466DE">
        <w:rPr>
          <w:noProof/>
        </w:rPr>
        <w:t>Jebkura strīda risināšanai Pušu starpā par jautājumiem, kas izriet no Līguma un ko neizdodas atrisināt pārrunu ceļā 30 dienu laikā pēc tam, kad viena no Pusēm saņēmusi otras Puses rakstisku pieprasījumu šādam risinājumam, jebkura no Pusēm ir tiesīga vērsties tiesā. Strīda risināšana notiks saskaņā ar Latvijas Republikā spēkā esošajiem normatīvajiem aktiem.</w:t>
      </w:r>
    </w:p>
    <w:p w:rsidR="005C7CDB" w:rsidRPr="001466DE" w:rsidRDefault="005C7CDB" w:rsidP="00EC2D7C">
      <w:pPr>
        <w:tabs>
          <w:tab w:val="num" w:pos="709"/>
        </w:tabs>
        <w:ind w:left="567" w:hanging="567"/>
        <w:rPr>
          <w:noProof/>
        </w:rPr>
      </w:pPr>
    </w:p>
    <w:p w:rsidR="005C7CDB" w:rsidRPr="001466DE" w:rsidRDefault="005C7CDB" w:rsidP="00EC2D7C">
      <w:pPr>
        <w:tabs>
          <w:tab w:val="num" w:pos="709"/>
        </w:tabs>
        <w:ind w:left="567" w:hanging="567"/>
        <w:rPr>
          <w:noProof/>
        </w:rPr>
      </w:pPr>
    </w:p>
    <w:p w:rsidR="005C7CDB" w:rsidRPr="001466DE" w:rsidRDefault="005C7CDB" w:rsidP="00EC2D7C">
      <w:pPr>
        <w:numPr>
          <w:ilvl w:val="0"/>
          <w:numId w:val="16"/>
        </w:numPr>
        <w:tabs>
          <w:tab w:val="num" w:pos="709"/>
        </w:tabs>
        <w:autoSpaceDE/>
        <w:autoSpaceDN/>
        <w:adjustRightInd/>
        <w:ind w:left="567" w:hanging="567"/>
        <w:jc w:val="center"/>
        <w:rPr>
          <w:b/>
          <w:noProof/>
        </w:rPr>
      </w:pPr>
      <w:bookmarkStart w:id="83" w:name="_Toc89853623"/>
      <w:bookmarkStart w:id="84" w:name="_Toc90174200"/>
      <w:r w:rsidRPr="001466DE">
        <w:rPr>
          <w:b/>
          <w:noProof/>
        </w:rPr>
        <w:t xml:space="preserve">Citi </w:t>
      </w:r>
      <w:bookmarkEnd w:id="82"/>
      <w:r w:rsidRPr="001466DE">
        <w:rPr>
          <w:b/>
          <w:noProof/>
        </w:rPr>
        <w:t>noteikumi</w:t>
      </w:r>
      <w:bookmarkEnd w:id="83"/>
      <w:bookmarkEnd w:id="84"/>
    </w:p>
    <w:p w:rsidR="005C7CDB" w:rsidRPr="001466DE" w:rsidRDefault="005C7CDB" w:rsidP="00EC2D7C">
      <w:pPr>
        <w:tabs>
          <w:tab w:val="num" w:pos="709"/>
        </w:tabs>
        <w:ind w:left="567" w:hanging="567"/>
        <w:rPr>
          <w:noProof/>
        </w:rPr>
      </w:pPr>
    </w:p>
    <w:p w:rsidR="005C7CDB" w:rsidRPr="001466DE" w:rsidRDefault="005C7CDB" w:rsidP="00EC2D7C">
      <w:pPr>
        <w:numPr>
          <w:ilvl w:val="1"/>
          <w:numId w:val="16"/>
        </w:numPr>
        <w:tabs>
          <w:tab w:val="num" w:pos="709"/>
        </w:tabs>
        <w:autoSpaceDE/>
        <w:autoSpaceDN/>
        <w:adjustRightInd/>
        <w:ind w:left="567" w:hanging="567"/>
        <w:jc w:val="both"/>
        <w:rPr>
          <w:noProof/>
        </w:rPr>
      </w:pPr>
      <w:r w:rsidRPr="001466DE">
        <w:rPr>
          <w:noProof/>
        </w:rPr>
        <w:t>Ar šo Līgumu Puses vienojas, ka Līgumā noteiktās tiesības un pienākumi ir personiski un cieši saistīti ar Pusēm, un to cesija vai cita nodošana vai subordinēšana nav pieļaujama bez otras Puses rakstiskas piekrišanas.</w:t>
      </w:r>
    </w:p>
    <w:p w:rsidR="005C7CDB" w:rsidRPr="001466DE" w:rsidRDefault="005C7CDB" w:rsidP="00EC2D7C">
      <w:pPr>
        <w:numPr>
          <w:ilvl w:val="1"/>
          <w:numId w:val="16"/>
        </w:numPr>
        <w:tabs>
          <w:tab w:val="num" w:pos="709"/>
        </w:tabs>
        <w:autoSpaceDE/>
        <w:autoSpaceDN/>
        <w:adjustRightInd/>
        <w:ind w:left="567" w:hanging="567"/>
        <w:jc w:val="both"/>
        <w:rPr>
          <w:noProof/>
        </w:rPr>
      </w:pPr>
      <w:r w:rsidRPr="001466DE">
        <w:rPr>
          <w:noProof/>
        </w:rPr>
        <w:t>Ja kāds no Līguma noteikumiem var izrādīties nelikumīgs vai nesaistošs, tas neietekmēs ar Līgumu noteiktās Pušu saistības un tiesības kopumā.</w:t>
      </w:r>
    </w:p>
    <w:p w:rsidR="005C7CDB" w:rsidRPr="001466DE" w:rsidRDefault="005C7CDB" w:rsidP="00EC2D7C">
      <w:pPr>
        <w:numPr>
          <w:ilvl w:val="1"/>
          <w:numId w:val="16"/>
        </w:numPr>
        <w:tabs>
          <w:tab w:val="num" w:pos="709"/>
        </w:tabs>
        <w:autoSpaceDE/>
        <w:autoSpaceDN/>
        <w:adjustRightInd/>
        <w:ind w:left="567" w:hanging="567"/>
        <w:jc w:val="both"/>
        <w:rPr>
          <w:noProof/>
        </w:rPr>
      </w:pPr>
      <w:r w:rsidRPr="001466DE">
        <w:rPr>
          <w:noProof/>
        </w:rPr>
        <w:t>Pusēm ir jāinformē vienai otra 5 darbadienu laikā par savu rekvizītu (nosaukuma, adreses, norēķinu rekvizītu un tml.) un Pušu kontaktpersonu maiņu rakstiski, apstiprinot ar parakstu. Šādā gadījumā atsevišķi Līguma grozījumi netiek gatavoti.</w:t>
      </w:r>
    </w:p>
    <w:p w:rsidR="005C7CDB" w:rsidRPr="001466DE" w:rsidRDefault="005C7CDB" w:rsidP="00EC2D7C">
      <w:pPr>
        <w:numPr>
          <w:ilvl w:val="1"/>
          <w:numId w:val="16"/>
        </w:numPr>
        <w:tabs>
          <w:tab w:val="num" w:pos="709"/>
        </w:tabs>
        <w:autoSpaceDE/>
        <w:autoSpaceDN/>
        <w:adjustRightInd/>
        <w:ind w:left="567" w:hanging="567"/>
        <w:jc w:val="both"/>
        <w:rPr>
          <w:noProof/>
        </w:rPr>
      </w:pPr>
      <w:r w:rsidRPr="001466DE">
        <w:rPr>
          <w:noProof/>
        </w:rPr>
        <w:t>Līgums ir sastādīts, stājas spēkā un tiek izpildīts, kā arī Pušu savstarpējās attiecības tiek regulētas un skaidrotas saskaņā ar Latvijas Republikā spēkā esošajiem normatīvajiem aktiem.</w:t>
      </w:r>
    </w:p>
    <w:p w:rsidR="005C7CDB" w:rsidRPr="001466DE" w:rsidRDefault="005C7CDB" w:rsidP="00EC2D7C">
      <w:pPr>
        <w:numPr>
          <w:ilvl w:val="1"/>
          <w:numId w:val="16"/>
        </w:numPr>
        <w:tabs>
          <w:tab w:val="num" w:pos="709"/>
        </w:tabs>
        <w:autoSpaceDE/>
        <w:autoSpaceDN/>
        <w:adjustRightInd/>
        <w:ind w:left="567" w:hanging="567"/>
        <w:jc w:val="both"/>
        <w:rPr>
          <w:noProof/>
        </w:rPr>
      </w:pPr>
      <w:r w:rsidRPr="001466DE">
        <w:rPr>
          <w:noProof/>
        </w:rPr>
        <w:lastRenderedPageBreak/>
        <w:t>Ja kāda no Pusēm nav izmantojusi Līgumā paredzētās tiesības vai cita veida tiesiskās aizsardzības līdzekļus, netiks uzskatīts, ka Puse ir atteikusies no šo tiesību vai tiesiskās aizsardzības līdzekļa izmantošanas turpmāk.</w:t>
      </w:r>
    </w:p>
    <w:p w:rsidR="005C7CDB" w:rsidRPr="001466DE" w:rsidRDefault="005C7CDB" w:rsidP="00EC2D7C">
      <w:pPr>
        <w:numPr>
          <w:ilvl w:val="1"/>
          <w:numId w:val="16"/>
        </w:numPr>
        <w:tabs>
          <w:tab w:val="num" w:pos="709"/>
        </w:tabs>
        <w:autoSpaceDE/>
        <w:autoSpaceDN/>
        <w:adjustRightInd/>
        <w:ind w:left="567" w:hanging="567"/>
        <w:jc w:val="both"/>
        <w:rPr>
          <w:noProof/>
        </w:rPr>
      </w:pPr>
      <w:r w:rsidRPr="001466DE">
        <w:rPr>
          <w:noProof/>
        </w:rPr>
        <w:t>Līgums sastādīts un parakstīts 2 (divos) oriģinālos eksemplāros</w:t>
      </w:r>
      <w:r w:rsidR="00FF2AD9" w:rsidRPr="001466DE">
        <w:rPr>
          <w:noProof/>
        </w:rPr>
        <w:t xml:space="preserve"> uz &lt;</w:t>
      </w:r>
      <w:r w:rsidR="00FF2AD9" w:rsidRPr="001466DE">
        <w:rPr>
          <w:i/>
          <w:noProof/>
        </w:rPr>
        <w:t>lapu skaits</w:t>
      </w:r>
      <w:r w:rsidR="00FF2AD9" w:rsidRPr="001466DE">
        <w:rPr>
          <w:noProof/>
        </w:rPr>
        <w:t>&gt; (</w:t>
      </w:r>
      <w:r w:rsidR="00FF2AD9" w:rsidRPr="001466DE">
        <w:rPr>
          <w:i/>
          <w:noProof/>
        </w:rPr>
        <w:t>lapu skaits vārdiem</w:t>
      </w:r>
      <w:r w:rsidR="00FF2AD9" w:rsidRPr="001466DE">
        <w:rPr>
          <w:noProof/>
        </w:rPr>
        <w:t>) lapām</w:t>
      </w:r>
      <w:r w:rsidRPr="001466DE">
        <w:rPr>
          <w:noProof/>
        </w:rPr>
        <w:t>, abi eksemplāri ir ar vienādu juridisko spēku. Viens no Līguma eksemplāriem atrodas pie Pasūtītāja, bet otrs – pie Izpildītāja.</w:t>
      </w:r>
    </w:p>
    <w:p w:rsidR="005C7CDB" w:rsidRPr="001466DE" w:rsidRDefault="005C7CDB" w:rsidP="00EC2D7C">
      <w:pPr>
        <w:numPr>
          <w:ilvl w:val="1"/>
          <w:numId w:val="16"/>
        </w:numPr>
        <w:tabs>
          <w:tab w:val="num" w:pos="709"/>
        </w:tabs>
        <w:autoSpaceDE/>
        <w:autoSpaceDN/>
        <w:adjustRightInd/>
        <w:ind w:left="567" w:hanging="567"/>
        <w:jc w:val="both"/>
        <w:rPr>
          <w:noProof/>
        </w:rPr>
      </w:pPr>
      <w:r w:rsidRPr="001466DE">
        <w:rPr>
          <w:noProof/>
        </w:rPr>
        <w:t>Konkursa nolikums, Izpildītāja Piedāvājums un Līguma divi pielikumi ir šā Līguma neatņemamas sastāvdaļas un ir Pusēm saistoši Līguma izpildē.</w:t>
      </w:r>
    </w:p>
    <w:p w:rsidR="005C7CDB" w:rsidRPr="001466DE" w:rsidRDefault="005C7CDB" w:rsidP="00EC2D7C">
      <w:pPr>
        <w:numPr>
          <w:ilvl w:val="1"/>
          <w:numId w:val="16"/>
        </w:numPr>
        <w:tabs>
          <w:tab w:val="left" w:pos="540"/>
          <w:tab w:val="num" w:pos="709"/>
        </w:tabs>
        <w:autoSpaceDE/>
        <w:autoSpaceDN/>
        <w:adjustRightInd/>
        <w:ind w:left="567" w:hanging="567"/>
        <w:jc w:val="both"/>
        <w:rPr>
          <w:noProof/>
        </w:rPr>
      </w:pPr>
      <w:r w:rsidRPr="001466DE">
        <w:rPr>
          <w:noProof/>
        </w:rPr>
        <w:t>Līguma pielikumi:</w:t>
      </w:r>
    </w:p>
    <w:p w:rsidR="005C7CDB" w:rsidRPr="001466DE" w:rsidRDefault="005C7CDB" w:rsidP="00EC2D7C">
      <w:pPr>
        <w:numPr>
          <w:ilvl w:val="2"/>
          <w:numId w:val="16"/>
        </w:numPr>
        <w:tabs>
          <w:tab w:val="left" w:pos="540"/>
        </w:tabs>
        <w:autoSpaceDE/>
        <w:autoSpaceDN/>
        <w:adjustRightInd/>
        <w:jc w:val="both"/>
        <w:rPr>
          <w:noProof/>
        </w:rPr>
      </w:pPr>
      <w:r w:rsidRPr="001466DE">
        <w:rPr>
          <w:noProof/>
        </w:rPr>
        <w:t xml:space="preserve">Līguma pielikums Nr. 1 „Tehniskais piedāvājums”; </w:t>
      </w:r>
    </w:p>
    <w:p w:rsidR="005C7CDB" w:rsidRPr="001466DE" w:rsidRDefault="005C7CDB" w:rsidP="00EC2D7C">
      <w:pPr>
        <w:numPr>
          <w:ilvl w:val="2"/>
          <w:numId w:val="16"/>
        </w:numPr>
        <w:tabs>
          <w:tab w:val="left" w:pos="540"/>
        </w:tabs>
        <w:autoSpaceDE/>
        <w:autoSpaceDN/>
        <w:adjustRightInd/>
        <w:jc w:val="both"/>
        <w:rPr>
          <w:noProof/>
        </w:rPr>
      </w:pPr>
      <w:r w:rsidRPr="001466DE">
        <w:rPr>
          <w:noProof/>
        </w:rPr>
        <w:t>Līguma pielikums Nr. 2 „Finanšu piedāvājums”;</w:t>
      </w:r>
    </w:p>
    <w:p w:rsidR="005C7CDB" w:rsidRPr="001466DE" w:rsidRDefault="005C7CDB" w:rsidP="00EC2D7C">
      <w:pPr>
        <w:numPr>
          <w:ilvl w:val="2"/>
          <w:numId w:val="16"/>
        </w:numPr>
        <w:tabs>
          <w:tab w:val="left" w:pos="540"/>
        </w:tabs>
        <w:autoSpaceDE/>
        <w:autoSpaceDN/>
        <w:adjustRightInd/>
        <w:jc w:val="both"/>
        <w:rPr>
          <w:noProof/>
        </w:rPr>
      </w:pPr>
      <w:r w:rsidRPr="001466DE">
        <w:rPr>
          <w:noProof/>
        </w:rPr>
        <w:t>Iepirkuma &lt;</w:t>
      </w:r>
      <w:r w:rsidRPr="001466DE">
        <w:rPr>
          <w:i/>
          <w:noProof/>
        </w:rPr>
        <w:t>iepirkuma nosaukums un Nr.</w:t>
      </w:r>
      <w:r w:rsidRPr="001466DE">
        <w:rPr>
          <w:noProof/>
        </w:rPr>
        <w:t>&gt; tehniskā specifikācija.</w:t>
      </w:r>
    </w:p>
    <w:p w:rsidR="005C7CDB" w:rsidRPr="001466DE" w:rsidRDefault="005C7CDB" w:rsidP="00EC2D7C">
      <w:pPr>
        <w:tabs>
          <w:tab w:val="left" w:pos="540"/>
        </w:tabs>
        <w:ind w:left="1572"/>
        <w:jc w:val="both"/>
        <w:rPr>
          <w:noProof/>
        </w:rPr>
      </w:pPr>
    </w:p>
    <w:p w:rsidR="00EC2D7C" w:rsidRPr="001466DE" w:rsidRDefault="00EC2D7C" w:rsidP="00EC2D7C">
      <w:pPr>
        <w:tabs>
          <w:tab w:val="left" w:pos="540"/>
        </w:tabs>
        <w:ind w:left="1572"/>
        <w:jc w:val="both"/>
        <w:rPr>
          <w:noProof/>
        </w:rPr>
      </w:pPr>
    </w:p>
    <w:p w:rsidR="005C7CDB" w:rsidRPr="001466DE" w:rsidRDefault="005C7CDB" w:rsidP="00EC2D7C">
      <w:pPr>
        <w:numPr>
          <w:ilvl w:val="0"/>
          <w:numId w:val="16"/>
        </w:numPr>
        <w:tabs>
          <w:tab w:val="left" w:pos="540"/>
        </w:tabs>
        <w:autoSpaceDE/>
        <w:autoSpaceDN/>
        <w:adjustRightInd/>
        <w:jc w:val="center"/>
        <w:rPr>
          <w:noProof/>
        </w:rPr>
      </w:pPr>
      <w:r w:rsidRPr="001466DE">
        <w:rPr>
          <w:b/>
          <w:noProof/>
        </w:rPr>
        <w:t>Pušu rekvizīti un paraksti</w:t>
      </w:r>
    </w:p>
    <w:p w:rsidR="005C7CDB" w:rsidRPr="001466DE" w:rsidRDefault="005C7CDB" w:rsidP="00EC2D7C">
      <w:pPr>
        <w:jc w:val="both"/>
        <w:rPr>
          <w:noProof/>
        </w:rPr>
      </w:pPr>
    </w:p>
    <w:p w:rsidR="004367C1" w:rsidRPr="001466DE" w:rsidRDefault="004367C1" w:rsidP="00EC2D7C">
      <w:pPr>
        <w:rPr>
          <w:noProof/>
        </w:rPr>
      </w:pPr>
    </w:p>
    <w:tbl>
      <w:tblPr>
        <w:tblW w:w="9285" w:type="dxa"/>
        <w:jc w:val="center"/>
        <w:tblLook w:val="0000"/>
      </w:tblPr>
      <w:tblGrid>
        <w:gridCol w:w="4844"/>
        <w:gridCol w:w="4441"/>
      </w:tblGrid>
      <w:tr w:rsidR="004367C1" w:rsidRPr="001466DE" w:rsidTr="004367C1">
        <w:trPr>
          <w:trHeight w:val="4572"/>
          <w:jc w:val="center"/>
        </w:trPr>
        <w:tc>
          <w:tcPr>
            <w:tcW w:w="4844" w:type="dxa"/>
          </w:tcPr>
          <w:p w:rsidR="004367C1" w:rsidRPr="001466DE" w:rsidRDefault="004367C1" w:rsidP="00EC2D7C">
            <w:pPr>
              <w:jc w:val="both"/>
              <w:rPr>
                <w:rFonts w:ascii="Tahoma" w:hAnsi="Tahoma"/>
                <w:noProof/>
                <w:szCs w:val="20"/>
              </w:rPr>
            </w:pPr>
            <w:r w:rsidRPr="001466DE">
              <w:rPr>
                <w:noProof/>
              </w:rPr>
              <w:t>„Pasūtītājs”:</w:t>
            </w:r>
          </w:p>
          <w:p w:rsidR="004367C1" w:rsidRPr="001466DE" w:rsidRDefault="004367C1" w:rsidP="00EC2D7C">
            <w:pPr>
              <w:jc w:val="both"/>
              <w:rPr>
                <w:rFonts w:ascii="Tahoma" w:hAnsi="Tahoma"/>
                <w:noProof/>
                <w:szCs w:val="20"/>
              </w:rPr>
            </w:pPr>
            <w:r w:rsidRPr="001466DE">
              <w:rPr>
                <w:noProof/>
              </w:rPr>
              <w:t>APP Latvijas Organiskās sintēzes institūts</w:t>
            </w:r>
          </w:p>
          <w:p w:rsidR="004367C1" w:rsidRPr="001466DE" w:rsidRDefault="004367C1" w:rsidP="00EC2D7C">
            <w:pPr>
              <w:jc w:val="both"/>
              <w:rPr>
                <w:noProof/>
              </w:rPr>
            </w:pPr>
            <w:r w:rsidRPr="001466DE">
              <w:rPr>
                <w:noProof/>
              </w:rPr>
              <w:t>Reģ.Nr. 90002111653</w:t>
            </w:r>
          </w:p>
          <w:p w:rsidR="004367C1" w:rsidRPr="001466DE" w:rsidRDefault="004367C1" w:rsidP="00EC2D7C">
            <w:pPr>
              <w:jc w:val="both"/>
              <w:rPr>
                <w:rFonts w:ascii="Tahoma" w:hAnsi="Tahoma"/>
                <w:noProof/>
                <w:szCs w:val="20"/>
              </w:rPr>
            </w:pPr>
            <w:r w:rsidRPr="001466DE">
              <w:rPr>
                <w:noProof/>
              </w:rPr>
              <w:t>PVN Reģ. Nr. LV90002111653</w:t>
            </w:r>
          </w:p>
          <w:p w:rsidR="004367C1" w:rsidRPr="001466DE" w:rsidRDefault="004367C1" w:rsidP="00EC2D7C">
            <w:pPr>
              <w:rPr>
                <w:noProof/>
              </w:rPr>
            </w:pPr>
            <w:r w:rsidRPr="001466DE">
              <w:rPr>
                <w:noProof/>
              </w:rPr>
              <w:t>Aizkraukles ielā 21,</w:t>
            </w:r>
          </w:p>
          <w:p w:rsidR="004367C1" w:rsidRPr="001466DE" w:rsidRDefault="004367C1" w:rsidP="00EC2D7C">
            <w:pPr>
              <w:rPr>
                <w:noProof/>
              </w:rPr>
            </w:pPr>
            <w:r w:rsidRPr="001466DE">
              <w:rPr>
                <w:noProof/>
              </w:rPr>
              <w:t>Rīga, LV-1006, Latvija</w:t>
            </w:r>
          </w:p>
          <w:p w:rsidR="004367C1" w:rsidRPr="001466DE" w:rsidRDefault="004367C1" w:rsidP="00EC2D7C">
            <w:pPr>
              <w:jc w:val="both"/>
              <w:rPr>
                <w:noProof/>
                <w:szCs w:val="20"/>
              </w:rPr>
            </w:pPr>
            <w:r w:rsidRPr="001466DE">
              <w:rPr>
                <w:noProof/>
                <w:szCs w:val="20"/>
              </w:rPr>
              <w:t>A/S SEB Banka</w:t>
            </w:r>
          </w:p>
          <w:p w:rsidR="004367C1" w:rsidRPr="001466DE" w:rsidRDefault="004367C1" w:rsidP="00EC2D7C">
            <w:pPr>
              <w:jc w:val="both"/>
              <w:rPr>
                <w:noProof/>
                <w:szCs w:val="20"/>
              </w:rPr>
            </w:pPr>
            <w:r w:rsidRPr="001466DE">
              <w:rPr>
                <w:noProof/>
                <w:szCs w:val="20"/>
              </w:rPr>
              <w:t>Kods : UNLALV2X</w:t>
            </w:r>
          </w:p>
          <w:p w:rsidR="004367C1" w:rsidRPr="001466DE" w:rsidRDefault="004367C1" w:rsidP="00EC2D7C">
            <w:pPr>
              <w:jc w:val="both"/>
              <w:rPr>
                <w:noProof/>
                <w:szCs w:val="20"/>
              </w:rPr>
            </w:pPr>
            <w:r w:rsidRPr="001466DE">
              <w:rPr>
                <w:noProof/>
                <w:szCs w:val="20"/>
              </w:rPr>
              <w:t xml:space="preserve">Konts: </w:t>
            </w:r>
            <w:r w:rsidRPr="001466DE">
              <w:rPr>
                <w:noProof/>
              </w:rPr>
              <w:t>LV08UNLA0050005032194</w:t>
            </w:r>
          </w:p>
          <w:p w:rsidR="004367C1" w:rsidRPr="001466DE" w:rsidRDefault="004367C1" w:rsidP="00EC2D7C">
            <w:pPr>
              <w:jc w:val="both"/>
              <w:rPr>
                <w:noProof/>
              </w:rPr>
            </w:pPr>
          </w:p>
          <w:p w:rsidR="004367C1" w:rsidRPr="001466DE" w:rsidRDefault="004367C1" w:rsidP="00EC2D7C">
            <w:pPr>
              <w:jc w:val="both"/>
              <w:rPr>
                <w:noProof/>
              </w:rPr>
            </w:pPr>
            <w:r w:rsidRPr="001466DE">
              <w:rPr>
                <w:noProof/>
              </w:rPr>
              <w:t>Latvijas Organiskās sintēzes institūta</w:t>
            </w:r>
          </w:p>
          <w:p w:rsidR="004367C1" w:rsidRPr="001466DE" w:rsidRDefault="004367C1" w:rsidP="00EC2D7C">
            <w:pPr>
              <w:jc w:val="both"/>
              <w:rPr>
                <w:noProof/>
              </w:rPr>
            </w:pPr>
            <w:r w:rsidRPr="001466DE">
              <w:rPr>
                <w:noProof/>
              </w:rPr>
              <w:t>Direktors:</w:t>
            </w:r>
          </w:p>
          <w:p w:rsidR="004367C1" w:rsidRPr="001466DE" w:rsidRDefault="004367C1" w:rsidP="00EC2D7C">
            <w:pPr>
              <w:jc w:val="both"/>
              <w:rPr>
                <w:noProof/>
              </w:rPr>
            </w:pPr>
          </w:p>
          <w:p w:rsidR="004367C1" w:rsidRPr="001466DE" w:rsidRDefault="004367C1" w:rsidP="00EC2D7C">
            <w:pPr>
              <w:jc w:val="both"/>
              <w:rPr>
                <w:noProof/>
              </w:rPr>
            </w:pPr>
          </w:p>
          <w:p w:rsidR="004367C1" w:rsidRPr="001466DE" w:rsidRDefault="004367C1" w:rsidP="00EC2D7C">
            <w:pPr>
              <w:jc w:val="both"/>
              <w:rPr>
                <w:noProof/>
              </w:rPr>
            </w:pPr>
          </w:p>
          <w:p w:rsidR="004367C1" w:rsidRPr="001466DE" w:rsidRDefault="004367C1" w:rsidP="00EC2D7C">
            <w:pPr>
              <w:jc w:val="both"/>
              <w:rPr>
                <w:rFonts w:ascii="Tahoma" w:hAnsi="Tahoma"/>
                <w:noProof/>
                <w:szCs w:val="20"/>
              </w:rPr>
            </w:pPr>
            <w:r w:rsidRPr="001466DE">
              <w:rPr>
                <w:noProof/>
              </w:rPr>
              <w:t>Osvalds Pugovičs</w:t>
            </w:r>
          </w:p>
          <w:p w:rsidR="004367C1" w:rsidRPr="001466DE" w:rsidRDefault="004367C1" w:rsidP="00EC2D7C">
            <w:pPr>
              <w:jc w:val="both"/>
              <w:rPr>
                <w:rFonts w:ascii="Tahoma" w:hAnsi="Tahoma"/>
                <w:noProof/>
                <w:szCs w:val="20"/>
              </w:rPr>
            </w:pPr>
          </w:p>
          <w:p w:rsidR="004367C1" w:rsidRPr="001466DE" w:rsidRDefault="004367C1" w:rsidP="00EC2D7C">
            <w:pPr>
              <w:jc w:val="both"/>
              <w:rPr>
                <w:noProof/>
                <w:color w:val="000000"/>
              </w:rPr>
            </w:pPr>
            <w:r w:rsidRPr="001466DE">
              <w:rPr>
                <w:noProof/>
                <w:color w:val="000000"/>
                <w:spacing w:val="-6"/>
              </w:rPr>
              <w:t>&lt;</w:t>
            </w:r>
            <w:smartTag w:uri="schemas-tilde-lv/tildestengine" w:element="veidnes">
              <w:smartTagPr>
                <w:attr w:name="baseform" w:val="līgum|s"/>
                <w:attr w:name="id" w:val="-1"/>
                <w:attr w:name="text" w:val="līguma"/>
              </w:smartTagPr>
              <w:r w:rsidRPr="001466DE">
                <w:rPr>
                  <w:i/>
                  <w:noProof/>
                  <w:color w:val="000000"/>
                  <w:spacing w:val="-6"/>
                </w:rPr>
                <w:t>Līguma</w:t>
              </w:r>
            </w:smartTag>
            <w:r w:rsidRPr="001466DE">
              <w:rPr>
                <w:i/>
                <w:noProof/>
                <w:color w:val="000000"/>
                <w:spacing w:val="-6"/>
              </w:rPr>
              <w:t xml:space="preserve"> noslēgšanas vieta</w:t>
            </w:r>
            <w:r w:rsidRPr="001466DE">
              <w:rPr>
                <w:noProof/>
                <w:color w:val="000000"/>
                <w:spacing w:val="-6"/>
              </w:rPr>
              <w:t>&gt;</w:t>
            </w:r>
          </w:p>
          <w:p w:rsidR="004367C1" w:rsidRPr="001466DE" w:rsidRDefault="004367C1" w:rsidP="00EC2D7C">
            <w:pPr>
              <w:jc w:val="both"/>
              <w:rPr>
                <w:rFonts w:ascii="Tahoma" w:hAnsi="Tahoma"/>
                <w:noProof/>
                <w:szCs w:val="20"/>
              </w:rPr>
            </w:pPr>
            <w:r w:rsidRPr="001466DE">
              <w:rPr>
                <w:noProof/>
                <w:color w:val="000000"/>
              </w:rPr>
              <w:t>&lt;</w:t>
            </w:r>
            <w:r w:rsidRPr="001466DE">
              <w:rPr>
                <w:i/>
                <w:noProof/>
                <w:color w:val="000000"/>
              </w:rPr>
              <w:t>gads</w:t>
            </w:r>
            <w:r w:rsidRPr="001466DE">
              <w:rPr>
                <w:noProof/>
                <w:color w:val="000000"/>
              </w:rPr>
              <w:t>&gt;</w:t>
            </w:r>
            <w:r w:rsidRPr="001466DE">
              <w:rPr>
                <w:noProof/>
                <w:color w:val="000000"/>
                <w:spacing w:val="-6"/>
              </w:rPr>
              <w:t>.&lt;</w:t>
            </w:r>
            <w:r w:rsidRPr="001466DE">
              <w:rPr>
                <w:i/>
                <w:noProof/>
                <w:color w:val="000000"/>
                <w:spacing w:val="-6"/>
              </w:rPr>
              <w:t>datums</w:t>
            </w:r>
            <w:r w:rsidRPr="001466DE">
              <w:rPr>
                <w:noProof/>
                <w:color w:val="000000"/>
                <w:spacing w:val="-6"/>
              </w:rPr>
              <w:t xml:space="preserve">&gt;. </w:t>
            </w:r>
            <w:r w:rsidRPr="001466DE">
              <w:rPr>
                <w:i/>
                <w:noProof/>
                <w:color w:val="000000"/>
                <w:spacing w:val="-6"/>
              </w:rPr>
              <w:t>mēnesis</w:t>
            </w:r>
            <w:r w:rsidRPr="001466DE">
              <w:rPr>
                <w:noProof/>
                <w:color w:val="000000"/>
                <w:spacing w:val="-6"/>
              </w:rPr>
              <w:t>&gt;</w:t>
            </w:r>
          </w:p>
        </w:tc>
        <w:tc>
          <w:tcPr>
            <w:tcW w:w="4441" w:type="dxa"/>
          </w:tcPr>
          <w:p w:rsidR="004367C1" w:rsidRPr="001466DE" w:rsidRDefault="004367C1" w:rsidP="00EC2D7C">
            <w:pPr>
              <w:jc w:val="both"/>
              <w:rPr>
                <w:rFonts w:ascii="Tahoma" w:hAnsi="Tahoma"/>
                <w:bCs/>
                <w:noProof/>
                <w:sz w:val="22"/>
                <w:szCs w:val="20"/>
              </w:rPr>
            </w:pPr>
            <w:r w:rsidRPr="001466DE">
              <w:rPr>
                <w:bCs/>
                <w:noProof/>
              </w:rPr>
              <w:t xml:space="preserve">„Piegādātājs”  </w:t>
            </w:r>
          </w:p>
          <w:p w:rsidR="004367C1" w:rsidRPr="001466DE" w:rsidRDefault="004367C1" w:rsidP="00EC2D7C">
            <w:pPr>
              <w:rPr>
                <w:b/>
                <w:noProof/>
              </w:rPr>
            </w:pPr>
            <w:r w:rsidRPr="001466DE">
              <w:rPr>
                <w:b/>
                <w:noProof/>
              </w:rPr>
              <w:t xml:space="preserve">„ </w:t>
            </w:r>
            <w:r w:rsidRPr="001466DE">
              <w:rPr>
                <w:b/>
                <w:i/>
                <w:noProof/>
              </w:rPr>
              <w:t>Nosaukums</w:t>
            </w:r>
            <w:r w:rsidRPr="001466DE">
              <w:rPr>
                <w:b/>
                <w:noProof/>
              </w:rPr>
              <w:t xml:space="preserve">” </w:t>
            </w:r>
          </w:p>
          <w:p w:rsidR="004367C1" w:rsidRPr="001466DE" w:rsidRDefault="004367C1" w:rsidP="00EC2D7C">
            <w:pPr>
              <w:rPr>
                <w:i/>
                <w:noProof/>
              </w:rPr>
            </w:pPr>
            <w:r w:rsidRPr="001466DE">
              <w:rPr>
                <w:i/>
                <w:noProof/>
              </w:rPr>
              <w:t>Reģ.Nr.</w:t>
            </w:r>
          </w:p>
          <w:p w:rsidR="004367C1" w:rsidRPr="001466DE" w:rsidRDefault="004367C1" w:rsidP="00EC2D7C">
            <w:pPr>
              <w:rPr>
                <w:i/>
                <w:noProof/>
              </w:rPr>
            </w:pPr>
            <w:r w:rsidRPr="001466DE">
              <w:rPr>
                <w:i/>
                <w:noProof/>
              </w:rPr>
              <w:t>PVN Reģ.Nr.</w:t>
            </w:r>
          </w:p>
          <w:p w:rsidR="004367C1" w:rsidRPr="001466DE" w:rsidRDefault="004367C1" w:rsidP="00EC2D7C">
            <w:pPr>
              <w:rPr>
                <w:noProof/>
              </w:rPr>
            </w:pPr>
            <w:r w:rsidRPr="001466DE">
              <w:rPr>
                <w:i/>
                <w:noProof/>
              </w:rPr>
              <w:t>Adrese</w:t>
            </w:r>
            <w:r w:rsidRPr="001466DE">
              <w:rPr>
                <w:noProof/>
              </w:rPr>
              <w:t>,</w:t>
            </w:r>
          </w:p>
          <w:p w:rsidR="004367C1" w:rsidRPr="001466DE" w:rsidRDefault="004367C1" w:rsidP="00EC2D7C">
            <w:pPr>
              <w:rPr>
                <w:i/>
                <w:noProof/>
              </w:rPr>
            </w:pPr>
            <w:r w:rsidRPr="001466DE">
              <w:rPr>
                <w:i/>
                <w:noProof/>
              </w:rPr>
              <w:t>Pilsēta, pasta indekss</w:t>
            </w:r>
          </w:p>
          <w:p w:rsidR="004367C1" w:rsidRPr="001466DE" w:rsidRDefault="004367C1" w:rsidP="00EC2D7C">
            <w:pPr>
              <w:rPr>
                <w:i/>
                <w:noProof/>
              </w:rPr>
            </w:pPr>
            <w:r w:rsidRPr="001466DE">
              <w:rPr>
                <w:i/>
                <w:noProof/>
              </w:rPr>
              <w:t>Bankas nosaukums</w:t>
            </w:r>
          </w:p>
          <w:p w:rsidR="004367C1" w:rsidRPr="001466DE" w:rsidRDefault="004367C1" w:rsidP="00EC2D7C">
            <w:pPr>
              <w:rPr>
                <w:noProof/>
              </w:rPr>
            </w:pPr>
            <w:r w:rsidRPr="001466DE">
              <w:rPr>
                <w:noProof/>
              </w:rPr>
              <w:t>Kods: XXXX</w:t>
            </w:r>
          </w:p>
          <w:p w:rsidR="004367C1" w:rsidRPr="001466DE" w:rsidRDefault="004367C1" w:rsidP="00EC2D7C">
            <w:pPr>
              <w:rPr>
                <w:noProof/>
              </w:rPr>
            </w:pPr>
            <w:r w:rsidRPr="001466DE">
              <w:rPr>
                <w:noProof/>
              </w:rPr>
              <w:t>Konts: XXXX</w:t>
            </w:r>
          </w:p>
          <w:p w:rsidR="004367C1" w:rsidRPr="001466DE" w:rsidRDefault="004367C1" w:rsidP="00EC2D7C">
            <w:pPr>
              <w:jc w:val="both"/>
              <w:rPr>
                <w:noProof/>
              </w:rPr>
            </w:pPr>
          </w:p>
          <w:p w:rsidR="004367C1" w:rsidRPr="001466DE" w:rsidRDefault="004367C1" w:rsidP="00EC2D7C">
            <w:pPr>
              <w:jc w:val="both"/>
              <w:rPr>
                <w:noProof/>
              </w:rPr>
            </w:pPr>
          </w:p>
          <w:p w:rsidR="004367C1" w:rsidRPr="001466DE" w:rsidRDefault="004367C1" w:rsidP="00EC2D7C">
            <w:pPr>
              <w:jc w:val="both"/>
              <w:rPr>
                <w:noProof/>
              </w:rPr>
            </w:pPr>
            <w:r w:rsidRPr="001466DE">
              <w:rPr>
                <w:i/>
                <w:noProof/>
              </w:rPr>
              <w:t>Amata nosaukums</w:t>
            </w:r>
            <w:r w:rsidRPr="001466DE">
              <w:rPr>
                <w:noProof/>
              </w:rPr>
              <w:t>:</w:t>
            </w:r>
          </w:p>
          <w:p w:rsidR="004367C1" w:rsidRPr="001466DE" w:rsidRDefault="004367C1" w:rsidP="00EC2D7C">
            <w:pPr>
              <w:jc w:val="both"/>
              <w:rPr>
                <w:noProof/>
              </w:rPr>
            </w:pPr>
          </w:p>
          <w:p w:rsidR="004367C1" w:rsidRPr="001466DE" w:rsidRDefault="004367C1" w:rsidP="00EC2D7C">
            <w:pPr>
              <w:jc w:val="both"/>
              <w:rPr>
                <w:noProof/>
              </w:rPr>
            </w:pPr>
          </w:p>
          <w:p w:rsidR="004367C1" w:rsidRPr="001466DE" w:rsidRDefault="004367C1" w:rsidP="00EC2D7C">
            <w:pPr>
              <w:jc w:val="both"/>
              <w:rPr>
                <w:noProof/>
              </w:rPr>
            </w:pPr>
          </w:p>
          <w:p w:rsidR="004367C1" w:rsidRPr="001466DE" w:rsidRDefault="004367C1" w:rsidP="00EC2D7C">
            <w:pPr>
              <w:jc w:val="both"/>
              <w:rPr>
                <w:i/>
                <w:noProof/>
              </w:rPr>
            </w:pPr>
            <w:r w:rsidRPr="001466DE">
              <w:rPr>
                <w:i/>
                <w:noProof/>
              </w:rPr>
              <w:t>Vārds uzvārds</w:t>
            </w:r>
          </w:p>
          <w:p w:rsidR="004367C1" w:rsidRPr="001466DE" w:rsidRDefault="004367C1" w:rsidP="00EC2D7C">
            <w:pPr>
              <w:jc w:val="both"/>
              <w:rPr>
                <w:noProof/>
                <w:color w:val="000000"/>
                <w:spacing w:val="-6"/>
              </w:rPr>
            </w:pPr>
          </w:p>
          <w:p w:rsidR="004367C1" w:rsidRPr="001466DE" w:rsidRDefault="004367C1" w:rsidP="00EC2D7C">
            <w:pPr>
              <w:jc w:val="both"/>
              <w:rPr>
                <w:noProof/>
                <w:color w:val="000000"/>
              </w:rPr>
            </w:pPr>
            <w:r w:rsidRPr="001466DE">
              <w:rPr>
                <w:noProof/>
                <w:color w:val="000000"/>
                <w:spacing w:val="-6"/>
              </w:rPr>
              <w:t>&lt;</w:t>
            </w:r>
            <w:smartTag w:uri="schemas-tilde-lv/tildestengine" w:element="veidnes">
              <w:smartTagPr>
                <w:attr w:name="text" w:val="līguma"/>
                <w:attr w:name="id" w:val="-1"/>
                <w:attr w:name="baseform" w:val="līgum|s"/>
              </w:smartTagPr>
              <w:r w:rsidRPr="001466DE">
                <w:rPr>
                  <w:i/>
                  <w:noProof/>
                  <w:color w:val="000000"/>
                  <w:spacing w:val="-6"/>
                </w:rPr>
                <w:t>Līguma</w:t>
              </w:r>
            </w:smartTag>
            <w:r w:rsidRPr="001466DE">
              <w:rPr>
                <w:i/>
                <w:noProof/>
                <w:color w:val="000000"/>
                <w:spacing w:val="-6"/>
              </w:rPr>
              <w:t xml:space="preserve"> noslēgšanas vieta</w:t>
            </w:r>
            <w:r w:rsidRPr="001466DE">
              <w:rPr>
                <w:noProof/>
                <w:color w:val="000000"/>
                <w:spacing w:val="-6"/>
              </w:rPr>
              <w:t>&gt;</w:t>
            </w:r>
          </w:p>
          <w:p w:rsidR="004367C1" w:rsidRPr="001466DE" w:rsidRDefault="004367C1" w:rsidP="00EC2D7C">
            <w:pPr>
              <w:jc w:val="both"/>
              <w:rPr>
                <w:noProof/>
              </w:rPr>
            </w:pPr>
            <w:r w:rsidRPr="001466DE">
              <w:rPr>
                <w:noProof/>
                <w:color w:val="000000"/>
              </w:rPr>
              <w:t>&lt;</w:t>
            </w:r>
            <w:r w:rsidRPr="001466DE">
              <w:rPr>
                <w:i/>
                <w:noProof/>
                <w:color w:val="000000"/>
              </w:rPr>
              <w:t>gads</w:t>
            </w:r>
            <w:r w:rsidRPr="001466DE">
              <w:rPr>
                <w:noProof/>
                <w:color w:val="000000"/>
              </w:rPr>
              <w:t>&gt;</w:t>
            </w:r>
            <w:r w:rsidRPr="001466DE">
              <w:rPr>
                <w:noProof/>
                <w:color w:val="000000"/>
                <w:spacing w:val="-6"/>
              </w:rPr>
              <w:t>.&lt;</w:t>
            </w:r>
            <w:r w:rsidRPr="001466DE">
              <w:rPr>
                <w:i/>
                <w:noProof/>
                <w:color w:val="000000"/>
                <w:spacing w:val="-6"/>
              </w:rPr>
              <w:t>datums</w:t>
            </w:r>
            <w:r w:rsidRPr="001466DE">
              <w:rPr>
                <w:noProof/>
                <w:color w:val="000000"/>
                <w:spacing w:val="-6"/>
              </w:rPr>
              <w:t xml:space="preserve">&gt;. </w:t>
            </w:r>
            <w:r w:rsidRPr="001466DE">
              <w:rPr>
                <w:i/>
                <w:noProof/>
                <w:color w:val="000000"/>
                <w:spacing w:val="-6"/>
              </w:rPr>
              <w:t>mēnesis</w:t>
            </w:r>
            <w:r w:rsidRPr="001466DE">
              <w:rPr>
                <w:noProof/>
                <w:color w:val="000000"/>
                <w:spacing w:val="-6"/>
              </w:rPr>
              <w:t>&gt;</w:t>
            </w:r>
          </w:p>
        </w:tc>
      </w:tr>
    </w:tbl>
    <w:p w:rsidR="004367C1" w:rsidRPr="001466DE" w:rsidRDefault="004367C1" w:rsidP="004367C1">
      <w:pPr>
        <w:widowControl/>
        <w:rPr>
          <w:b/>
          <w:bCs/>
          <w:iCs/>
          <w:noProof/>
          <w:szCs w:val="20"/>
        </w:rPr>
      </w:pPr>
    </w:p>
    <w:p w:rsidR="004367C1" w:rsidRPr="001466DE" w:rsidRDefault="004367C1" w:rsidP="004367C1">
      <w:pPr>
        <w:keepNext/>
        <w:widowControl/>
        <w:jc w:val="both"/>
        <w:outlineLvl w:val="1"/>
        <w:rPr>
          <w:b/>
          <w:bCs/>
          <w:iCs/>
          <w:noProof/>
          <w:szCs w:val="20"/>
        </w:rPr>
      </w:pPr>
      <w:r w:rsidRPr="001466DE">
        <w:rPr>
          <w:bCs/>
          <w:iCs/>
          <w:noProof/>
          <w:szCs w:val="20"/>
        </w:rPr>
        <w:br w:type="page"/>
      </w:r>
      <w:bookmarkStart w:id="85" w:name="_Toc314824745"/>
      <w:bookmarkStart w:id="86" w:name="_Toc409796980"/>
      <w:bookmarkStart w:id="87" w:name="_Toc432425536"/>
      <w:bookmarkStart w:id="88" w:name="_Toc474931494"/>
      <w:bookmarkStart w:id="89" w:name="_Toc477860585"/>
      <w:bookmarkStart w:id="90" w:name="_Toc480984940"/>
      <w:bookmarkStart w:id="91" w:name="_Toc494899644"/>
      <w:r w:rsidRPr="001466DE">
        <w:rPr>
          <w:b/>
          <w:bCs/>
          <w:iCs/>
          <w:noProof/>
          <w:szCs w:val="20"/>
        </w:rPr>
        <w:lastRenderedPageBreak/>
        <w:t>Pielikums Nr. 1</w:t>
      </w:r>
      <w:bookmarkEnd w:id="85"/>
      <w:bookmarkEnd w:id="86"/>
      <w:bookmarkEnd w:id="87"/>
      <w:bookmarkEnd w:id="88"/>
      <w:bookmarkEnd w:id="89"/>
      <w:bookmarkEnd w:id="90"/>
      <w:bookmarkEnd w:id="91"/>
    </w:p>
    <w:p w:rsidR="004367C1" w:rsidRPr="001466DE" w:rsidRDefault="004367C1" w:rsidP="004367C1">
      <w:pPr>
        <w:widowControl/>
        <w:rPr>
          <w:b/>
          <w:bCs/>
          <w:iCs/>
          <w:noProof/>
        </w:rPr>
      </w:pPr>
      <w:r w:rsidRPr="001466DE">
        <w:rPr>
          <w:b/>
          <w:bCs/>
          <w:iCs/>
          <w:noProof/>
        </w:rPr>
        <w:t xml:space="preserve">Līgumam Nr. </w:t>
      </w:r>
    </w:p>
    <w:p w:rsidR="004367C1" w:rsidRPr="001466DE" w:rsidRDefault="004367C1" w:rsidP="004367C1">
      <w:pPr>
        <w:widowControl/>
        <w:jc w:val="center"/>
        <w:rPr>
          <w:b/>
          <w:bCs/>
          <w:iCs/>
          <w:noProof/>
        </w:rPr>
      </w:pPr>
    </w:p>
    <w:p w:rsidR="004367C1" w:rsidRPr="001466DE" w:rsidRDefault="004367C1" w:rsidP="004367C1">
      <w:pPr>
        <w:widowControl/>
        <w:jc w:val="center"/>
        <w:rPr>
          <w:b/>
          <w:bCs/>
          <w:iCs/>
          <w:noProof/>
        </w:rPr>
      </w:pPr>
    </w:p>
    <w:p w:rsidR="004367C1" w:rsidRPr="001466DE" w:rsidRDefault="00AC6547" w:rsidP="00AC6547">
      <w:pPr>
        <w:widowControl/>
        <w:jc w:val="center"/>
        <w:rPr>
          <w:b/>
          <w:bCs/>
          <w:iCs/>
          <w:noProof/>
        </w:rPr>
      </w:pPr>
      <w:r w:rsidRPr="001466DE">
        <w:rPr>
          <w:b/>
          <w:bCs/>
          <w:iCs/>
          <w:caps/>
          <w:noProof/>
          <w:sz w:val="28"/>
          <w:szCs w:val="28"/>
        </w:rPr>
        <w:t>TEHNISKAIS PIEDĀVĀJUMS</w:t>
      </w:r>
    </w:p>
    <w:p w:rsidR="004367C1" w:rsidRPr="001466DE" w:rsidRDefault="004367C1" w:rsidP="004367C1">
      <w:pPr>
        <w:widowControl/>
        <w:rPr>
          <w:b/>
          <w:bCs/>
          <w:iCs/>
          <w:noProof/>
        </w:rPr>
      </w:pPr>
    </w:p>
    <w:p w:rsidR="004367C1" w:rsidRPr="001466DE" w:rsidRDefault="004367C1" w:rsidP="004367C1">
      <w:pPr>
        <w:widowControl/>
        <w:rPr>
          <w:b/>
          <w:bCs/>
          <w:iCs/>
          <w:noProof/>
        </w:rPr>
      </w:pPr>
    </w:p>
    <w:p w:rsidR="004367C1" w:rsidRPr="001466DE" w:rsidRDefault="004367C1" w:rsidP="004367C1">
      <w:pPr>
        <w:widowControl/>
        <w:rPr>
          <w:noProof/>
        </w:rPr>
      </w:pPr>
    </w:p>
    <w:p w:rsidR="004367C1" w:rsidRPr="001466DE" w:rsidRDefault="004367C1" w:rsidP="004367C1">
      <w:pPr>
        <w:keepNext/>
        <w:widowControl/>
        <w:jc w:val="both"/>
        <w:outlineLvl w:val="1"/>
        <w:rPr>
          <w:b/>
          <w:bCs/>
          <w:iCs/>
          <w:noProof/>
          <w:szCs w:val="20"/>
        </w:rPr>
      </w:pPr>
      <w:r w:rsidRPr="001466DE">
        <w:rPr>
          <w:bCs/>
          <w:iCs/>
          <w:noProof/>
          <w:szCs w:val="20"/>
        </w:rPr>
        <w:br w:type="page"/>
      </w:r>
      <w:bookmarkStart w:id="92" w:name="_Toc314824746"/>
      <w:bookmarkStart w:id="93" w:name="_Toc409796981"/>
      <w:bookmarkStart w:id="94" w:name="_Toc432425537"/>
      <w:bookmarkStart w:id="95" w:name="_Toc474931495"/>
      <w:bookmarkStart w:id="96" w:name="_Toc477860586"/>
      <w:bookmarkStart w:id="97" w:name="_Toc480984941"/>
      <w:bookmarkStart w:id="98" w:name="_Toc494899645"/>
      <w:r w:rsidRPr="001466DE">
        <w:rPr>
          <w:b/>
          <w:bCs/>
          <w:iCs/>
          <w:noProof/>
          <w:szCs w:val="20"/>
        </w:rPr>
        <w:lastRenderedPageBreak/>
        <w:t>Pielikums Nr. 2</w:t>
      </w:r>
      <w:bookmarkEnd w:id="92"/>
      <w:bookmarkEnd w:id="93"/>
      <w:bookmarkEnd w:id="94"/>
      <w:bookmarkEnd w:id="95"/>
      <w:bookmarkEnd w:id="96"/>
      <w:bookmarkEnd w:id="97"/>
      <w:bookmarkEnd w:id="98"/>
    </w:p>
    <w:p w:rsidR="004367C1" w:rsidRPr="001466DE" w:rsidRDefault="004367C1" w:rsidP="004367C1">
      <w:pPr>
        <w:widowControl/>
        <w:rPr>
          <w:b/>
          <w:bCs/>
          <w:iCs/>
          <w:noProof/>
        </w:rPr>
      </w:pPr>
      <w:r w:rsidRPr="001466DE">
        <w:rPr>
          <w:b/>
          <w:bCs/>
          <w:iCs/>
          <w:noProof/>
        </w:rPr>
        <w:t xml:space="preserve">Līgumam Nr. </w:t>
      </w:r>
    </w:p>
    <w:p w:rsidR="004367C1" w:rsidRPr="001466DE" w:rsidRDefault="004367C1" w:rsidP="004367C1">
      <w:pPr>
        <w:widowControl/>
        <w:jc w:val="center"/>
        <w:rPr>
          <w:b/>
          <w:bCs/>
          <w:iCs/>
          <w:noProof/>
        </w:rPr>
      </w:pPr>
    </w:p>
    <w:p w:rsidR="004367C1" w:rsidRPr="001466DE" w:rsidRDefault="004367C1" w:rsidP="004367C1">
      <w:pPr>
        <w:widowControl/>
        <w:jc w:val="center"/>
        <w:rPr>
          <w:b/>
          <w:bCs/>
          <w:iCs/>
          <w:noProof/>
        </w:rPr>
      </w:pPr>
    </w:p>
    <w:p w:rsidR="00A26D80" w:rsidRPr="001466DE" w:rsidRDefault="00AC6547" w:rsidP="004367C1">
      <w:pPr>
        <w:widowControl/>
        <w:jc w:val="center"/>
        <w:rPr>
          <w:b/>
          <w:bCs/>
          <w:iCs/>
          <w:caps/>
          <w:noProof/>
          <w:sz w:val="28"/>
          <w:szCs w:val="28"/>
        </w:rPr>
      </w:pPr>
      <w:r w:rsidRPr="001466DE">
        <w:rPr>
          <w:b/>
          <w:bCs/>
          <w:iCs/>
          <w:caps/>
          <w:noProof/>
          <w:sz w:val="28"/>
          <w:szCs w:val="28"/>
        </w:rPr>
        <w:t>FINANŠU PIEDĀVĀJUMS</w:t>
      </w:r>
    </w:p>
    <w:p w:rsidR="004367C1" w:rsidRPr="001466DE" w:rsidRDefault="004367C1" w:rsidP="004367C1">
      <w:pPr>
        <w:widowControl/>
        <w:jc w:val="center"/>
        <w:rPr>
          <w:b/>
          <w:bCs/>
          <w:iCs/>
          <w:noProof/>
        </w:rPr>
      </w:pPr>
    </w:p>
    <w:p w:rsidR="004367C1" w:rsidRPr="001466DE" w:rsidRDefault="004367C1" w:rsidP="004367C1">
      <w:pPr>
        <w:widowControl/>
        <w:jc w:val="center"/>
        <w:rPr>
          <w:b/>
          <w:bCs/>
          <w:iCs/>
          <w:noProof/>
        </w:rPr>
      </w:pPr>
    </w:p>
    <w:p w:rsidR="004367C1" w:rsidRPr="001466DE" w:rsidRDefault="004367C1" w:rsidP="004367C1">
      <w:pPr>
        <w:widowControl/>
        <w:rPr>
          <w:noProof/>
        </w:rPr>
      </w:pPr>
    </w:p>
    <w:p w:rsidR="004367C1" w:rsidRPr="001466DE" w:rsidRDefault="004367C1" w:rsidP="004367C1">
      <w:pPr>
        <w:widowControl/>
        <w:rPr>
          <w:noProof/>
        </w:rPr>
      </w:pPr>
    </w:p>
    <w:p w:rsidR="004367C1" w:rsidRPr="001466DE" w:rsidRDefault="004367C1" w:rsidP="004367C1">
      <w:pPr>
        <w:rPr>
          <w:b/>
          <w:noProof/>
        </w:rPr>
      </w:pPr>
    </w:p>
    <w:p w:rsidR="004367C1" w:rsidRPr="001466DE" w:rsidRDefault="004367C1" w:rsidP="004367C1">
      <w:pPr>
        <w:keepNext/>
        <w:widowControl/>
        <w:jc w:val="both"/>
        <w:outlineLvl w:val="1"/>
        <w:rPr>
          <w:b/>
          <w:bCs/>
          <w:iCs/>
          <w:noProof/>
          <w:szCs w:val="20"/>
        </w:rPr>
      </w:pPr>
      <w:r w:rsidRPr="001466DE">
        <w:rPr>
          <w:noProof/>
        </w:rPr>
        <w:br w:type="page"/>
      </w:r>
      <w:bookmarkStart w:id="99" w:name="_Toc314824747"/>
      <w:bookmarkStart w:id="100" w:name="_Toc409796982"/>
      <w:bookmarkStart w:id="101" w:name="_Toc432425538"/>
      <w:bookmarkStart w:id="102" w:name="_Toc474931496"/>
      <w:bookmarkStart w:id="103" w:name="_Toc477860587"/>
      <w:bookmarkStart w:id="104" w:name="_Toc480984942"/>
      <w:bookmarkStart w:id="105" w:name="_Toc494899646"/>
      <w:r w:rsidRPr="001466DE">
        <w:rPr>
          <w:b/>
          <w:bCs/>
          <w:iCs/>
          <w:noProof/>
          <w:szCs w:val="20"/>
        </w:rPr>
        <w:lastRenderedPageBreak/>
        <w:t>Pielikums Nr. 3</w:t>
      </w:r>
      <w:bookmarkEnd w:id="99"/>
      <w:bookmarkEnd w:id="100"/>
      <w:bookmarkEnd w:id="101"/>
      <w:bookmarkEnd w:id="102"/>
      <w:bookmarkEnd w:id="103"/>
      <w:bookmarkEnd w:id="104"/>
      <w:bookmarkEnd w:id="105"/>
    </w:p>
    <w:p w:rsidR="004367C1" w:rsidRPr="001466DE" w:rsidRDefault="004367C1" w:rsidP="004367C1">
      <w:pPr>
        <w:widowControl/>
        <w:rPr>
          <w:b/>
          <w:bCs/>
          <w:iCs/>
          <w:noProof/>
        </w:rPr>
      </w:pPr>
      <w:r w:rsidRPr="001466DE">
        <w:rPr>
          <w:b/>
          <w:bCs/>
          <w:iCs/>
          <w:noProof/>
        </w:rPr>
        <w:t>Līgumam Nr.</w:t>
      </w:r>
    </w:p>
    <w:p w:rsidR="004367C1" w:rsidRPr="001466DE" w:rsidRDefault="004367C1" w:rsidP="004367C1">
      <w:pPr>
        <w:widowControl/>
        <w:jc w:val="center"/>
        <w:rPr>
          <w:b/>
          <w:bCs/>
          <w:iCs/>
          <w:noProof/>
        </w:rPr>
      </w:pPr>
    </w:p>
    <w:p w:rsidR="004367C1" w:rsidRPr="001466DE" w:rsidRDefault="004367C1" w:rsidP="004367C1">
      <w:pPr>
        <w:widowControl/>
        <w:jc w:val="center"/>
        <w:rPr>
          <w:b/>
          <w:bCs/>
          <w:iCs/>
          <w:noProof/>
        </w:rPr>
      </w:pPr>
    </w:p>
    <w:p w:rsidR="004367C1" w:rsidRPr="001466DE" w:rsidRDefault="00AC6547" w:rsidP="004367C1">
      <w:pPr>
        <w:widowControl/>
        <w:jc w:val="center"/>
        <w:rPr>
          <w:b/>
          <w:bCs/>
          <w:iCs/>
          <w:noProof/>
          <w:sz w:val="28"/>
          <w:szCs w:val="28"/>
        </w:rPr>
      </w:pPr>
      <w:r w:rsidRPr="001466DE">
        <w:rPr>
          <w:b/>
          <w:bCs/>
          <w:iCs/>
          <w:noProof/>
          <w:sz w:val="28"/>
          <w:szCs w:val="28"/>
        </w:rPr>
        <w:t>TEHNISKĀS SPECIFIKĀCIJAS</w:t>
      </w:r>
    </w:p>
    <w:p w:rsidR="004367C1" w:rsidRPr="001466DE" w:rsidRDefault="004367C1" w:rsidP="004367C1">
      <w:pPr>
        <w:widowControl/>
        <w:jc w:val="center"/>
        <w:rPr>
          <w:b/>
          <w:bCs/>
          <w:iCs/>
          <w:noProof/>
        </w:rPr>
      </w:pPr>
    </w:p>
    <w:p w:rsidR="004367C1" w:rsidRPr="001466DE" w:rsidRDefault="004367C1" w:rsidP="004367C1">
      <w:pPr>
        <w:widowControl/>
        <w:jc w:val="center"/>
        <w:rPr>
          <w:b/>
          <w:bCs/>
          <w:iCs/>
          <w:noProof/>
        </w:rPr>
      </w:pPr>
    </w:p>
    <w:p w:rsidR="004367C1" w:rsidRPr="001466DE" w:rsidRDefault="004367C1" w:rsidP="004367C1">
      <w:pPr>
        <w:widowControl/>
        <w:jc w:val="center"/>
        <w:rPr>
          <w:b/>
          <w:bCs/>
          <w:iCs/>
          <w:noProof/>
        </w:rPr>
      </w:pPr>
    </w:p>
    <w:p w:rsidR="004367C1" w:rsidRPr="001466DE" w:rsidRDefault="004367C1" w:rsidP="004367C1">
      <w:pPr>
        <w:widowControl/>
        <w:rPr>
          <w:noProof/>
        </w:rPr>
      </w:pPr>
    </w:p>
    <w:p w:rsidR="00E54611" w:rsidRPr="001466DE" w:rsidRDefault="00E54611">
      <w:pPr>
        <w:widowControl/>
        <w:autoSpaceDE/>
        <w:autoSpaceDN/>
        <w:adjustRightInd/>
        <w:rPr>
          <w:noProof/>
        </w:rPr>
      </w:pPr>
    </w:p>
    <w:p w:rsidR="00A26D80" w:rsidRPr="001466DE" w:rsidRDefault="00A26D80">
      <w:pPr>
        <w:widowControl/>
        <w:autoSpaceDE/>
        <w:autoSpaceDN/>
        <w:adjustRightInd/>
        <w:rPr>
          <w:noProof/>
        </w:rPr>
      </w:pPr>
      <w:r w:rsidRPr="001466DE">
        <w:rPr>
          <w:noProof/>
        </w:rPr>
        <w:br w:type="page"/>
      </w:r>
    </w:p>
    <w:p w:rsidR="00A3552A" w:rsidRPr="001466DE" w:rsidRDefault="00A3552A" w:rsidP="007F5BE3">
      <w:pPr>
        <w:rPr>
          <w:noProof/>
        </w:rPr>
      </w:pPr>
    </w:p>
    <w:p w:rsidR="000E2CBA" w:rsidRPr="001466DE" w:rsidRDefault="000E2CBA">
      <w:pPr>
        <w:pStyle w:val="Heading1"/>
        <w:ind w:left="432"/>
        <w:jc w:val="center"/>
        <w:rPr>
          <w:b/>
          <w:noProof/>
        </w:rPr>
      </w:pPr>
      <w:bookmarkStart w:id="106" w:name="_Toc353540916"/>
      <w:bookmarkStart w:id="107" w:name="FORMAS_PIEDĀVĀJUMA_SAGATAVOŠANAI_IV"/>
    </w:p>
    <w:p w:rsidR="000E2CBA" w:rsidRPr="001466DE" w:rsidRDefault="000E2CBA">
      <w:pPr>
        <w:pStyle w:val="Heading1"/>
        <w:ind w:left="432"/>
        <w:jc w:val="center"/>
        <w:rPr>
          <w:noProof/>
          <w:u w:val="single"/>
        </w:rPr>
      </w:pPr>
    </w:p>
    <w:p w:rsidR="000E2CBA" w:rsidRPr="001466DE" w:rsidRDefault="000E2CBA">
      <w:pPr>
        <w:pStyle w:val="Heading1"/>
        <w:ind w:left="432"/>
        <w:jc w:val="center"/>
        <w:rPr>
          <w:noProof/>
          <w:u w:val="single"/>
        </w:rPr>
      </w:pPr>
    </w:p>
    <w:p w:rsidR="00822D41" w:rsidRPr="001466DE" w:rsidRDefault="00283E27" w:rsidP="00731E26">
      <w:pPr>
        <w:pStyle w:val="Heading1"/>
        <w:jc w:val="center"/>
        <w:rPr>
          <w:noProof/>
          <w:sz w:val="32"/>
        </w:rPr>
      </w:pPr>
      <w:bookmarkStart w:id="108" w:name="_Toc404427789"/>
      <w:bookmarkStart w:id="109" w:name="_Toc494899647"/>
      <w:r w:rsidRPr="001466DE">
        <w:rPr>
          <w:noProof/>
          <w:sz w:val="32"/>
        </w:rPr>
        <w:t>IV nodaļa</w:t>
      </w:r>
      <w:bookmarkEnd w:id="108"/>
      <w:bookmarkEnd w:id="109"/>
    </w:p>
    <w:p w:rsidR="000E2CBA" w:rsidRPr="001466DE" w:rsidRDefault="000E2CBA">
      <w:pPr>
        <w:pStyle w:val="Heading1"/>
        <w:jc w:val="center"/>
        <w:rPr>
          <w:b/>
          <w:noProof/>
          <w:sz w:val="32"/>
        </w:rPr>
      </w:pPr>
    </w:p>
    <w:p w:rsidR="00822D41" w:rsidRPr="001466DE" w:rsidRDefault="00822D41" w:rsidP="00822D41">
      <w:pPr>
        <w:pStyle w:val="Heading1"/>
        <w:jc w:val="center"/>
        <w:rPr>
          <w:b/>
          <w:noProof/>
          <w:sz w:val="32"/>
          <w:szCs w:val="32"/>
        </w:rPr>
      </w:pPr>
      <w:bookmarkStart w:id="110" w:name="_Toc404427790"/>
      <w:bookmarkStart w:id="111" w:name="_Toc494899648"/>
      <w:r w:rsidRPr="001466DE">
        <w:rPr>
          <w:b/>
          <w:noProof/>
          <w:sz w:val="32"/>
          <w:szCs w:val="32"/>
        </w:rPr>
        <w:t>FORMAS PIEDĀVĀJUMA SAGATAVOŠANAI</w:t>
      </w:r>
      <w:bookmarkEnd w:id="106"/>
      <w:bookmarkEnd w:id="110"/>
      <w:bookmarkEnd w:id="111"/>
    </w:p>
    <w:bookmarkEnd w:id="107"/>
    <w:p w:rsidR="004B6526" w:rsidRPr="001466DE" w:rsidRDefault="00A03B12" w:rsidP="004B6526">
      <w:pPr>
        <w:pStyle w:val="Heading3"/>
        <w:jc w:val="center"/>
        <w:rPr>
          <w:rFonts w:ascii="Times New Roman" w:hAnsi="Times New Roman" w:cs="Times New Roman"/>
          <w:noProof/>
          <w:sz w:val="28"/>
          <w:szCs w:val="28"/>
        </w:rPr>
      </w:pPr>
      <w:r w:rsidRPr="001466DE">
        <w:rPr>
          <w:noProof/>
          <w:u w:val="single"/>
        </w:rPr>
        <w:br w:type="page"/>
      </w:r>
      <w:bookmarkStart w:id="112" w:name="_Toc353540918"/>
      <w:bookmarkStart w:id="113" w:name="_Toc443925878"/>
      <w:bookmarkStart w:id="114" w:name="_Toc494899649"/>
      <w:r w:rsidR="00235AFB" w:rsidRPr="001466DE">
        <w:rPr>
          <w:rFonts w:ascii="Times New Roman" w:hAnsi="Times New Roman" w:cs="Times New Roman"/>
          <w:noProof/>
          <w:sz w:val="28"/>
          <w:szCs w:val="28"/>
        </w:rPr>
        <w:lastRenderedPageBreak/>
        <w:t xml:space="preserve">1. </w:t>
      </w:r>
      <w:r w:rsidR="004B6526" w:rsidRPr="001466DE">
        <w:rPr>
          <w:rFonts w:ascii="Times New Roman" w:hAnsi="Times New Roman" w:cs="Times New Roman"/>
          <w:noProof/>
          <w:sz w:val="28"/>
          <w:szCs w:val="28"/>
        </w:rPr>
        <w:t>FORMA</w:t>
      </w:r>
      <w:bookmarkEnd w:id="112"/>
      <w:bookmarkEnd w:id="113"/>
      <w:bookmarkEnd w:id="114"/>
    </w:p>
    <w:p w:rsidR="004B6526" w:rsidRPr="001466DE" w:rsidRDefault="004B6526" w:rsidP="004B6526">
      <w:pPr>
        <w:jc w:val="right"/>
        <w:rPr>
          <w:b/>
          <w:bCs/>
          <w:noProof/>
        </w:rPr>
      </w:pPr>
    </w:p>
    <w:p w:rsidR="004B6526" w:rsidRPr="001466DE" w:rsidRDefault="004B6526" w:rsidP="004B6526">
      <w:pPr>
        <w:jc w:val="center"/>
        <w:rPr>
          <w:b/>
          <w:bCs/>
          <w:caps/>
          <w:noProof/>
          <w:sz w:val="28"/>
          <w:szCs w:val="28"/>
        </w:rPr>
      </w:pPr>
      <w:r w:rsidRPr="001466DE">
        <w:rPr>
          <w:b/>
          <w:bCs/>
          <w:caps/>
          <w:noProof/>
          <w:sz w:val="28"/>
          <w:szCs w:val="28"/>
        </w:rPr>
        <w:t>TehniskAIS PIEDĀVĀJUMS</w:t>
      </w:r>
    </w:p>
    <w:p w:rsidR="004B6526" w:rsidRPr="001466DE" w:rsidRDefault="004B6526" w:rsidP="004B6526">
      <w:pPr>
        <w:jc w:val="center"/>
        <w:rPr>
          <w:b/>
          <w:bCs/>
          <w:noProof/>
        </w:rPr>
      </w:pPr>
    </w:p>
    <w:p w:rsidR="004B6526" w:rsidRPr="001466DE" w:rsidRDefault="004B6526" w:rsidP="00FB4D7F">
      <w:pPr>
        <w:pStyle w:val="Header"/>
        <w:jc w:val="both"/>
        <w:rPr>
          <w:b/>
          <w:noProof/>
        </w:rPr>
      </w:pPr>
      <w:r w:rsidRPr="001466DE">
        <w:rPr>
          <w:b/>
          <w:noProof/>
        </w:rPr>
        <w:t>Iepirkuma nosaukums: „</w:t>
      </w:r>
      <w:r w:rsidR="00FB7C0A" w:rsidRPr="001466DE">
        <w:rPr>
          <w:b/>
          <w:noProof/>
        </w:rPr>
        <w:t>Latvijas Organiskās sintēzes institūta  2018. un 2019. gada pārskatu revīzijas pakalpojumi</w:t>
      </w:r>
      <w:r w:rsidRPr="001466DE">
        <w:rPr>
          <w:b/>
          <w:noProof/>
        </w:rPr>
        <w:t>”</w:t>
      </w:r>
    </w:p>
    <w:p w:rsidR="004B6526" w:rsidRPr="001466DE" w:rsidRDefault="004B6526" w:rsidP="004B6526">
      <w:pPr>
        <w:pStyle w:val="Header"/>
        <w:jc w:val="both"/>
        <w:rPr>
          <w:b/>
          <w:noProof/>
        </w:rPr>
      </w:pPr>
      <w:r w:rsidRPr="001466DE">
        <w:rPr>
          <w:b/>
          <w:noProof/>
        </w:rPr>
        <w:t xml:space="preserve">ID Nr.: </w:t>
      </w:r>
      <w:r w:rsidR="00235AFB" w:rsidRPr="001466DE">
        <w:rPr>
          <w:b/>
          <w:noProof/>
        </w:rPr>
        <w:t xml:space="preserve">OSI </w:t>
      </w:r>
      <w:r w:rsidR="00F368C1">
        <w:rPr>
          <w:b/>
          <w:noProof/>
        </w:rPr>
        <w:t>2018/09</w:t>
      </w:r>
      <w:r w:rsidRPr="001466DE">
        <w:rPr>
          <w:b/>
          <w:noProof/>
        </w:rPr>
        <w:t xml:space="preserve"> MI</w:t>
      </w:r>
    </w:p>
    <w:p w:rsidR="004B6526" w:rsidRPr="001466DE" w:rsidRDefault="004B6526" w:rsidP="004B6526">
      <w:pPr>
        <w:pStyle w:val="Header"/>
        <w:jc w:val="both"/>
        <w:rPr>
          <w:b/>
          <w:noProof/>
        </w:rPr>
      </w:pPr>
    </w:p>
    <w:p w:rsidR="004B6526" w:rsidRPr="001466DE" w:rsidRDefault="004B6526" w:rsidP="004B6526">
      <w:pPr>
        <w:pStyle w:val="Header"/>
        <w:jc w:val="both"/>
        <w:rPr>
          <w:b/>
          <w:noProof/>
        </w:rPr>
      </w:pPr>
    </w:p>
    <w:p w:rsidR="004B6526" w:rsidRPr="001466DE" w:rsidRDefault="00FB4D7F" w:rsidP="00924923">
      <w:pPr>
        <w:pStyle w:val="Header"/>
        <w:widowControl/>
        <w:numPr>
          <w:ilvl w:val="0"/>
          <w:numId w:val="2"/>
        </w:numPr>
        <w:autoSpaceDE/>
        <w:autoSpaceDN/>
        <w:adjustRightInd/>
        <w:jc w:val="both"/>
        <w:rPr>
          <w:b/>
          <w:noProof/>
        </w:rPr>
      </w:pPr>
      <w:bookmarkStart w:id="115" w:name="_Toc353540919"/>
      <w:bookmarkStart w:id="116" w:name="_Toc355678698"/>
      <w:bookmarkStart w:id="117" w:name="FORMA_IV_4"/>
      <w:r w:rsidRPr="001466DE">
        <w:rPr>
          <w:b/>
          <w:noProof/>
        </w:rPr>
        <w:t xml:space="preserve">Sniedzamo pakalpojumu </w:t>
      </w:r>
      <w:r w:rsidR="004B6526" w:rsidRPr="001466DE">
        <w:rPr>
          <w:b/>
          <w:noProof/>
        </w:rPr>
        <w:t>apraksts</w:t>
      </w:r>
    </w:p>
    <w:p w:rsidR="004B6526" w:rsidRPr="001466DE" w:rsidRDefault="00FB7C0A" w:rsidP="004B6526">
      <w:pPr>
        <w:pStyle w:val="Header"/>
        <w:jc w:val="both"/>
        <w:rPr>
          <w:noProof/>
        </w:rPr>
      </w:pPr>
      <w:r w:rsidRPr="001466DE">
        <w:rPr>
          <w:i/>
          <w:noProof/>
        </w:rPr>
        <w:t>Iesniedzams apraksts brīvā formā</w:t>
      </w:r>
      <w:r w:rsidR="004B6526" w:rsidRPr="001466DE">
        <w:rPr>
          <w:i/>
          <w:noProof/>
        </w:rPr>
        <w:t>.</w:t>
      </w:r>
    </w:p>
    <w:p w:rsidR="004B6526" w:rsidRPr="001466DE" w:rsidRDefault="004B6526" w:rsidP="004B6526">
      <w:pPr>
        <w:pStyle w:val="Header"/>
        <w:jc w:val="both"/>
        <w:rPr>
          <w:b/>
          <w:noProof/>
        </w:rPr>
      </w:pPr>
    </w:p>
    <w:p w:rsidR="004B6526" w:rsidRPr="001466DE" w:rsidRDefault="004B6526" w:rsidP="004B6526">
      <w:pPr>
        <w:pStyle w:val="Header"/>
        <w:jc w:val="both"/>
        <w:rPr>
          <w:b/>
          <w:noProof/>
        </w:rPr>
      </w:pPr>
    </w:p>
    <w:p w:rsidR="004B6526" w:rsidRPr="001466DE" w:rsidRDefault="004B6526" w:rsidP="00924923">
      <w:pPr>
        <w:pStyle w:val="Header"/>
        <w:widowControl/>
        <w:numPr>
          <w:ilvl w:val="0"/>
          <w:numId w:val="2"/>
        </w:numPr>
        <w:autoSpaceDE/>
        <w:autoSpaceDN/>
        <w:adjustRightInd/>
        <w:jc w:val="both"/>
        <w:rPr>
          <w:b/>
          <w:noProof/>
        </w:rPr>
      </w:pPr>
      <w:r w:rsidRPr="001466DE">
        <w:rPr>
          <w:b/>
          <w:noProof/>
        </w:rPr>
        <w:t>Iesniedzamās informācijas un dokumentu saraksts</w:t>
      </w:r>
    </w:p>
    <w:p w:rsidR="004B6526" w:rsidRPr="001466DE" w:rsidRDefault="004B6526" w:rsidP="004B6526">
      <w:pPr>
        <w:pStyle w:val="Header"/>
        <w:jc w:val="both"/>
        <w:rPr>
          <w:noProof/>
        </w:rPr>
      </w:pPr>
      <w:r w:rsidRPr="001466DE">
        <w:rPr>
          <w:noProof/>
        </w:rPr>
        <w:t>Tiks iesniegti sekojoši dokumenti:</w:t>
      </w:r>
    </w:p>
    <w:p w:rsidR="004B6526" w:rsidRPr="001466DE" w:rsidRDefault="004B6526" w:rsidP="004B6526">
      <w:pPr>
        <w:pStyle w:val="Header"/>
        <w:jc w:val="both"/>
        <w:rPr>
          <w:noProof/>
        </w:rPr>
      </w:pPr>
      <w:r w:rsidRPr="001466DE">
        <w:rPr>
          <w:i/>
          <w:noProof/>
        </w:rPr>
        <w:t xml:space="preserve">&lt;Iekļaut un </w:t>
      </w:r>
      <w:r w:rsidR="00FB4D7F" w:rsidRPr="001466DE">
        <w:rPr>
          <w:i/>
          <w:noProof/>
        </w:rPr>
        <w:t>aprakstīt iesniedzamo dokumentu</w:t>
      </w:r>
      <w:r w:rsidRPr="001466DE">
        <w:rPr>
          <w:i/>
          <w:noProof/>
        </w:rPr>
        <w:t xml:space="preserve"> sarakstu un aprakstu</w:t>
      </w:r>
      <w:r w:rsidR="00FB4D7F" w:rsidRPr="001466DE">
        <w:rPr>
          <w:i/>
          <w:noProof/>
        </w:rPr>
        <w:t>, ja tādi tiks iesniegti kopā ar pakalpojuma rezultātu</w:t>
      </w:r>
      <w:r w:rsidRPr="001466DE">
        <w:rPr>
          <w:i/>
          <w:noProof/>
        </w:rPr>
        <w:t>&gt;</w:t>
      </w:r>
    </w:p>
    <w:p w:rsidR="004B6526" w:rsidRPr="001466DE" w:rsidRDefault="004B6526" w:rsidP="004B6526">
      <w:pPr>
        <w:pStyle w:val="Header"/>
        <w:jc w:val="both"/>
        <w:rPr>
          <w:noProof/>
        </w:rPr>
      </w:pPr>
    </w:p>
    <w:p w:rsidR="004B6526" w:rsidRPr="001466DE" w:rsidRDefault="004B6526" w:rsidP="004B6526">
      <w:pPr>
        <w:pStyle w:val="Header"/>
        <w:jc w:val="both"/>
        <w:rPr>
          <w:noProof/>
        </w:rPr>
      </w:pPr>
    </w:p>
    <w:p w:rsidR="004B6526" w:rsidRPr="001466DE" w:rsidRDefault="004B6526" w:rsidP="00924923">
      <w:pPr>
        <w:pStyle w:val="Header"/>
        <w:widowControl/>
        <w:numPr>
          <w:ilvl w:val="0"/>
          <w:numId w:val="2"/>
        </w:numPr>
        <w:autoSpaceDE/>
        <w:autoSpaceDN/>
        <w:adjustRightInd/>
        <w:jc w:val="both"/>
        <w:rPr>
          <w:b/>
          <w:noProof/>
        </w:rPr>
      </w:pPr>
      <w:r w:rsidRPr="001466DE">
        <w:rPr>
          <w:b/>
          <w:noProof/>
        </w:rPr>
        <w:t xml:space="preserve">Laika grafiks un </w:t>
      </w:r>
      <w:r w:rsidR="00FB4D7F" w:rsidRPr="001466DE">
        <w:rPr>
          <w:b/>
          <w:noProof/>
        </w:rPr>
        <w:t>Pakalpojuma veikšanas</w:t>
      </w:r>
      <w:r w:rsidRPr="001466DE">
        <w:rPr>
          <w:b/>
          <w:noProof/>
        </w:rPr>
        <w:t xml:space="preserve"> termiņš</w:t>
      </w:r>
    </w:p>
    <w:p w:rsidR="004B6526" w:rsidRPr="001466DE" w:rsidRDefault="00FB4D7F" w:rsidP="004B6526">
      <w:pPr>
        <w:rPr>
          <w:noProof/>
        </w:rPr>
      </w:pPr>
      <w:r w:rsidRPr="001466DE">
        <w:rPr>
          <w:noProof/>
        </w:rPr>
        <w:t>Pakalpojums</w:t>
      </w:r>
      <w:r w:rsidR="004B6526" w:rsidRPr="001466DE">
        <w:rPr>
          <w:noProof/>
        </w:rPr>
        <w:t xml:space="preserve"> tiks </w:t>
      </w:r>
      <w:r w:rsidRPr="001466DE">
        <w:rPr>
          <w:noProof/>
        </w:rPr>
        <w:t xml:space="preserve">sniegts </w:t>
      </w:r>
      <w:r w:rsidR="004B6526" w:rsidRPr="001466DE">
        <w:rPr>
          <w:noProof/>
        </w:rPr>
        <w:t>šādos termiņos:</w:t>
      </w:r>
    </w:p>
    <w:p w:rsidR="004B6526" w:rsidRPr="001466DE" w:rsidRDefault="004B6526" w:rsidP="004B6526">
      <w:pPr>
        <w:rPr>
          <w:noProof/>
        </w:rPr>
      </w:pPr>
    </w:p>
    <w:p w:rsidR="004B6526" w:rsidRPr="001466DE" w:rsidRDefault="004B6526" w:rsidP="004B6526">
      <w:pPr>
        <w:ind w:left="72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4B6526" w:rsidRPr="001466DE" w:rsidTr="004B6526">
        <w:tc>
          <w:tcPr>
            <w:tcW w:w="2779" w:type="dxa"/>
          </w:tcPr>
          <w:p w:rsidR="004B6526" w:rsidRPr="001466DE" w:rsidRDefault="004B6526" w:rsidP="004B6526">
            <w:pPr>
              <w:jc w:val="center"/>
              <w:rPr>
                <w:b/>
                <w:noProof/>
              </w:rPr>
            </w:pPr>
            <w:r w:rsidRPr="001466DE">
              <w:rPr>
                <w:b/>
                <w:noProof/>
              </w:rPr>
              <w:t>Darbība</w:t>
            </w:r>
          </w:p>
        </w:tc>
        <w:tc>
          <w:tcPr>
            <w:tcW w:w="3012" w:type="dxa"/>
          </w:tcPr>
          <w:p w:rsidR="004B6526" w:rsidRPr="001466DE" w:rsidRDefault="004B6526" w:rsidP="004B6526">
            <w:pPr>
              <w:jc w:val="center"/>
              <w:rPr>
                <w:b/>
                <w:noProof/>
              </w:rPr>
            </w:pPr>
            <w:r w:rsidRPr="001466DE">
              <w:rPr>
                <w:b/>
                <w:noProof/>
              </w:rPr>
              <w:t>Termiņš</w:t>
            </w:r>
          </w:p>
        </w:tc>
        <w:tc>
          <w:tcPr>
            <w:tcW w:w="3105" w:type="dxa"/>
          </w:tcPr>
          <w:p w:rsidR="004B6526" w:rsidRPr="001466DE" w:rsidRDefault="004B6526" w:rsidP="004B6526">
            <w:pPr>
              <w:jc w:val="center"/>
              <w:rPr>
                <w:b/>
                <w:noProof/>
              </w:rPr>
            </w:pPr>
            <w:r w:rsidRPr="001466DE">
              <w:rPr>
                <w:b/>
                <w:noProof/>
              </w:rPr>
              <w:t xml:space="preserve">Atbildīgais </w:t>
            </w:r>
          </w:p>
        </w:tc>
      </w:tr>
      <w:tr w:rsidR="004B6526" w:rsidRPr="001466DE" w:rsidTr="004B6526">
        <w:tc>
          <w:tcPr>
            <w:tcW w:w="2779" w:type="dxa"/>
          </w:tcPr>
          <w:p w:rsidR="004B6526" w:rsidRPr="001466DE" w:rsidRDefault="004B6526" w:rsidP="004B6526">
            <w:pPr>
              <w:rPr>
                <w:noProof/>
              </w:rPr>
            </w:pPr>
          </w:p>
        </w:tc>
        <w:tc>
          <w:tcPr>
            <w:tcW w:w="3012" w:type="dxa"/>
          </w:tcPr>
          <w:p w:rsidR="004B6526" w:rsidRPr="001466DE" w:rsidRDefault="004B6526" w:rsidP="004B6526">
            <w:pPr>
              <w:rPr>
                <w:noProof/>
              </w:rPr>
            </w:pPr>
          </w:p>
        </w:tc>
        <w:tc>
          <w:tcPr>
            <w:tcW w:w="3105" w:type="dxa"/>
          </w:tcPr>
          <w:p w:rsidR="004B6526" w:rsidRPr="001466DE" w:rsidRDefault="004B6526" w:rsidP="004B6526">
            <w:pPr>
              <w:rPr>
                <w:noProof/>
              </w:rPr>
            </w:pPr>
          </w:p>
        </w:tc>
      </w:tr>
      <w:tr w:rsidR="004B6526" w:rsidRPr="001466DE" w:rsidTr="004B6526">
        <w:tc>
          <w:tcPr>
            <w:tcW w:w="2779" w:type="dxa"/>
          </w:tcPr>
          <w:p w:rsidR="004B6526" w:rsidRPr="001466DE" w:rsidRDefault="004B6526" w:rsidP="004B6526">
            <w:pPr>
              <w:rPr>
                <w:noProof/>
              </w:rPr>
            </w:pPr>
          </w:p>
        </w:tc>
        <w:tc>
          <w:tcPr>
            <w:tcW w:w="3012" w:type="dxa"/>
          </w:tcPr>
          <w:p w:rsidR="004B6526" w:rsidRPr="001466DE" w:rsidRDefault="004B6526" w:rsidP="004B6526">
            <w:pPr>
              <w:rPr>
                <w:noProof/>
              </w:rPr>
            </w:pPr>
          </w:p>
        </w:tc>
        <w:tc>
          <w:tcPr>
            <w:tcW w:w="3105" w:type="dxa"/>
          </w:tcPr>
          <w:p w:rsidR="004B6526" w:rsidRPr="001466DE" w:rsidRDefault="004B6526" w:rsidP="004B6526">
            <w:pPr>
              <w:rPr>
                <w:noProof/>
              </w:rPr>
            </w:pPr>
          </w:p>
        </w:tc>
      </w:tr>
      <w:tr w:rsidR="004B6526" w:rsidRPr="001466DE" w:rsidTr="004B6526">
        <w:tc>
          <w:tcPr>
            <w:tcW w:w="2779" w:type="dxa"/>
          </w:tcPr>
          <w:p w:rsidR="004B6526" w:rsidRPr="001466DE" w:rsidRDefault="004B6526" w:rsidP="004B6526">
            <w:pPr>
              <w:rPr>
                <w:noProof/>
              </w:rPr>
            </w:pPr>
          </w:p>
        </w:tc>
        <w:tc>
          <w:tcPr>
            <w:tcW w:w="3012" w:type="dxa"/>
          </w:tcPr>
          <w:p w:rsidR="004B6526" w:rsidRPr="001466DE" w:rsidRDefault="004B6526" w:rsidP="004B6526">
            <w:pPr>
              <w:rPr>
                <w:noProof/>
              </w:rPr>
            </w:pPr>
          </w:p>
        </w:tc>
        <w:tc>
          <w:tcPr>
            <w:tcW w:w="3105" w:type="dxa"/>
          </w:tcPr>
          <w:p w:rsidR="004B6526" w:rsidRPr="001466DE" w:rsidRDefault="004B6526" w:rsidP="004B6526">
            <w:pPr>
              <w:rPr>
                <w:noProof/>
              </w:rPr>
            </w:pPr>
          </w:p>
        </w:tc>
      </w:tr>
    </w:tbl>
    <w:p w:rsidR="004B6526" w:rsidRPr="001466DE" w:rsidRDefault="004B6526" w:rsidP="004B6526">
      <w:pPr>
        <w:pStyle w:val="Header"/>
        <w:jc w:val="both"/>
        <w:rPr>
          <w:noProof/>
        </w:rPr>
      </w:pPr>
    </w:p>
    <w:p w:rsidR="004B6526" w:rsidRPr="001466DE" w:rsidRDefault="004B6526" w:rsidP="004B6526">
      <w:pPr>
        <w:pStyle w:val="Header"/>
        <w:jc w:val="both"/>
        <w:rPr>
          <w:noProof/>
        </w:rPr>
      </w:pPr>
    </w:p>
    <w:p w:rsidR="004B6526" w:rsidRPr="001466DE" w:rsidRDefault="004B6526" w:rsidP="00924923">
      <w:pPr>
        <w:pStyle w:val="Header"/>
        <w:widowControl/>
        <w:numPr>
          <w:ilvl w:val="0"/>
          <w:numId w:val="2"/>
        </w:numPr>
        <w:autoSpaceDE/>
        <w:autoSpaceDN/>
        <w:adjustRightInd/>
        <w:jc w:val="both"/>
        <w:rPr>
          <w:b/>
          <w:noProof/>
        </w:rPr>
      </w:pPr>
      <w:r w:rsidRPr="001466DE">
        <w:rPr>
          <w:b/>
          <w:noProof/>
        </w:rPr>
        <w:t>Cita informācija (</w:t>
      </w:r>
      <w:r w:rsidRPr="001466DE">
        <w:rPr>
          <w:b/>
          <w:i/>
          <w:noProof/>
        </w:rPr>
        <w:t>Ja nepieciešams</w:t>
      </w:r>
      <w:r w:rsidRPr="001466DE">
        <w:rPr>
          <w:b/>
          <w:noProof/>
        </w:rPr>
        <w:t>)</w:t>
      </w:r>
    </w:p>
    <w:p w:rsidR="004B6526" w:rsidRPr="001466DE" w:rsidRDefault="004B6526" w:rsidP="004B6526">
      <w:pPr>
        <w:jc w:val="both"/>
        <w:rPr>
          <w:b/>
          <w:noProof/>
        </w:rPr>
      </w:pPr>
    </w:p>
    <w:p w:rsidR="00ED11CA" w:rsidRPr="001466DE" w:rsidRDefault="00ED11CA" w:rsidP="004B6526">
      <w:pPr>
        <w:jc w:val="both"/>
        <w:rPr>
          <w:b/>
          <w:noProof/>
        </w:rPr>
      </w:pPr>
    </w:p>
    <w:p w:rsidR="004B6526" w:rsidRPr="001466DE" w:rsidRDefault="004B6526" w:rsidP="004B6526">
      <w:pPr>
        <w:jc w:val="both"/>
        <w:rPr>
          <w:noProof/>
          <w:sz w:val="22"/>
          <w:szCs w:val="22"/>
        </w:rPr>
      </w:pPr>
      <w:r w:rsidRPr="001466DE">
        <w:rPr>
          <w:noProof/>
          <w:sz w:val="22"/>
          <w:szCs w:val="22"/>
        </w:rPr>
        <w:t xml:space="preserve">Ar šo mēs apstiprinām, ka esam iepazinušies ar </w:t>
      </w:r>
      <w:r w:rsidR="00ED11CA" w:rsidRPr="001466DE">
        <w:rPr>
          <w:noProof/>
          <w:sz w:val="22"/>
          <w:szCs w:val="22"/>
        </w:rPr>
        <w:t>iepirkuma</w:t>
      </w:r>
      <w:r w:rsidRPr="001466DE">
        <w:rPr>
          <w:noProof/>
          <w:sz w:val="22"/>
          <w:szCs w:val="22"/>
        </w:rPr>
        <w:t xml:space="preserve"> nolikumu un tam pievienoto dokumentāciju, mūsu piedāvājums paredz tādu derīguma termiņu un nosacījumus, kādu prasa </w:t>
      </w:r>
      <w:r w:rsidR="006E2E40" w:rsidRPr="001466DE">
        <w:rPr>
          <w:noProof/>
          <w:sz w:val="22"/>
          <w:szCs w:val="22"/>
        </w:rPr>
        <w:t>iepirkuma</w:t>
      </w:r>
      <w:r w:rsidRPr="001466DE">
        <w:rPr>
          <w:noProof/>
          <w:sz w:val="22"/>
          <w:szCs w:val="22"/>
        </w:rPr>
        <w:t xml:space="preserve"> nolikums, mēs garantējam sniegto ziņu patiesīgumu un precizitāti. </w:t>
      </w:r>
    </w:p>
    <w:p w:rsidR="004B6526" w:rsidRPr="001466DE" w:rsidRDefault="004B6526" w:rsidP="004B6526">
      <w:pPr>
        <w:jc w:val="both"/>
        <w:rPr>
          <w:noProof/>
          <w:sz w:val="22"/>
          <w:szCs w:val="22"/>
        </w:rPr>
      </w:pPr>
    </w:p>
    <w:p w:rsidR="004B6526" w:rsidRPr="001466DE" w:rsidRDefault="004B6526" w:rsidP="004B6526">
      <w:pPr>
        <w:jc w:val="both"/>
        <w:rPr>
          <w:noProof/>
          <w:sz w:val="22"/>
          <w:szCs w:val="22"/>
        </w:rPr>
      </w:pPr>
    </w:p>
    <w:p w:rsidR="004B6526" w:rsidRPr="001466DE" w:rsidRDefault="004B6526" w:rsidP="004B6526">
      <w:pPr>
        <w:jc w:val="both"/>
        <w:rPr>
          <w:noProof/>
          <w:sz w:val="22"/>
          <w:szCs w:val="22"/>
        </w:rPr>
      </w:pPr>
    </w:p>
    <w:p w:rsidR="004B6526" w:rsidRPr="001466DE" w:rsidRDefault="004B6526" w:rsidP="004B6526">
      <w:pPr>
        <w:pBdr>
          <w:bottom w:val="single" w:sz="2" w:space="1" w:color="auto"/>
        </w:pBdr>
        <w:jc w:val="both"/>
        <w:rPr>
          <w:noProof/>
          <w:sz w:val="22"/>
          <w:szCs w:val="22"/>
        </w:rPr>
      </w:pPr>
      <w:r w:rsidRPr="001466DE">
        <w:rPr>
          <w:noProof/>
          <w:sz w:val="22"/>
          <w:szCs w:val="22"/>
        </w:rPr>
        <w:t>Pilnvarotās personas paraksts:</w:t>
      </w:r>
    </w:p>
    <w:p w:rsidR="004B6526" w:rsidRPr="001466DE" w:rsidRDefault="004B6526" w:rsidP="004B6526">
      <w:pPr>
        <w:jc w:val="both"/>
        <w:rPr>
          <w:noProof/>
          <w:sz w:val="22"/>
          <w:szCs w:val="22"/>
        </w:rPr>
      </w:pPr>
    </w:p>
    <w:p w:rsidR="004B6526" w:rsidRPr="001466DE" w:rsidRDefault="004B6526" w:rsidP="004B6526">
      <w:pPr>
        <w:jc w:val="both"/>
        <w:rPr>
          <w:noProof/>
          <w:sz w:val="22"/>
          <w:szCs w:val="22"/>
        </w:rPr>
      </w:pPr>
    </w:p>
    <w:p w:rsidR="004B6526" w:rsidRPr="001466DE" w:rsidRDefault="004B6526" w:rsidP="004B6526">
      <w:pPr>
        <w:pBdr>
          <w:bottom w:val="single" w:sz="2" w:space="1" w:color="auto"/>
        </w:pBdr>
        <w:jc w:val="both"/>
        <w:rPr>
          <w:noProof/>
          <w:sz w:val="22"/>
          <w:szCs w:val="22"/>
        </w:rPr>
      </w:pPr>
      <w:r w:rsidRPr="001466DE">
        <w:rPr>
          <w:noProof/>
          <w:sz w:val="22"/>
          <w:szCs w:val="22"/>
        </w:rPr>
        <w:t>Vārds, uzvārds un amats:</w:t>
      </w:r>
    </w:p>
    <w:p w:rsidR="004B6526" w:rsidRPr="001466DE" w:rsidRDefault="004B6526" w:rsidP="004B6526">
      <w:pPr>
        <w:jc w:val="both"/>
        <w:rPr>
          <w:noProof/>
          <w:sz w:val="22"/>
          <w:szCs w:val="22"/>
        </w:rPr>
      </w:pPr>
    </w:p>
    <w:p w:rsidR="004B6526" w:rsidRPr="001466DE" w:rsidRDefault="004B6526" w:rsidP="004B6526">
      <w:pPr>
        <w:jc w:val="both"/>
        <w:rPr>
          <w:noProof/>
          <w:sz w:val="22"/>
          <w:szCs w:val="22"/>
        </w:rPr>
      </w:pPr>
    </w:p>
    <w:p w:rsidR="004B6526" w:rsidRPr="001466DE" w:rsidRDefault="004B6526" w:rsidP="004B6526">
      <w:pPr>
        <w:pBdr>
          <w:bottom w:val="single" w:sz="2" w:space="1" w:color="auto"/>
        </w:pBdr>
        <w:jc w:val="both"/>
        <w:rPr>
          <w:noProof/>
          <w:sz w:val="22"/>
          <w:szCs w:val="22"/>
        </w:rPr>
      </w:pPr>
      <w:r w:rsidRPr="001466DE">
        <w:rPr>
          <w:noProof/>
          <w:sz w:val="22"/>
          <w:szCs w:val="22"/>
        </w:rPr>
        <w:t>Pretendenta nosaukums:</w:t>
      </w:r>
    </w:p>
    <w:p w:rsidR="004B6526" w:rsidRPr="001466DE" w:rsidRDefault="004B6526" w:rsidP="004B6526">
      <w:pPr>
        <w:widowControl/>
        <w:rPr>
          <w:b/>
          <w:noProof/>
        </w:rPr>
      </w:pPr>
      <w:r w:rsidRPr="001466DE">
        <w:rPr>
          <w:b/>
          <w:noProof/>
        </w:rPr>
        <w:br w:type="page"/>
      </w:r>
    </w:p>
    <w:p w:rsidR="004B6526" w:rsidRPr="001466DE" w:rsidRDefault="004B6526" w:rsidP="004B6526">
      <w:pPr>
        <w:keepNext/>
        <w:tabs>
          <w:tab w:val="num" w:pos="720"/>
        </w:tabs>
        <w:autoSpaceDE/>
        <w:autoSpaceDN/>
        <w:adjustRightInd/>
        <w:spacing w:before="240" w:after="60"/>
        <w:ind w:left="720" w:hanging="720"/>
        <w:jc w:val="center"/>
        <w:outlineLvl w:val="2"/>
        <w:rPr>
          <w:b/>
          <w:bCs/>
          <w:noProof/>
          <w:sz w:val="28"/>
          <w:szCs w:val="28"/>
          <w:lang w:eastAsia="en-US"/>
        </w:rPr>
      </w:pPr>
      <w:bookmarkStart w:id="118" w:name="_Toc443925879"/>
    </w:p>
    <w:p w:rsidR="004B6526" w:rsidRPr="001466DE" w:rsidRDefault="00235AFB" w:rsidP="004B6526">
      <w:pPr>
        <w:keepNext/>
        <w:tabs>
          <w:tab w:val="num" w:pos="720"/>
        </w:tabs>
        <w:autoSpaceDE/>
        <w:autoSpaceDN/>
        <w:adjustRightInd/>
        <w:spacing w:before="240" w:after="60"/>
        <w:ind w:left="720" w:hanging="720"/>
        <w:jc w:val="center"/>
        <w:outlineLvl w:val="2"/>
        <w:rPr>
          <w:b/>
          <w:bCs/>
          <w:noProof/>
          <w:sz w:val="28"/>
          <w:szCs w:val="28"/>
          <w:lang w:eastAsia="en-US"/>
        </w:rPr>
      </w:pPr>
      <w:bookmarkStart w:id="119" w:name="_Toc494899650"/>
      <w:r w:rsidRPr="001466DE">
        <w:rPr>
          <w:b/>
          <w:bCs/>
          <w:noProof/>
          <w:sz w:val="28"/>
          <w:szCs w:val="28"/>
          <w:lang w:eastAsia="en-US"/>
        </w:rPr>
        <w:t>2</w:t>
      </w:r>
      <w:r w:rsidR="004B6526" w:rsidRPr="001466DE">
        <w:rPr>
          <w:b/>
          <w:bCs/>
          <w:noProof/>
          <w:sz w:val="28"/>
          <w:szCs w:val="28"/>
          <w:lang w:eastAsia="en-US"/>
        </w:rPr>
        <w:t xml:space="preserve">. </w:t>
      </w:r>
      <w:bookmarkStart w:id="120" w:name="FORMA_IV_2"/>
      <w:r w:rsidR="004B6526" w:rsidRPr="001466DE">
        <w:rPr>
          <w:b/>
          <w:bCs/>
          <w:noProof/>
          <w:sz w:val="28"/>
          <w:szCs w:val="28"/>
          <w:lang w:eastAsia="en-US"/>
        </w:rPr>
        <w:t>FORMA</w:t>
      </w:r>
      <w:bookmarkEnd w:id="115"/>
      <w:bookmarkEnd w:id="116"/>
      <w:bookmarkEnd w:id="118"/>
      <w:bookmarkEnd w:id="120"/>
      <w:bookmarkEnd w:id="119"/>
    </w:p>
    <w:p w:rsidR="004B6526" w:rsidRPr="001466DE" w:rsidRDefault="004B6526" w:rsidP="004B6526">
      <w:pPr>
        <w:rPr>
          <w:b/>
          <w:noProof/>
        </w:rPr>
      </w:pPr>
    </w:p>
    <w:p w:rsidR="004B6526" w:rsidRPr="001466DE" w:rsidRDefault="004B6526" w:rsidP="004B6526">
      <w:pPr>
        <w:jc w:val="center"/>
        <w:rPr>
          <w:b/>
          <w:caps/>
          <w:noProof/>
        </w:rPr>
      </w:pPr>
      <w:r w:rsidRPr="001466DE">
        <w:rPr>
          <w:b/>
          <w:caps/>
          <w:noProof/>
        </w:rPr>
        <w:t>Finanšu piedāvājums</w:t>
      </w:r>
    </w:p>
    <w:p w:rsidR="004B6526" w:rsidRPr="001466DE" w:rsidRDefault="004B6526" w:rsidP="004B6526">
      <w:pPr>
        <w:tabs>
          <w:tab w:val="center" w:pos="4153"/>
          <w:tab w:val="right" w:pos="8306"/>
        </w:tabs>
        <w:jc w:val="center"/>
        <w:rPr>
          <w:b/>
          <w:noProof/>
        </w:rPr>
      </w:pPr>
    </w:p>
    <w:p w:rsidR="004B6526" w:rsidRPr="001466DE" w:rsidRDefault="004B6526" w:rsidP="004B6526">
      <w:pPr>
        <w:tabs>
          <w:tab w:val="center" w:pos="4153"/>
          <w:tab w:val="right" w:pos="8306"/>
        </w:tabs>
        <w:jc w:val="center"/>
        <w:rPr>
          <w:b/>
          <w:noProof/>
        </w:rPr>
      </w:pPr>
    </w:p>
    <w:p w:rsidR="004B6526" w:rsidRPr="001466DE" w:rsidRDefault="004B6526" w:rsidP="004B6526">
      <w:pPr>
        <w:tabs>
          <w:tab w:val="center" w:pos="4153"/>
          <w:tab w:val="right" w:pos="8306"/>
        </w:tabs>
        <w:jc w:val="both"/>
        <w:rPr>
          <w:b/>
          <w:noProof/>
        </w:rPr>
      </w:pPr>
      <w:r w:rsidRPr="001466DE">
        <w:rPr>
          <w:b/>
          <w:noProof/>
        </w:rPr>
        <w:t>Iepirkuma nosaukums: „</w:t>
      </w:r>
      <w:r w:rsidR="00FB7C0A" w:rsidRPr="001466DE">
        <w:rPr>
          <w:b/>
          <w:noProof/>
        </w:rPr>
        <w:t>Latvijas Organiskās sintēzes institūta  2018. un 2019. gada pārskatu revīzijas pakalpojumi</w:t>
      </w:r>
      <w:r w:rsidRPr="001466DE">
        <w:rPr>
          <w:b/>
          <w:noProof/>
        </w:rPr>
        <w:t>”</w:t>
      </w:r>
    </w:p>
    <w:p w:rsidR="004B6526" w:rsidRPr="001466DE" w:rsidRDefault="004B6526" w:rsidP="004B6526">
      <w:pPr>
        <w:tabs>
          <w:tab w:val="center" w:pos="4153"/>
          <w:tab w:val="right" w:pos="8306"/>
        </w:tabs>
        <w:jc w:val="both"/>
        <w:rPr>
          <w:b/>
          <w:noProof/>
        </w:rPr>
      </w:pPr>
      <w:r w:rsidRPr="001466DE">
        <w:rPr>
          <w:b/>
          <w:noProof/>
        </w:rPr>
        <w:t xml:space="preserve">ID Nr.: </w:t>
      </w:r>
      <w:r w:rsidR="00235AFB" w:rsidRPr="001466DE">
        <w:rPr>
          <w:b/>
          <w:noProof/>
        </w:rPr>
        <w:t xml:space="preserve">OSI </w:t>
      </w:r>
      <w:r w:rsidR="00F368C1">
        <w:rPr>
          <w:b/>
          <w:noProof/>
        </w:rPr>
        <w:t>2018/09</w:t>
      </w:r>
      <w:r w:rsidRPr="001466DE">
        <w:rPr>
          <w:b/>
          <w:noProof/>
        </w:rPr>
        <w:t>MI</w:t>
      </w:r>
    </w:p>
    <w:p w:rsidR="004B6526" w:rsidRPr="001466DE" w:rsidRDefault="004B6526" w:rsidP="004B6526">
      <w:pPr>
        <w:tabs>
          <w:tab w:val="center" w:pos="4153"/>
          <w:tab w:val="right" w:pos="8306"/>
        </w:tabs>
        <w:jc w:val="both"/>
        <w:rPr>
          <w:b/>
          <w:noProof/>
        </w:rPr>
      </w:pPr>
    </w:p>
    <w:p w:rsidR="004B6526" w:rsidRPr="001466DE" w:rsidRDefault="004B6526" w:rsidP="004B6526">
      <w:pPr>
        <w:pStyle w:val="Header"/>
        <w:jc w:val="both"/>
        <w:rPr>
          <w:b/>
          <w:noProof/>
        </w:rPr>
      </w:pPr>
      <w:r w:rsidRPr="001466DE">
        <w:rPr>
          <w:b/>
          <w:noProof/>
        </w:rPr>
        <w:t>Iesniedzam sekojošu piedāvājumu:</w:t>
      </w:r>
    </w:p>
    <w:p w:rsidR="004B6526" w:rsidRPr="001466DE" w:rsidRDefault="004B6526" w:rsidP="004B6526">
      <w:pPr>
        <w:pStyle w:val="Header"/>
        <w:jc w:val="both"/>
        <w:rPr>
          <w:b/>
          <w:noProof/>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4849"/>
        <w:gridCol w:w="1559"/>
        <w:gridCol w:w="1417"/>
        <w:gridCol w:w="1134"/>
        <w:gridCol w:w="1122"/>
      </w:tblGrid>
      <w:tr w:rsidR="00FB4D7F" w:rsidRPr="001466DE" w:rsidTr="001932E2">
        <w:trPr>
          <w:jc w:val="center"/>
        </w:trPr>
        <w:tc>
          <w:tcPr>
            <w:tcW w:w="619" w:type="dxa"/>
            <w:vAlign w:val="center"/>
          </w:tcPr>
          <w:p w:rsidR="00FB4D7F" w:rsidRPr="001466DE" w:rsidRDefault="00FB4D7F" w:rsidP="004B6526">
            <w:pPr>
              <w:ind w:left="-48" w:right="-116"/>
              <w:rPr>
                <w:b/>
                <w:noProof/>
              </w:rPr>
            </w:pPr>
            <w:r w:rsidRPr="001466DE">
              <w:rPr>
                <w:b/>
                <w:noProof/>
              </w:rPr>
              <w:t>Nr. p. k.</w:t>
            </w:r>
          </w:p>
        </w:tc>
        <w:tc>
          <w:tcPr>
            <w:tcW w:w="4849" w:type="dxa"/>
            <w:vAlign w:val="center"/>
          </w:tcPr>
          <w:p w:rsidR="00FB4D7F" w:rsidRPr="001466DE" w:rsidRDefault="005937FA" w:rsidP="00FB4D7F">
            <w:pPr>
              <w:jc w:val="center"/>
              <w:rPr>
                <w:b/>
                <w:noProof/>
              </w:rPr>
            </w:pPr>
            <w:r w:rsidRPr="001466DE">
              <w:rPr>
                <w:b/>
                <w:noProof/>
              </w:rPr>
              <w:t xml:space="preserve">Pakalpojuma </w:t>
            </w:r>
            <w:r w:rsidRPr="001466DE">
              <w:rPr>
                <w:noProof/>
              </w:rPr>
              <w:t>(vai preces)</w:t>
            </w:r>
            <w:r w:rsidRPr="001466DE">
              <w:rPr>
                <w:b/>
                <w:noProof/>
              </w:rPr>
              <w:t xml:space="preserve"> nosaukums</w:t>
            </w:r>
          </w:p>
        </w:tc>
        <w:tc>
          <w:tcPr>
            <w:tcW w:w="1559" w:type="dxa"/>
            <w:vAlign w:val="center"/>
          </w:tcPr>
          <w:p w:rsidR="00FB4D7F" w:rsidRPr="001466DE" w:rsidRDefault="00FB4D7F" w:rsidP="004B6526">
            <w:pPr>
              <w:jc w:val="center"/>
              <w:rPr>
                <w:b/>
                <w:noProof/>
              </w:rPr>
            </w:pPr>
            <w:bookmarkStart w:id="121" w:name="_Toc289092141"/>
            <w:bookmarkStart w:id="122" w:name="_Toc289171999"/>
            <w:r w:rsidRPr="001466DE">
              <w:rPr>
                <w:b/>
                <w:noProof/>
              </w:rPr>
              <w:t>Vienība</w:t>
            </w:r>
            <w:bookmarkEnd w:id="121"/>
            <w:bookmarkEnd w:id="122"/>
          </w:p>
          <w:p w:rsidR="00FB4D7F" w:rsidRPr="001466DE" w:rsidRDefault="00FB4D7F" w:rsidP="004B6526">
            <w:pPr>
              <w:jc w:val="center"/>
              <w:rPr>
                <w:noProof/>
                <w:sz w:val="20"/>
                <w:szCs w:val="20"/>
              </w:rPr>
            </w:pPr>
            <w:r w:rsidRPr="001466DE">
              <w:rPr>
                <w:noProof/>
                <w:sz w:val="20"/>
                <w:szCs w:val="20"/>
              </w:rPr>
              <w:t>(ja attiecināms)</w:t>
            </w:r>
          </w:p>
        </w:tc>
        <w:tc>
          <w:tcPr>
            <w:tcW w:w="1417" w:type="dxa"/>
            <w:vAlign w:val="center"/>
          </w:tcPr>
          <w:p w:rsidR="00FB4D7F" w:rsidRPr="001466DE" w:rsidRDefault="00FB4D7F" w:rsidP="004B6526">
            <w:pPr>
              <w:jc w:val="center"/>
              <w:rPr>
                <w:b/>
                <w:noProof/>
              </w:rPr>
            </w:pPr>
            <w:r w:rsidRPr="001466DE">
              <w:rPr>
                <w:b/>
                <w:noProof/>
              </w:rPr>
              <w:t>Vienības cena,</w:t>
            </w:r>
          </w:p>
          <w:p w:rsidR="00FB4D7F" w:rsidRPr="001466DE" w:rsidRDefault="00FB4D7F" w:rsidP="004B6526">
            <w:pPr>
              <w:jc w:val="center"/>
              <w:rPr>
                <w:noProof/>
              </w:rPr>
            </w:pPr>
            <w:r w:rsidRPr="001466DE">
              <w:rPr>
                <w:b/>
                <w:noProof/>
              </w:rPr>
              <w:t>EUR</w:t>
            </w:r>
          </w:p>
        </w:tc>
        <w:tc>
          <w:tcPr>
            <w:tcW w:w="1134" w:type="dxa"/>
            <w:vAlign w:val="center"/>
          </w:tcPr>
          <w:p w:rsidR="00FB4D7F" w:rsidRPr="001466DE" w:rsidRDefault="00FB4D7F" w:rsidP="004B6526">
            <w:pPr>
              <w:jc w:val="center"/>
              <w:rPr>
                <w:b/>
                <w:noProof/>
              </w:rPr>
            </w:pPr>
            <w:r w:rsidRPr="001466DE">
              <w:rPr>
                <w:b/>
                <w:noProof/>
              </w:rPr>
              <w:t>Vienību</w:t>
            </w:r>
          </w:p>
          <w:p w:rsidR="00FB4D7F" w:rsidRPr="001466DE" w:rsidRDefault="00FB4D7F" w:rsidP="004B6526">
            <w:pPr>
              <w:jc w:val="center"/>
              <w:rPr>
                <w:b/>
                <w:noProof/>
              </w:rPr>
            </w:pPr>
            <w:r w:rsidRPr="001466DE">
              <w:rPr>
                <w:b/>
                <w:noProof/>
              </w:rPr>
              <w:t>skaits</w:t>
            </w:r>
          </w:p>
        </w:tc>
        <w:tc>
          <w:tcPr>
            <w:tcW w:w="1122" w:type="dxa"/>
            <w:vAlign w:val="center"/>
          </w:tcPr>
          <w:p w:rsidR="00FB4D7F" w:rsidRPr="001466DE" w:rsidRDefault="00FB4D7F" w:rsidP="004B6526">
            <w:pPr>
              <w:jc w:val="center"/>
              <w:rPr>
                <w:b/>
                <w:noProof/>
              </w:rPr>
            </w:pPr>
            <w:r w:rsidRPr="001466DE">
              <w:rPr>
                <w:b/>
                <w:noProof/>
              </w:rPr>
              <w:t>Summa</w:t>
            </w:r>
          </w:p>
          <w:p w:rsidR="00FB4D7F" w:rsidRPr="001466DE" w:rsidRDefault="00FB4D7F" w:rsidP="004B6526">
            <w:pPr>
              <w:jc w:val="center"/>
              <w:rPr>
                <w:b/>
                <w:noProof/>
              </w:rPr>
            </w:pPr>
            <w:r w:rsidRPr="001466DE">
              <w:rPr>
                <w:b/>
                <w:noProof/>
              </w:rPr>
              <w:t>EUR</w:t>
            </w:r>
          </w:p>
        </w:tc>
      </w:tr>
      <w:tr w:rsidR="00FB4D7F" w:rsidRPr="001466DE" w:rsidTr="001932E2">
        <w:trPr>
          <w:trHeight w:val="397"/>
          <w:jc w:val="center"/>
        </w:trPr>
        <w:tc>
          <w:tcPr>
            <w:tcW w:w="619" w:type="dxa"/>
          </w:tcPr>
          <w:p w:rsidR="00FB4D7F" w:rsidRPr="001466DE" w:rsidRDefault="00FB4D7F" w:rsidP="004B6526">
            <w:pPr>
              <w:pStyle w:val="Header"/>
              <w:jc w:val="center"/>
              <w:rPr>
                <w:noProof/>
              </w:rPr>
            </w:pPr>
          </w:p>
        </w:tc>
        <w:tc>
          <w:tcPr>
            <w:tcW w:w="4849" w:type="dxa"/>
            <w:tcBorders>
              <w:bottom w:val="single" w:sz="4" w:space="0" w:color="auto"/>
            </w:tcBorders>
          </w:tcPr>
          <w:p w:rsidR="00FB4D7F" w:rsidRPr="001466DE" w:rsidRDefault="00FB4D7F" w:rsidP="004B6526">
            <w:pPr>
              <w:jc w:val="center"/>
              <w:rPr>
                <w:noProof/>
              </w:rPr>
            </w:pPr>
          </w:p>
        </w:tc>
        <w:tc>
          <w:tcPr>
            <w:tcW w:w="1559" w:type="dxa"/>
            <w:tcBorders>
              <w:bottom w:val="single" w:sz="4" w:space="0" w:color="auto"/>
            </w:tcBorders>
          </w:tcPr>
          <w:p w:rsidR="00FB4D7F" w:rsidRPr="001466DE" w:rsidRDefault="00FB4D7F" w:rsidP="004B6526">
            <w:pPr>
              <w:jc w:val="center"/>
              <w:rPr>
                <w:noProof/>
              </w:rPr>
            </w:pPr>
          </w:p>
        </w:tc>
        <w:tc>
          <w:tcPr>
            <w:tcW w:w="1417" w:type="dxa"/>
            <w:tcBorders>
              <w:bottom w:val="single" w:sz="4" w:space="0" w:color="auto"/>
            </w:tcBorders>
          </w:tcPr>
          <w:p w:rsidR="00FB4D7F" w:rsidRPr="001466DE" w:rsidRDefault="00FB4D7F" w:rsidP="004B6526">
            <w:pPr>
              <w:rPr>
                <w:noProof/>
              </w:rPr>
            </w:pPr>
          </w:p>
        </w:tc>
        <w:tc>
          <w:tcPr>
            <w:tcW w:w="1134" w:type="dxa"/>
            <w:tcBorders>
              <w:bottom w:val="single" w:sz="4" w:space="0" w:color="auto"/>
            </w:tcBorders>
          </w:tcPr>
          <w:p w:rsidR="00FB4D7F" w:rsidRPr="001466DE" w:rsidRDefault="00FB4D7F" w:rsidP="004B6526">
            <w:pPr>
              <w:pStyle w:val="Header"/>
              <w:jc w:val="center"/>
              <w:rPr>
                <w:noProof/>
              </w:rPr>
            </w:pPr>
          </w:p>
        </w:tc>
        <w:tc>
          <w:tcPr>
            <w:tcW w:w="1122" w:type="dxa"/>
            <w:tcBorders>
              <w:bottom w:val="single" w:sz="4" w:space="0" w:color="auto"/>
            </w:tcBorders>
          </w:tcPr>
          <w:p w:rsidR="00FB4D7F" w:rsidRPr="001466DE" w:rsidRDefault="00FB4D7F" w:rsidP="004B6526">
            <w:pPr>
              <w:pStyle w:val="Header"/>
              <w:jc w:val="center"/>
              <w:rPr>
                <w:noProof/>
              </w:rPr>
            </w:pPr>
          </w:p>
        </w:tc>
      </w:tr>
      <w:tr w:rsidR="00FB4D7F" w:rsidRPr="001466DE" w:rsidTr="001932E2">
        <w:trPr>
          <w:trHeight w:val="397"/>
          <w:jc w:val="center"/>
        </w:trPr>
        <w:tc>
          <w:tcPr>
            <w:tcW w:w="619" w:type="dxa"/>
          </w:tcPr>
          <w:p w:rsidR="00FB4D7F" w:rsidRPr="001466DE" w:rsidRDefault="00FB4D7F" w:rsidP="004B6526">
            <w:pPr>
              <w:pStyle w:val="Header"/>
              <w:jc w:val="center"/>
              <w:rPr>
                <w:noProof/>
              </w:rPr>
            </w:pPr>
          </w:p>
        </w:tc>
        <w:tc>
          <w:tcPr>
            <w:tcW w:w="4849" w:type="dxa"/>
            <w:tcBorders>
              <w:bottom w:val="single" w:sz="4" w:space="0" w:color="auto"/>
            </w:tcBorders>
          </w:tcPr>
          <w:p w:rsidR="00FB4D7F" w:rsidRPr="001466DE" w:rsidRDefault="00FB4D7F" w:rsidP="004B6526">
            <w:pPr>
              <w:jc w:val="center"/>
              <w:rPr>
                <w:noProof/>
              </w:rPr>
            </w:pPr>
          </w:p>
        </w:tc>
        <w:tc>
          <w:tcPr>
            <w:tcW w:w="1559" w:type="dxa"/>
            <w:tcBorders>
              <w:bottom w:val="single" w:sz="4" w:space="0" w:color="auto"/>
            </w:tcBorders>
          </w:tcPr>
          <w:p w:rsidR="00FB4D7F" w:rsidRPr="001466DE" w:rsidRDefault="00FB4D7F" w:rsidP="004B6526">
            <w:pPr>
              <w:jc w:val="center"/>
              <w:rPr>
                <w:noProof/>
              </w:rPr>
            </w:pPr>
          </w:p>
        </w:tc>
        <w:tc>
          <w:tcPr>
            <w:tcW w:w="1417" w:type="dxa"/>
            <w:tcBorders>
              <w:bottom w:val="single" w:sz="4" w:space="0" w:color="auto"/>
            </w:tcBorders>
          </w:tcPr>
          <w:p w:rsidR="00FB4D7F" w:rsidRPr="001466DE" w:rsidRDefault="00FB4D7F" w:rsidP="004B6526">
            <w:pPr>
              <w:rPr>
                <w:noProof/>
              </w:rPr>
            </w:pPr>
          </w:p>
        </w:tc>
        <w:tc>
          <w:tcPr>
            <w:tcW w:w="1134" w:type="dxa"/>
            <w:tcBorders>
              <w:bottom w:val="single" w:sz="4" w:space="0" w:color="auto"/>
            </w:tcBorders>
          </w:tcPr>
          <w:p w:rsidR="00FB4D7F" w:rsidRPr="001466DE" w:rsidRDefault="00FB4D7F" w:rsidP="004B6526">
            <w:pPr>
              <w:pStyle w:val="Header"/>
              <w:jc w:val="center"/>
              <w:rPr>
                <w:noProof/>
              </w:rPr>
            </w:pPr>
          </w:p>
        </w:tc>
        <w:tc>
          <w:tcPr>
            <w:tcW w:w="1122" w:type="dxa"/>
            <w:tcBorders>
              <w:bottom w:val="single" w:sz="4" w:space="0" w:color="auto"/>
            </w:tcBorders>
          </w:tcPr>
          <w:p w:rsidR="00FB4D7F" w:rsidRPr="001466DE" w:rsidRDefault="00FB4D7F" w:rsidP="004B6526">
            <w:pPr>
              <w:pStyle w:val="Header"/>
              <w:jc w:val="center"/>
              <w:rPr>
                <w:noProof/>
              </w:rPr>
            </w:pPr>
          </w:p>
        </w:tc>
      </w:tr>
      <w:tr w:rsidR="00FB4D7F" w:rsidRPr="001466DE" w:rsidTr="001932E2">
        <w:trPr>
          <w:trHeight w:val="397"/>
          <w:jc w:val="center"/>
        </w:trPr>
        <w:tc>
          <w:tcPr>
            <w:tcW w:w="619" w:type="dxa"/>
            <w:tcBorders>
              <w:bottom w:val="single" w:sz="12" w:space="0" w:color="auto"/>
            </w:tcBorders>
          </w:tcPr>
          <w:p w:rsidR="00FB4D7F" w:rsidRPr="001466DE" w:rsidRDefault="00FB4D7F" w:rsidP="004B6526">
            <w:pPr>
              <w:pStyle w:val="Header"/>
              <w:jc w:val="center"/>
              <w:rPr>
                <w:noProof/>
              </w:rPr>
            </w:pPr>
          </w:p>
        </w:tc>
        <w:tc>
          <w:tcPr>
            <w:tcW w:w="4849" w:type="dxa"/>
            <w:tcBorders>
              <w:bottom w:val="single" w:sz="12" w:space="0" w:color="auto"/>
            </w:tcBorders>
          </w:tcPr>
          <w:p w:rsidR="00FB4D7F" w:rsidRPr="001466DE" w:rsidRDefault="00FB4D7F" w:rsidP="004B6526">
            <w:pPr>
              <w:jc w:val="center"/>
              <w:rPr>
                <w:noProof/>
              </w:rPr>
            </w:pPr>
          </w:p>
        </w:tc>
        <w:tc>
          <w:tcPr>
            <w:tcW w:w="1559" w:type="dxa"/>
            <w:tcBorders>
              <w:bottom w:val="single" w:sz="12" w:space="0" w:color="auto"/>
            </w:tcBorders>
          </w:tcPr>
          <w:p w:rsidR="00FB4D7F" w:rsidRPr="001466DE" w:rsidRDefault="00FB4D7F" w:rsidP="004B6526">
            <w:pPr>
              <w:jc w:val="center"/>
              <w:rPr>
                <w:noProof/>
              </w:rPr>
            </w:pPr>
          </w:p>
        </w:tc>
        <w:tc>
          <w:tcPr>
            <w:tcW w:w="1417" w:type="dxa"/>
            <w:tcBorders>
              <w:bottom w:val="single" w:sz="12" w:space="0" w:color="auto"/>
            </w:tcBorders>
          </w:tcPr>
          <w:p w:rsidR="00FB4D7F" w:rsidRPr="001466DE" w:rsidRDefault="00FB4D7F" w:rsidP="004B6526">
            <w:pPr>
              <w:rPr>
                <w:noProof/>
              </w:rPr>
            </w:pPr>
          </w:p>
        </w:tc>
        <w:tc>
          <w:tcPr>
            <w:tcW w:w="1134" w:type="dxa"/>
            <w:tcBorders>
              <w:bottom w:val="single" w:sz="12" w:space="0" w:color="auto"/>
            </w:tcBorders>
          </w:tcPr>
          <w:p w:rsidR="00FB4D7F" w:rsidRPr="001466DE" w:rsidRDefault="00FB4D7F" w:rsidP="004B6526">
            <w:pPr>
              <w:pStyle w:val="Header"/>
              <w:jc w:val="center"/>
              <w:rPr>
                <w:noProof/>
              </w:rPr>
            </w:pPr>
          </w:p>
        </w:tc>
        <w:tc>
          <w:tcPr>
            <w:tcW w:w="1122" w:type="dxa"/>
            <w:tcBorders>
              <w:bottom w:val="single" w:sz="12" w:space="0" w:color="auto"/>
            </w:tcBorders>
          </w:tcPr>
          <w:p w:rsidR="00FB4D7F" w:rsidRPr="001466DE" w:rsidRDefault="00FB4D7F" w:rsidP="004B6526">
            <w:pPr>
              <w:pStyle w:val="Header"/>
              <w:jc w:val="center"/>
              <w:rPr>
                <w:noProof/>
              </w:rPr>
            </w:pPr>
          </w:p>
        </w:tc>
      </w:tr>
      <w:tr w:rsidR="004B6526" w:rsidRPr="001466DE" w:rsidTr="007B7419">
        <w:trPr>
          <w:trHeight w:val="397"/>
          <w:jc w:val="center"/>
        </w:trPr>
        <w:tc>
          <w:tcPr>
            <w:tcW w:w="9578" w:type="dxa"/>
            <w:gridSpan w:val="5"/>
            <w:tcBorders>
              <w:top w:val="single" w:sz="12" w:space="0" w:color="auto"/>
            </w:tcBorders>
          </w:tcPr>
          <w:p w:rsidR="004B6526" w:rsidRPr="001466DE" w:rsidRDefault="004B6526" w:rsidP="001932E2">
            <w:pPr>
              <w:pStyle w:val="Header"/>
              <w:ind w:left="630"/>
              <w:rPr>
                <w:noProof/>
              </w:rPr>
            </w:pPr>
            <w:r w:rsidRPr="001466DE">
              <w:rPr>
                <w:b/>
                <w:noProof/>
              </w:rPr>
              <w:t xml:space="preserve">Kopējā </w:t>
            </w:r>
            <w:r w:rsidR="001932E2" w:rsidRPr="001466DE">
              <w:rPr>
                <w:b/>
                <w:noProof/>
              </w:rPr>
              <w:t>pakalpojuma</w:t>
            </w:r>
            <w:r w:rsidRPr="001466DE">
              <w:rPr>
                <w:b/>
                <w:noProof/>
              </w:rPr>
              <w:t xml:space="preserve"> cena bez PVN</w:t>
            </w:r>
          </w:p>
        </w:tc>
        <w:tc>
          <w:tcPr>
            <w:tcW w:w="1122" w:type="dxa"/>
            <w:tcBorders>
              <w:top w:val="single" w:sz="12" w:space="0" w:color="auto"/>
            </w:tcBorders>
          </w:tcPr>
          <w:p w:rsidR="004B6526" w:rsidRPr="001466DE" w:rsidRDefault="004B6526" w:rsidP="004B6526">
            <w:pPr>
              <w:pStyle w:val="Header"/>
              <w:jc w:val="center"/>
              <w:rPr>
                <w:i/>
                <w:noProof/>
              </w:rPr>
            </w:pPr>
          </w:p>
        </w:tc>
      </w:tr>
      <w:tr w:rsidR="004B6526" w:rsidRPr="001466DE" w:rsidTr="007B7419">
        <w:trPr>
          <w:trHeight w:val="397"/>
          <w:jc w:val="center"/>
        </w:trPr>
        <w:tc>
          <w:tcPr>
            <w:tcW w:w="9578" w:type="dxa"/>
            <w:gridSpan w:val="5"/>
          </w:tcPr>
          <w:p w:rsidR="004B6526" w:rsidRPr="001466DE" w:rsidRDefault="004B6526" w:rsidP="004B6526">
            <w:pPr>
              <w:pStyle w:val="Header"/>
              <w:ind w:left="630"/>
              <w:rPr>
                <w:noProof/>
              </w:rPr>
            </w:pPr>
            <w:r w:rsidRPr="001466DE">
              <w:rPr>
                <w:b/>
                <w:noProof/>
              </w:rPr>
              <w:t>PVN piemērojamā proporcija</w:t>
            </w:r>
          </w:p>
        </w:tc>
        <w:tc>
          <w:tcPr>
            <w:tcW w:w="1122" w:type="dxa"/>
          </w:tcPr>
          <w:p w:rsidR="004B6526" w:rsidRPr="001466DE" w:rsidRDefault="004B6526" w:rsidP="004B6526">
            <w:pPr>
              <w:pStyle w:val="Header"/>
              <w:jc w:val="center"/>
              <w:rPr>
                <w:i/>
                <w:noProof/>
              </w:rPr>
            </w:pPr>
          </w:p>
        </w:tc>
      </w:tr>
      <w:tr w:rsidR="004B6526" w:rsidRPr="001466DE" w:rsidTr="007B7419">
        <w:trPr>
          <w:trHeight w:val="397"/>
          <w:jc w:val="center"/>
        </w:trPr>
        <w:tc>
          <w:tcPr>
            <w:tcW w:w="9578" w:type="dxa"/>
            <w:gridSpan w:val="5"/>
          </w:tcPr>
          <w:p w:rsidR="004B6526" w:rsidRPr="001466DE" w:rsidRDefault="004B6526" w:rsidP="004B6526">
            <w:pPr>
              <w:pStyle w:val="Header"/>
              <w:ind w:left="630"/>
              <w:rPr>
                <w:noProof/>
              </w:rPr>
            </w:pPr>
            <w:r w:rsidRPr="001466DE">
              <w:rPr>
                <w:b/>
                <w:noProof/>
              </w:rPr>
              <w:t xml:space="preserve">Kopējā </w:t>
            </w:r>
            <w:r w:rsidR="001932E2" w:rsidRPr="001466DE">
              <w:rPr>
                <w:b/>
                <w:noProof/>
              </w:rPr>
              <w:t xml:space="preserve">pakalpojuma </w:t>
            </w:r>
            <w:r w:rsidRPr="001466DE">
              <w:rPr>
                <w:b/>
                <w:noProof/>
              </w:rPr>
              <w:t>cena ar PVN piemērojamo proporciju</w:t>
            </w:r>
          </w:p>
        </w:tc>
        <w:tc>
          <w:tcPr>
            <w:tcW w:w="1122" w:type="dxa"/>
          </w:tcPr>
          <w:p w:rsidR="004B6526" w:rsidRPr="001466DE" w:rsidRDefault="004B6526" w:rsidP="004B6526">
            <w:pPr>
              <w:pStyle w:val="Header"/>
              <w:jc w:val="center"/>
              <w:rPr>
                <w:i/>
                <w:noProof/>
              </w:rPr>
            </w:pPr>
          </w:p>
        </w:tc>
      </w:tr>
    </w:tbl>
    <w:p w:rsidR="004B6526" w:rsidRPr="001466DE" w:rsidRDefault="004B6526" w:rsidP="004B6526">
      <w:pPr>
        <w:jc w:val="both"/>
        <w:rPr>
          <w:noProof/>
        </w:rPr>
      </w:pPr>
    </w:p>
    <w:p w:rsidR="004B6526" w:rsidRPr="001466DE" w:rsidRDefault="004B6526" w:rsidP="004B6526">
      <w:pPr>
        <w:jc w:val="both"/>
        <w:rPr>
          <w:noProof/>
        </w:rPr>
      </w:pPr>
    </w:p>
    <w:p w:rsidR="004B6526" w:rsidRPr="001466DE" w:rsidRDefault="004B6526" w:rsidP="004B6526">
      <w:pPr>
        <w:jc w:val="both"/>
        <w:rPr>
          <w:noProof/>
          <w:sz w:val="22"/>
          <w:szCs w:val="22"/>
        </w:rPr>
      </w:pPr>
    </w:p>
    <w:p w:rsidR="004B6526" w:rsidRPr="001466DE" w:rsidRDefault="004B6526" w:rsidP="004B6526">
      <w:pPr>
        <w:jc w:val="both"/>
        <w:rPr>
          <w:noProof/>
          <w:sz w:val="22"/>
          <w:szCs w:val="22"/>
        </w:rPr>
      </w:pPr>
      <w:r w:rsidRPr="001466DE">
        <w:rPr>
          <w:noProof/>
          <w:sz w:val="22"/>
          <w:szCs w:val="22"/>
        </w:rPr>
        <w:t xml:space="preserve">Ar šo mēs apstiprinām, ka esam iepazinušies ar </w:t>
      </w:r>
      <w:r w:rsidR="00ED11CA" w:rsidRPr="001466DE">
        <w:rPr>
          <w:noProof/>
          <w:sz w:val="22"/>
          <w:szCs w:val="22"/>
        </w:rPr>
        <w:t xml:space="preserve">iepirkuma </w:t>
      </w:r>
      <w:r w:rsidRPr="001466DE">
        <w:rPr>
          <w:noProof/>
          <w:sz w:val="22"/>
          <w:szCs w:val="22"/>
        </w:rPr>
        <w:t xml:space="preserve">nolikumu un tam pievienoto dokumentāciju, mūsu piedāvājums paredz tādu derīguma termiņu un nosacījumus, kādu prasa </w:t>
      </w:r>
      <w:r w:rsidR="006E2E40" w:rsidRPr="001466DE">
        <w:rPr>
          <w:noProof/>
          <w:sz w:val="22"/>
          <w:szCs w:val="22"/>
        </w:rPr>
        <w:t>iepirkuma</w:t>
      </w:r>
      <w:r w:rsidRPr="001466DE">
        <w:rPr>
          <w:noProof/>
          <w:sz w:val="22"/>
          <w:szCs w:val="22"/>
        </w:rPr>
        <w:t xml:space="preserve"> nolikums, mēs garantējam sniegto ziņu patiesīgumu un precizitāti. </w:t>
      </w:r>
    </w:p>
    <w:p w:rsidR="004B6526" w:rsidRPr="001466DE" w:rsidRDefault="004B6526" w:rsidP="004B6526">
      <w:pPr>
        <w:jc w:val="both"/>
        <w:rPr>
          <w:noProof/>
        </w:rPr>
      </w:pPr>
    </w:p>
    <w:p w:rsidR="004B6526" w:rsidRPr="001466DE" w:rsidRDefault="004B6526" w:rsidP="004B6526">
      <w:pPr>
        <w:jc w:val="both"/>
        <w:rPr>
          <w:noProof/>
        </w:rPr>
      </w:pPr>
    </w:p>
    <w:p w:rsidR="004B6526" w:rsidRPr="001466DE" w:rsidRDefault="004B6526" w:rsidP="004B6526">
      <w:pPr>
        <w:jc w:val="both"/>
        <w:rPr>
          <w:noProof/>
          <w:sz w:val="22"/>
          <w:szCs w:val="22"/>
        </w:rPr>
      </w:pPr>
    </w:p>
    <w:p w:rsidR="004B6526" w:rsidRPr="001466DE" w:rsidRDefault="004B6526" w:rsidP="004B6526">
      <w:pPr>
        <w:pBdr>
          <w:bottom w:val="single" w:sz="2" w:space="1" w:color="auto"/>
        </w:pBdr>
        <w:jc w:val="both"/>
        <w:rPr>
          <w:noProof/>
          <w:sz w:val="22"/>
          <w:szCs w:val="22"/>
        </w:rPr>
      </w:pPr>
      <w:r w:rsidRPr="001466DE">
        <w:rPr>
          <w:noProof/>
          <w:sz w:val="22"/>
          <w:szCs w:val="22"/>
        </w:rPr>
        <w:t>Pilnvarotās personas paraksts:</w:t>
      </w:r>
    </w:p>
    <w:p w:rsidR="004B6526" w:rsidRPr="001466DE" w:rsidRDefault="004B6526" w:rsidP="004B6526">
      <w:pPr>
        <w:jc w:val="both"/>
        <w:rPr>
          <w:noProof/>
          <w:sz w:val="22"/>
          <w:szCs w:val="22"/>
        </w:rPr>
      </w:pPr>
    </w:p>
    <w:p w:rsidR="004B6526" w:rsidRPr="001466DE" w:rsidRDefault="004B6526" w:rsidP="004B6526">
      <w:pPr>
        <w:jc w:val="both"/>
        <w:rPr>
          <w:noProof/>
          <w:sz w:val="22"/>
          <w:szCs w:val="22"/>
        </w:rPr>
      </w:pPr>
    </w:p>
    <w:p w:rsidR="004B6526" w:rsidRPr="001466DE" w:rsidRDefault="004B6526" w:rsidP="004B6526">
      <w:pPr>
        <w:pBdr>
          <w:bottom w:val="single" w:sz="2" w:space="1" w:color="auto"/>
        </w:pBdr>
        <w:jc w:val="both"/>
        <w:rPr>
          <w:noProof/>
          <w:sz w:val="22"/>
          <w:szCs w:val="22"/>
        </w:rPr>
      </w:pPr>
      <w:r w:rsidRPr="001466DE">
        <w:rPr>
          <w:noProof/>
          <w:sz w:val="22"/>
          <w:szCs w:val="22"/>
        </w:rPr>
        <w:t>Vārds, uzvārds un amats:</w:t>
      </w:r>
    </w:p>
    <w:p w:rsidR="004B6526" w:rsidRPr="001466DE" w:rsidRDefault="004B6526" w:rsidP="004B6526">
      <w:pPr>
        <w:jc w:val="both"/>
        <w:rPr>
          <w:noProof/>
          <w:sz w:val="22"/>
          <w:szCs w:val="22"/>
        </w:rPr>
      </w:pPr>
    </w:p>
    <w:p w:rsidR="004B6526" w:rsidRPr="001466DE" w:rsidRDefault="004B6526" w:rsidP="004B6526">
      <w:pPr>
        <w:jc w:val="both"/>
        <w:rPr>
          <w:noProof/>
          <w:sz w:val="22"/>
          <w:szCs w:val="22"/>
        </w:rPr>
      </w:pPr>
    </w:p>
    <w:p w:rsidR="004B6526" w:rsidRPr="001466DE" w:rsidRDefault="004B6526" w:rsidP="004B6526">
      <w:pPr>
        <w:pBdr>
          <w:bottom w:val="single" w:sz="2" w:space="1" w:color="auto"/>
        </w:pBdr>
        <w:jc w:val="both"/>
        <w:rPr>
          <w:noProof/>
          <w:sz w:val="22"/>
          <w:szCs w:val="22"/>
        </w:rPr>
      </w:pPr>
      <w:r w:rsidRPr="001466DE">
        <w:rPr>
          <w:noProof/>
          <w:sz w:val="22"/>
          <w:szCs w:val="22"/>
        </w:rPr>
        <w:t>Pretendenta nosaukums:</w:t>
      </w:r>
    </w:p>
    <w:p w:rsidR="004B6526" w:rsidRPr="001466DE" w:rsidRDefault="004B6526" w:rsidP="004B6526">
      <w:pPr>
        <w:widowControl/>
        <w:rPr>
          <w:b/>
          <w:noProof/>
        </w:rPr>
      </w:pPr>
    </w:p>
    <w:p w:rsidR="004B6526" w:rsidRPr="001466DE" w:rsidRDefault="004B6526" w:rsidP="004B6526">
      <w:pPr>
        <w:widowControl/>
        <w:rPr>
          <w:b/>
          <w:noProof/>
        </w:rPr>
      </w:pPr>
      <w:r w:rsidRPr="001466DE">
        <w:rPr>
          <w:b/>
          <w:noProof/>
        </w:rPr>
        <w:br w:type="page"/>
      </w:r>
    </w:p>
    <w:p w:rsidR="004B6526" w:rsidRPr="001466DE" w:rsidRDefault="004B6526" w:rsidP="004B6526">
      <w:pPr>
        <w:ind w:left="480"/>
        <w:jc w:val="center"/>
        <w:rPr>
          <w:b/>
          <w:noProof/>
        </w:rPr>
      </w:pPr>
    </w:p>
    <w:p w:rsidR="004B6526" w:rsidRPr="001466DE" w:rsidRDefault="004B6526" w:rsidP="004B6526">
      <w:pPr>
        <w:ind w:left="480"/>
        <w:jc w:val="center"/>
        <w:rPr>
          <w:b/>
          <w:noProof/>
        </w:rPr>
      </w:pPr>
      <w:r w:rsidRPr="001466DE">
        <w:rPr>
          <w:b/>
          <w:noProof/>
        </w:rPr>
        <w:t>FORMA</w:t>
      </w:r>
      <w:bookmarkEnd w:id="117"/>
      <w:r w:rsidRPr="001466DE">
        <w:rPr>
          <w:b/>
          <w:noProof/>
        </w:rPr>
        <w:t xml:space="preserve"> INFORMĀCIJAI PAR PRETENDENTU</w:t>
      </w:r>
    </w:p>
    <w:p w:rsidR="004B6526" w:rsidRPr="001466DE" w:rsidRDefault="004B6526" w:rsidP="004B6526">
      <w:pPr>
        <w:ind w:left="360"/>
        <w:jc w:val="center"/>
        <w:rPr>
          <w:b/>
          <w:noProof/>
        </w:rPr>
      </w:pPr>
    </w:p>
    <w:p w:rsidR="004B6526" w:rsidRPr="001466DE" w:rsidRDefault="00235AFB" w:rsidP="004B6526">
      <w:pPr>
        <w:pStyle w:val="Heading3"/>
        <w:jc w:val="center"/>
        <w:rPr>
          <w:rFonts w:ascii="Times New Roman" w:hAnsi="Times New Roman" w:cs="Times New Roman"/>
          <w:noProof/>
          <w:sz w:val="28"/>
          <w:szCs w:val="28"/>
        </w:rPr>
      </w:pPr>
      <w:bookmarkStart w:id="123" w:name="_Toc341190906"/>
      <w:bookmarkStart w:id="124" w:name="_Toc443925880"/>
      <w:bookmarkStart w:id="125" w:name="_Toc494899651"/>
      <w:r w:rsidRPr="001466DE">
        <w:rPr>
          <w:rFonts w:ascii="Times New Roman" w:hAnsi="Times New Roman" w:cs="Times New Roman"/>
          <w:noProof/>
          <w:sz w:val="28"/>
          <w:szCs w:val="28"/>
        </w:rPr>
        <w:t>3</w:t>
      </w:r>
      <w:r w:rsidR="004B6526" w:rsidRPr="001466DE">
        <w:rPr>
          <w:rFonts w:ascii="Times New Roman" w:hAnsi="Times New Roman" w:cs="Times New Roman"/>
          <w:noProof/>
          <w:sz w:val="28"/>
          <w:szCs w:val="28"/>
        </w:rPr>
        <w:t>.1. FORMA</w:t>
      </w:r>
      <w:bookmarkEnd w:id="123"/>
      <w:bookmarkEnd w:id="124"/>
      <w:bookmarkEnd w:id="125"/>
    </w:p>
    <w:p w:rsidR="004B6526" w:rsidRPr="001466DE" w:rsidRDefault="004B6526" w:rsidP="004B6526">
      <w:pPr>
        <w:ind w:left="360"/>
        <w:jc w:val="center"/>
        <w:rPr>
          <w:b/>
          <w:noProof/>
        </w:rPr>
      </w:pPr>
    </w:p>
    <w:p w:rsidR="004B6526" w:rsidRPr="001466DE" w:rsidRDefault="004B6526" w:rsidP="004B6526">
      <w:pPr>
        <w:ind w:left="360"/>
        <w:rPr>
          <w:noProof/>
        </w:rPr>
      </w:pPr>
    </w:p>
    <w:p w:rsidR="004B6526" w:rsidRPr="001466DE" w:rsidRDefault="004B6526" w:rsidP="004B6526">
      <w:pPr>
        <w:ind w:left="360"/>
        <w:rPr>
          <w:noProof/>
        </w:rPr>
      </w:pPr>
      <w:r w:rsidRPr="001466DE">
        <w:rPr>
          <w:noProof/>
        </w:rPr>
        <w:t>Vispārēja informācija par pretendentu:</w:t>
      </w:r>
    </w:p>
    <w:p w:rsidR="004B6526" w:rsidRPr="001466DE" w:rsidRDefault="004B6526" w:rsidP="004B6526">
      <w:pPr>
        <w:ind w:left="360"/>
        <w:rPr>
          <w:noProof/>
        </w:rPr>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1.</w:t>
            </w:r>
          </w:p>
        </w:tc>
        <w:tc>
          <w:tcPr>
            <w:tcW w:w="2970" w:type="dxa"/>
            <w:vAlign w:val="center"/>
          </w:tcPr>
          <w:p w:rsidR="00EE68C2" w:rsidRPr="001466DE" w:rsidRDefault="00EE68C2" w:rsidP="00EC569C">
            <w:pPr>
              <w:rPr>
                <w:b/>
                <w:noProof/>
              </w:rPr>
            </w:pPr>
            <w:r w:rsidRPr="001466DE">
              <w:rPr>
                <w:b/>
                <w:noProof/>
              </w:rPr>
              <w:t>Kompānijas nosaukums:</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2.</w:t>
            </w:r>
          </w:p>
        </w:tc>
        <w:tc>
          <w:tcPr>
            <w:tcW w:w="2970" w:type="dxa"/>
            <w:vAlign w:val="center"/>
          </w:tcPr>
          <w:p w:rsidR="00EE68C2" w:rsidRPr="001466DE" w:rsidRDefault="00EE68C2" w:rsidP="00EC569C">
            <w:pPr>
              <w:rPr>
                <w:b/>
                <w:noProof/>
              </w:rPr>
            </w:pPr>
            <w:r w:rsidRPr="001466DE">
              <w:rPr>
                <w:b/>
                <w:noProof/>
              </w:rPr>
              <w:t>Reģistrācijas numurs:</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3.</w:t>
            </w:r>
          </w:p>
        </w:tc>
        <w:tc>
          <w:tcPr>
            <w:tcW w:w="2970" w:type="dxa"/>
            <w:vAlign w:val="center"/>
          </w:tcPr>
          <w:p w:rsidR="00EE68C2" w:rsidRPr="001466DE" w:rsidRDefault="00EE68C2" w:rsidP="00EC569C">
            <w:pPr>
              <w:rPr>
                <w:b/>
                <w:noProof/>
              </w:rPr>
            </w:pPr>
            <w:r w:rsidRPr="001466DE">
              <w:rPr>
                <w:b/>
                <w:noProof/>
              </w:rPr>
              <w:t>Adrese:</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trHeight w:val="560"/>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4.</w:t>
            </w:r>
          </w:p>
        </w:tc>
        <w:tc>
          <w:tcPr>
            <w:tcW w:w="2970" w:type="dxa"/>
            <w:vAlign w:val="center"/>
          </w:tcPr>
          <w:p w:rsidR="00EE68C2" w:rsidRPr="001466DE" w:rsidRDefault="00EE68C2" w:rsidP="00EC569C">
            <w:pPr>
              <w:rPr>
                <w:noProof/>
              </w:rPr>
            </w:pPr>
            <w:r w:rsidRPr="001466DE">
              <w:rPr>
                <w:b/>
                <w:noProof/>
              </w:rPr>
              <w:t xml:space="preserve">Statuss </w:t>
            </w:r>
            <w:r w:rsidRPr="001466DE">
              <w:rPr>
                <w:noProof/>
              </w:rPr>
              <w:t>(</w:t>
            </w:r>
            <w:r w:rsidRPr="001466DE">
              <w:rPr>
                <w:noProof/>
                <w:u w:val="single"/>
              </w:rPr>
              <w:t>vai ir mazais vai vidējais uzņēmums</w:t>
            </w:r>
            <w:r w:rsidRPr="001466DE">
              <w:rPr>
                <w:noProof/>
              </w:rPr>
              <w:t>):</w:t>
            </w:r>
          </w:p>
          <w:p w:rsidR="00EE68C2" w:rsidRPr="001466DE" w:rsidRDefault="000307FD" w:rsidP="00EC569C">
            <w:pPr>
              <w:rPr>
                <w:b/>
                <w:noProof/>
                <w:sz w:val="20"/>
                <w:szCs w:val="20"/>
              </w:rPr>
            </w:pPr>
            <w:r w:rsidRPr="001466DE">
              <w:rPr>
                <w:noProof/>
                <w:sz w:val="20"/>
                <w:szCs w:val="20"/>
              </w:rPr>
              <w:t>(skat. OJ</w:t>
            </w:r>
            <w:r w:rsidR="00EE68C2" w:rsidRPr="001466DE">
              <w:rPr>
                <w:noProof/>
                <w:sz w:val="20"/>
                <w:szCs w:val="20"/>
              </w:rPr>
              <w:t xml:space="preserve"> L124, 20.5.2003.)</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5.</w:t>
            </w:r>
          </w:p>
        </w:tc>
        <w:tc>
          <w:tcPr>
            <w:tcW w:w="2970" w:type="dxa"/>
            <w:vAlign w:val="center"/>
          </w:tcPr>
          <w:p w:rsidR="00EE68C2" w:rsidRPr="001466DE" w:rsidRDefault="00EE68C2" w:rsidP="00EC569C">
            <w:pPr>
              <w:rPr>
                <w:b/>
                <w:noProof/>
              </w:rPr>
            </w:pPr>
            <w:r w:rsidRPr="001466DE">
              <w:rPr>
                <w:b/>
                <w:noProof/>
              </w:rPr>
              <w:t>Kontaktpersonas:</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6.</w:t>
            </w:r>
          </w:p>
        </w:tc>
        <w:tc>
          <w:tcPr>
            <w:tcW w:w="2970" w:type="dxa"/>
            <w:vAlign w:val="center"/>
          </w:tcPr>
          <w:p w:rsidR="00EE68C2" w:rsidRPr="001466DE" w:rsidRDefault="00EE68C2" w:rsidP="00EC569C">
            <w:pPr>
              <w:rPr>
                <w:b/>
                <w:noProof/>
              </w:rPr>
            </w:pPr>
            <w:r w:rsidRPr="001466DE">
              <w:rPr>
                <w:b/>
                <w:noProof/>
              </w:rPr>
              <w:t>Telefons:</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7.</w:t>
            </w:r>
          </w:p>
        </w:tc>
        <w:tc>
          <w:tcPr>
            <w:tcW w:w="2970" w:type="dxa"/>
            <w:vAlign w:val="center"/>
          </w:tcPr>
          <w:p w:rsidR="00EE68C2" w:rsidRPr="001466DE" w:rsidRDefault="00EE68C2" w:rsidP="00EC569C">
            <w:pPr>
              <w:rPr>
                <w:b/>
                <w:noProof/>
              </w:rPr>
            </w:pPr>
            <w:r w:rsidRPr="001466DE">
              <w:rPr>
                <w:b/>
                <w:noProof/>
              </w:rPr>
              <w:t>Fakss:</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8.</w:t>
            </w:r>
          </w:p>
        </w:tc>
        <w:tc>
          <w:tcPr>
            <w:tcW w:w="2970" w:type="dxa"/>
            <w:vAlign w:val="center"/>
          </w:tcPr>
          <w:p w:rsidR="00EE68C2" w:rsidRPr="001466DE" w:rsidRDefault="00EE68C2" w:rsidP="00EC569C">
            <w:pPr>
              <w:rPr>
                <w:b/>
                <w:noProof/>
              </w:rPr>
            </w:pPr>
            <w:r w:rsidRPr="001466DE">
              <w:rPr>
                <w:b/>
                <w:noProof/>
              </w:rPr>
              <w:t xml:space="preserve">E-pasts </w:t>
            </w:r>
            <w:r w:rsidRPr="001466DE">
              <w:rPr>
                <w:b/>
                <w:i/>
                <w:noProof/>
              </w:rPr>
              <w:t>(obligāti)</w:t>
            </w:r>
            <w:r w:rsidRPr="001466DE">
              <w:rPr>
                <w:b/>
                <w:noProof/>
              </w:rPr>
              <w:t>:</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9.</w:t>
            </w:r>
          </w:p>
        </w:tc>
        <w:tc>
          <w:tcPr>
            <w:tcW w:w="2970" w:type="dxa"/>
            <w:vAlign w:val="center"/>
          </w:tcPr>
          <w:p w:rsidR="00EE68C2" w:rsidRPr="001466DE" w:rsidRDefault="00EE68C2" w:rsidP="00EC569C">
            <w:pPr>
              <w:rPr>
                <w:b/>
                <w:noProof/>
              </w:rPr>
            </w:pPr>
            <w:r w:rsidRPr="001466DE">
              <w:rPr>
                <w:b/>
                <w:noProof/>
              </w:rPr>
              <w:t>Vispārējā interneta adrese:</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10.</w:t>
            </w:r>
          </w:p>
        </w:tc>
        <w:tc>
          <w:tcPr>
            <w:tcW w:w="2970" w:type="dxa"/>
            <w:vAlign w:val="center"/>
          </w:tcPr>
          <w:p w:rsidR="00EE68C2" w:rsidRPr="001466DE" w:rsidRDefault="00EE68C2" w:rsidP="00EC569C">
            <w:pPr>
              <w:rPr>
                <w:b/>
                <w:noProof/>
              </w:rPr>
            </w:pPr>
            <w:r w:rsidRPr="001466DE">
              <w:rPr>
                <w:b/>
                <w:noProof/>
              </w:rPr>
              <w:t>Reģistrācijas valsts:</w:t>
            </w:r>
          </w:p>
        </w:tc>
        <w:tc>
          <w:tcPr>
            <w:tcW w:w="5746" w:type="dxa"/>
          </w:tcPr>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11.</w:t>
            </w:r>
          </w:p>
        </w:tc>
        <w:tc>
          <w:tcPr>
            <w:tcW w:w="2970" w:type="dxa"/>
            <w:vAlign w:val="center"/>
          </w:tcPr>
          <w:p w:rsidR="00EE68C2" w:rsidRPr="001466DE" w:rsidRDefault="00EE68C2" w:rsidP="00EC569C">
            <w:pPr>
              <w:rPr>
                <w:b/>
                <w:noProof/>
              </w:rPr>
            </w:pPr>
            <w:r w:rsidRPr="001466DE">
              <w:rPr>
                <w:b/>
                <w:noProof/>
              </w:rPr>
              <w:t>Reģistrācijas gads:</w:t>
            </w:r>
          </w:p>
        </w:tc>
        <w:tc>
          <w:tcPr>
            <w:tcW w:w="5746" w:type="dxa"/>
          </w:tcPr>
          <w:p w:rsidR="00EE68C2" w:rsidRPr="001466DE" w:rsidRDefault="00EE68C2" w:rsidP="00EC569C">
            <w:pPr>
              <w:rPr>
                <w:b/>
                <w:noProof/>
              </w:rPr>
            </w:pPr>
          </w:p>
          <w:p w:rsidR="00EE68C2" w:rsidRPr="001466DE" w:rsidRDefault="00EE68C2" w:rsidP="00EC569C">
            <w:pPr>
              <w:rPr>
                <w:b/>
                <w:noProof/>
              </w:rPr>
            </w:pPr>
          </w:p>
          <w:p w:rsidR="00EE68C2" w:rsidRPr="001466DE" w:rsidRDefault="00EE68C2" w:rsidP="00EC569C">
            <w:pPr>
              <w:rPr>
                <w:b/>
                <w:noProof/>
              </w:rPr>
            </w:pPr>
          </w:p>
          <w:p w:rsidR="00EE68C2" w:rsidRPr="001466DE" w:rsidRDefault="00EE68C2" w:rsidP="00EC569C">
            <w:pPr>
              <w:rPr>
                <w:b/>
                <w:noProof/>
              </w:rPr>
            </w:pPr>
          </w:p>
          <w:p w:rsidR="00EE68C2" w:rsidRPr="001466DE" w:rsidRDefault="00EE68C2" w:rsidP="00EC569C">
            <w:pPr>
              <w:rPr>
                <w:b/>
                <w:noProof/>
              </w:rPr>
            </w:pPr>
          </w:p>
        </w:tc>
      </w:tr>
      <w:tr w:rsidR="00EE68C2" w:rsidRPr="001466DE" w:rsidTr="00EC569C">
        <w:trPr>
          <w:jc w:val="center"/>
        </w:trPr>
        <w:tc>
          <w:tcPr>
            <w:tcW w:w="705" w:type="dxa"/>
            <w:vAlign w:val="center"/>
          </w:tcPr>
          <w:p w:rsidR="00EE68C2" w:rsidRPr="001466DE" w:rsidRDefault="00EE68C2" w:rsidP="00EC569C">
            <w:pPr>
              <w:jc w:val="center"/>
              <w:rPr>
                <w:b/>
                <w:noProof/>
                <w:sz w:val="22"/>
                <w:szCs w:val="22"/>
              </w:rPr>
            </w:pPr>
            <w:r w:rsidRPr="001466DE">
              <w:rPr>
                <w:b/>
                <w:noProof/>
                <w:sz w:val="22"/>
                <w:szCs w:val="22"/>
              </w:rPr>
              <w:t>12.</w:t>
            </w:r>
          </w:p>
        </w:tc>
        <w:tc>
          <w:tcPr>
            <w:tcW w:w="2970" w:type="dxa"/>
            <w:vAlign w:val="center"/>
          </w:tcPr>
          <w:p w:rsidR="00EE68C2" w:rsidRPr="001466DE" w:rsidRDefault="00EE68C2" w:rsidP="00EC569C">
            <w:pPr>
              <w:rPr>
                <w:b/>
                <w:noProof/>
              </w:rPr>
            </w:pPr>
            <w:r w:rsidRPr="001466DE">
              <w:rPr>
                <w:b/>
                <w:noProof/>
              </w:rPr>
              <w:t>Kompānijas darbības sfēra (īss apraksts):</w:t>
            </w:r>
          </w:p>
        </w:tc>
        <w:tc>
          <w:tcPr>
            <w:tcW w:w="5746" w:type="dxa"/>
          </w:tcPr>
          <w:p w:rsidR="00EE68C2" w:rsidRPr="001466DE" w:rsidRDefault="00EE68C2" w:rsidP="00EC569C">
            <w:pPr>
              <w:rPr>
                <w:b/>
                <w:noProof/>
              </w:rPr>
            </w:pPr>
          </w:p>
        </w:tc>
      </w:tr>
      <w:tr w:rsidR="00EE68C2" w:rsidRPr="001466DE" w:rsidTr="00EC569C">
        <w:trPr>
          <w:trHeight w:val="346"/>
          <w:jc w:val="center"/>
        </w:trPr>
        <w:tc>
          <w:tcPr>
            <w:tcW w:w="705" w:type="dxa"/>
            <w:vMerge w:val="restart"/>
            <w:vAlign w:val="center"/>
          </w:tcPr>
          <w:p w:rsidR="00EE68C2" w:rsidRPr="001466DE" w:rsidRDefault="00EE68C2" w:rsidP="00EC569C">
            <w:pPr>
              <w:jc w:val="center"/>
              <w:rPr>
                <w:b/>
                <w:noProof/>
                <w:sz w:val="22"/>
                <w:szCs w:val="22"/>
              </w:rPr>
            </w:pPr>
            <w:r w:rsidRPr="001466DE">
              <w:rPr>
                <w:b/>
                <w:noProof/>
                <w:sz w:val="22"/>
                <w:szCs w:val="22"/>
              </w:rPr>
              <w:t>13.</w:t>
            </w:r>
          </w:p>
        </w:tc>
        <w:tc>
          <w:tcPr>
            <w:tcW w:w="2970" w:type="dxa"/>
            <w:vMerge w:val="restart"/>
            <w:vAlign w:val="center"/>
          </w:tcPr>
          <w:p w:rsidR="00EE68C2" w:rsidRPr="001466DE" w:rsidRDefault="00EE68C2" w:rsidP="00EC569C">
            <w:pPr>
              <w:rPr>
                <w:b/>
                <w:noProof/>
              </w:rPr>
            </w:pPr>
            <w:r w:rsidRPr="001466DE">
              <w:rPr>
                <w:b/>
                <w:noProof/>
              </w:rPr>
              <w:t>Finanšu rekvizīti:</w:t>
            </w:r>
          </w:p>
        </w:tc>
        <w:tc>
          <w:tcPr>
            <w:tcW w:w="5746" w:type="dxa"/>
          </w:tcPr>
          <w:p w:rsidR="00EE68C2" w:rsidRPr="001466DE" w:rsidRDefault="00EE68C2" w:rsidP="00EC569C">
            <w:pPr>
              <w:jc w:val="both"/>
              <w:rPr>
                <w:b/>
                <w:noProof/>
                <w:sz w:val="20"/>
              </w:rPr>
            </w:pPr>
            <w:r w:rsidRPr="001466DE">
              <w:rPr>
                <w:b/>
                <w:noProof/>
                <w:sz w:val="20"/>
              </w:rPr>
              <w:t>Bankas nosaukums:</w:t>
            </w:r>
          </w:p>
          <w:p w:rsidR="00EE68C2" w:rsidRPr="001466DE" w:rsidRDefault="00EE68C2" w:rsidP="00EC569C">
            <w:pPr>
              <w:jc w:val="both"/>
              <w:rPr>
                <w:b/>
                <w:i/>
                <w:noProof/>
                <w:sz w:val="20"/>
              </w:rPr>
            </w:pPr>
          </w:p>
        </w:tc>
      </w:tr>
      <w:tr w:rsidR="00EE68C2" w:rsidRPr="001466DE" w:rsidTr="00EC569C">
        <w:trPr>
          <w:trHeight w:val="375"/>
          <w:jc w:val="center"/>
        </w:trPr>
        <w:tc>
          <w:tcPr>
            <w:tcW w:w="705" w:type="dxa"/>
            <w:vMerge/>
            <w:vAlign w:val="center"/>
          </w:tcPr>
          <w:p w:rsidR="00EE68C2" w:rsidRPr="001466DE" w:rsidRDefault="00EE68C2" w:rsidP="00EC569C">
            <w:pPr>
              <w:jc w:val="center"/>
              <w:rPr>
                <w:b/>
                <w:noProof/>
                <w:sz w:val="22"/>
                <w:szCs w:val="22"/>
              </w:rPr>
            </w:pPr>
          </w:p>
        </w:tc>
        <w:tc>
          <w:tcPr>
            <w:tcW w:w="2970" w:type="dxa"/>
            <w:vMerge/>
            <w:vAlign w:val="center"/>
          </w:tcPr>
          <w:p w:rsidR="00EE68C2" w:rsidRPr="001466DE" w:rsidRDefault="00EE68C2" w:rsidP="00EC569C">
            <w:pPr>
              <w:rPr>
                <w:b/>
                <w:noProof/>
              </w:rPr>
            </w:pPr>
          </w:p>
        </w:tc>
        <w:tc>
          <w:tcPr>
            <w:tcW w:w="5746" w:type="dxa"/>
          </w:tcPr>
          <w:p w:rsidR="00EE68C2" w:rsidRPr="001466DE" w:rsidRDefault="00EE68C2" w:rsidP="00EC569C">
            <w:pPr>
              <w:jc w:val="both"/>
              <w:rPr>
                <w:b/>
                <w:noProof/>
                <w:sz w:val="20"/>
              </w:rPr>
            </w:pPr>
            <w:r w:rsidRPr="001466DE">
              <w:rPr>
                <w:b/>
                <w:noProof/>
                <w:sz w:val="20"/>
                <w:szCs w:val="20"/>
              </w:rPr>
              <w:t>Bankas adrese</w:t>
            </w:r>
            <w:r w:rsidRPr="001466DE">
              <w:rPr>
                <w:i/>
                <w:noProof/>
                <w:sz w:val="20"/>
                <w:szCs w:val="20"/>
              </w:rPr>
              <w:t>(ja banka atrodas ārpus Latvijas Republikas):</w:t>
            </w:r>
          </w:p>
        </w:tc>
      </w:tr>
      <w:tr w:rsidR="00EE68C2" w:rsidRPr="001466DE" w:rsidTr="00EC569C">
        <w:trPr>
          <w:jc w:val="center"/>
        </w:trPr>
        <w:tc>
          <w:tcPr>
            <w:tcW w:w="705" w:type="dxa"/>
            <w:vMerge/>
            <w:vAlign w:val="center"/>
          </w:tcPr>
          <w:p w:rsidR="00EE68C2" w:rsidRPr="001466DE" w:rsidRDefault="00EE68C2" w:rsidP="00EC569C">
            <w:pPr>
              <w:jc w:val="center"/>
              <w:rPr>
                <w:b/>
                <w:noProof/>
                <w:sz w:val="22"/>
                <w:szCs w:val="22"/>
              </w:rPr>
            </w:pPr>
          </w:p>
        </w:tc>
        <w:tc>
          <w:tcPr>
            <w:tcW w:w="2970" w:type="dxa"/>
            <w:vMerge/>
            <w:vAlign w:val="center"/>
          </w:tcPr>
          <w:p w:rsidR="00EE68C2" w:rsidRPr="001466DE" w:rsidRDefault="00EE68C2" w:rsidP="00EC569C">
            <w:pPr>
              <w:rPr>
                <w:b/>
                <w:noProof/>
              </w:rPr>
            </w:pPr>
          </w:p>
        </w:tc>
        <w:tc>
          <w:tcPr>
            <w:tcW w:w="5746" w:type="dxa"/>
          </w:tcPr>
          <w:p w:rsidR="00EE68C2" w:rsidRPr="001466DE" w:rsidRDefault="00EE68C2" w:rsidP="00EC569C">
            <w:pPr>
              <w:jc w:val="both"/>
              <w:rPr>
                <w:b/>
                <w:noProof/>
                <w:sz w:val="20"/>
              </w:rPr>
            </w:pPr>
            <w:r w:rsidRPr="001466DE">
              <w:rPr>
                <w:b/>
                <w:noProof/>
                <w:sz w:val="20"/>
              </w:rPr>
              <w:t>Bankas kods:</w:t>
            </w:r>
          </w:p>
          <w:p w:rsidR="00EE68C2" w:rsidRPr="001466DE" w:rsidRDefault="00EE68C2" w:rsidP="00EC569C">
            <w:pPr>
              <w:jc w:val="both"/>
              <w:rPr>
                <w:b/>
                <w:noProof/>
                <w:sz w:val="20"/>
              </w:rPr>
            </w:pPr>
          </w:p>
        </w:tc>
      </w:tr>
      <w:tr w:rsidR="00EE68C2" w:rsidRPr="001466DE" w:rsidTr="00EC569C">
        <w:trPr>
          <w:jc w:val="center"/>
        </w:trPr>
        <w:tc>
          <w:tcPr>
            <w:tcW w:w="705" w:type="dxa"/>
            <w:vMerge/>
            <w:vAlign w:val="center"/>
          </w:tcPr>
          <w:p w:rsidR="00EE68C2" w:rsidRPr="001466DE" w:rsidRDefault="00EE68C2" w:rsidP="00EC569C">
            <w:pPr>
              <w:jc w:val="center"/>
              <w:rPr>
                <w:b/>
                <w:noProof/>
                <w:sz w:val="22"/>
                <w:szCs w:val="22"/>
              </w:rPr>
            </w:pPr>
          </w:p>
        </w:tc>
        <w:tc>
          <w:tcPr>
            <w:tcW w:w="2970" w:type="dxa"/>
            <w:vMerge/>
            <w:vAlign w:val="center"/>
          </w:tcPr>
          <w:p w:rsidR="00EE68C2" w:rsidRPr="001466DE" w:rsidRDefault="00EE68C2" w:rsidP="00EC569C">
            <w:pPr>
              <w:rPr>
                <w:b/>
                <w:noProof/>
              </w:rPr>
            </w:pPr>
          </w:p>
        </w:tc>
        <w:tc>
          <w:tcPr>
            <w:tcW w:w="5746" w:type="dxa"/>
          </w:tcPr>
          <w:p w:rsidR="00EE68C2" w:rsidRPr="001466DE" w:rsidRDefault="00EE68C2" w:rsidP="00EC569C">
            <w:pPr>
              <w:jc w:val="both"/>
              <w:rPr>
                <w:b/>
                <w:noProof/>
                <w:sz w:val="20"/>
              </w:rPr>
            </w:pPr>
            <w:r w:rsidRPr="001466DE">
              <w:rPr>
                <w:b/>
                <w:noProof/>
                <w:sz w:val="20"/>
              </w:rPr>
              <w:t>Konta numurs:</w:t>
            </w:r>
          </w:p>
          <w:p w:rsidR="00EE68C2" w:rsidRPr="001466DE" w:rsidRDefault="00EE68C2" w:rsidP="00EC569C">
            <w:pPr>
              <w:jc w:val="both"/>
              <w:rPr>
                <w:b/>
                <w:noProof/>
                <w:sz w:val="20"/>
              </w:rPr>
            </w:pPr>
          </w:p>
        </w:tc>
      </w:tr>
    </w:tbl>
    <w:p w:rsidR="004B6526" w:rsidRPr="001466DE" w:rsidRDefault="004B6526" w:rsidP="004B6526">
      <w:pPr>
        <w:pStyle w:val="Header"/>
        <w:jc w:val="both"/>
        <w:rPr>
          <w:noProof/>
        </w:rPr>
      </w:pPr>
    </w:p>
    <w:p w:rsidR="004B6526" w:rsidRPr="001466DE" w:rsidRDefault="004B6526" w:rsidP="004B6526">
      <w:pPr>
        <w:widowControl/>
        <w:autoSpaceDE/>
        <w:autoSpaceDN/>
        <w:adjustRightInd/>
        <w:rPr>
          <w:noProof/>
        </w:rPr>
      </w:pPr>
      <w:r w:rsidRPr="001466DE">
        <w:rPr>
          <w:noProof/>
        </w:rPr>
        <w:br w:type="page"/>
      </w:r>
    </w:p>
    <w:p w:rsidR="004B6526" w:rsidRPr="001466DE" w:rsidRDefault="004B6526" w:rsidP="004B6526">
      <w:pPr>
        <w:keepNext/>
        <w:widowControl/>
        <w:autoSpaceDE/>
        <w:autoSpaceDN/>
        <w:adjustRightInd/>
        <w:ind w:left="576"/>
        <w:jc w:val="center"/>
        <w:outlineLvl w:val="1"/>
        <w:rPr>
          <w:b/>
          <w:noProof/>
          <w:lang w:eastAsia="en-US"/>
        </w:rPr>
      </w:pPr>
      <w:bookmarkStart w:id="126" w:name="_Toc387245749"/>
    </w:p>
    <w:p w:rsidR="004B6526" w:rsidRPr="001466DE" w:rsidRDefault="00235AFB" w:rsidP="004B6526">
      <w:pPr>
        <w:keepNext/>
        <w:widowControl/>
        <w:autoSpaceDE/>
        <w:autoSpaceDN/>
        <w:adjustRightInd/>
        <w:ind w:left="576"/>
        <w:jc w:val="center"/>
        <w:outlineLvl w:val="1"/>
        <w:rPr>
          <w:b/>
          <w:noProof/>
          <w:sz w:val="28"/>
          <w:szCs w:val="28"/>
          <w:lang w:eastAsia="en-US"/>
        </w:rPr>
      </w:pPr>
      <w:bookmarkStart w:id="127" w:name="_Toc443925881"/>
      <w:bookmarkStart w:id="128" w:name="_Toc494899652"/>
      <w:r w:rsidRPr="001466DE">
        <w:rPr>
          <w:b/>
          <w:noProof/>
          <w:sz w:val="28"/>
          <w:szCs w:val="28"/>
          <w:lang w:eastAsia="en-US"/>
        </w:rPr>
        <w:t>3</w:t>
      </w:r>
      <w:r w:rsidR="004B6526" w:rsidRPr="001466DE">
        <w:rPr>
          <w:b/>
          <w:noProof/>
          <w:sz w:val="28"/>
          <w:szCs w:val="28"/>
          <w:lang w:eastAsia="en-US"/>
        </w:rPr>
        <w:t>.2. FORMA</w:t>
      </w:r>
      <w:bookmarkEnd w:id="126"/>
      <w:bookmarkEnd w:id="127"/>
      <w:bookmarkEnd w:id="128"/>
    </w:p>
    <w:p w:rsidR="004B6526" w:rsidRPr="001466DE" w:rsidRDefault="004B6526" w:rsidP="004B6526">
      <w:pPr>
        <w:autoSpaceDE/>
        <w:autoSpaceDN/>
        <w:adjustRightInd/>
        <w:ind w:left="360"/>
        <w:jc w:val="center"/>
        <w:rPr>
          <w:b/>
          <w:noProof/>
          <w:lang w:eastAsia="en-US"/>
        </w:rPr>
      </w:pPr>
    </w:p>
    <w:p w:rsidR="004B6526" w:rsidRPr="001466DE" w:rsidRDefault="004B6526" w:rsidP="004B6526">
      <w:pPr>
        <w:autoSpaceDE/>
        <w:autoSpaceDN/>
        <w:adjustRightInd/>
        <w:ind w:left="360"/>
        <w:rPr>
          <w:noProof/>
          <w:lang w:eastAsia="en-US"/>
        </w:rPr>
      </w:pPr>
    </w:p>
    <w:p w:rsidR="004B6526" w:rsidRPr="001466DE" w:rsidRDefault="004B6526" w:rsidP="004B6526">
      <w:pPr>
        <w:autoSpaceDE/>
        <w:autoSpaceDN/>
        <w:adjustRightInd/>
        <w:ind w:left="360"/>
        <w:rPr>
          <w:noProof/>
          <w:lang w:eastAsia="en-US"/>
        </w:rPr>
      </w:pPr>
    </w:p>
    <w:p w:rsidR="006E2E40" w:rsidRPr="001466DE" w:rsidRDefault="006E2E40" w:rsidP="006E2E40">
      <w:pPr>
        <w:ind w:left="360"/>
        <w:rPr>
          <w:noProof/>
        </w:rPr>
      </w:pPr>
      <w:r w:rsidRPr="001466DE">
        <w:rPr>
          <w:noProof/>
        </w:rPr>
        <w:t xml:space="preserve">Informācija par personām uz kuru iespējām pretendents balstās un apakšuzņēmējiem: </w:t>
      </w:r>
      <w:r w:rsidRPr="001466DE">
        <w:rPr>
          <w:i/>
          <w:noProof/>
          <w:u w:val="single"/>
        </w:rPr>
        <w:t>(ja attiecināms)</w:t>
      </w:r>
    </w:p>
    <w:p w:rsidR="006E2E40" w:rsidRPr="001466DE" w:rsidRDefault="006E2E40" w:rsidP="006E2E40">
      <w:pPr>
        <w:ind w:left="360"/>
        <w:rPr>
          <w:noProof/>
        </w:rPr>
      </w:pPr>
    </w:p>
    <w:p w:rsidR="006E2E40" w:rsidRPr="001466DE" w:rsidRDefault="006E2E40" w:rsidP="006E2E40">
      <w:pPr>
        <w:ind w:left="36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6E2E40" w:rsidRPr="001466DE" w:rsidTr="00EC569C">
        <w:trPr>
          <w:jc w:val="center"/>
        </w:trPr>
        <w:tc>
          <w:tcPr>
            <w:tcW w:w="1836" w:type="dxa"/>
          </w:tcPr>
          <w:p w:rsidR="006E2E40" w:rsidRPr="001466DE" w:rsidRDefault="006E2E40" w:rsidP="00EC569C">
            <w:pPr>
              <w:pStyle w:val="Header"/>
              <w:jc w:val="center"/>
              <w:rPr>
                <w:b/>
                <w:noProof/>
                <w:sz w:val="20"/>
                <w:szCs w:val="20"/>
              </w:rPr>
            </w:pPr>
            <w:r w:rsidRPr="001466DE">
              <w:rPr>
                <w:b/>
                <w:noProof/>
                <w:sz w:val="20"/>
                <w:szCs w:val="20"/>
              </w:rPr>
              <w:t>Nosaukums</w:t>
            </w:r>
          </w:p>
        </w:tc>
        <w:tc>
          <w:tcPr>
            <w:tcW w:w="1851" w:type="dxa"/>
          </w:tcPr>
          <w:p w:rsidR="006E2E40" w:rsidRPr="001466DE" w:rsidRDefault="006E2E40" w:rsidP="00EC569C">
            <w:pPr>
              <w:pStyle w:val="Header"/>
              <w:jc w:val="center"/>
              <w:rPr>
                <w:b/>
                <w:noProof/>
                <w:sz w:val="20"/>
                <w:szCs w:val="20"/>
              </w:rPr>
            </w:pPr>
            <w:r w:rsidRPr="001466DE">
              <w:rPr>
                <w:b/>
                <w:noProof/>
                <w:sz w:val="20"/>
                <w:szCs w:val="20"/>
              </w:rPr>
              <w:t>Statuss piedāvājumā</w:t>
            </w:r>
          </w:p>
        </w:tc>
        <w:tc>
          <w:tcPr>
            <w:tcW w:w="1884" w:type="dxa"/>
          </w:tcPr>
          <w:p w:rsidR="006E2E40" w:rsidRPr="001466DE" w:rsidRDefault="006E2E40" w:rsidP="00EC569C">
            <w:pPr>
              <w:pStyle w:val="Header"/>
              <w:jc w:val="center"/>
              <w:rPr>
                <w:b/>
                <w:noProof/>
                <w:sz w:val="20"/>
                <w:szCs w:val="20"/>
              </w:rPr>
            </w:pPr>
            <w:r w:rsidRPr="001466DE">
              <w:rPr>
                <w:b/>
                <w:noProof/>
                <w:sz w:val="20"/>
                <w:szCs w:val="20"/>
              </w:rPr>
              <w:t>Adrese, telefons, kontaktpersona</w:t>
            </w:r>
          </w:p>
        </w:tc>
        <w:tc>
          <w:tcPr>
            <w:tcW w:w="1815" w:type="dxa"/>
          </w:tcPr>
          <w:p w:rsidR="006E2E40" w:rsidRPr="001466DE" w:rsidRDefault="006E2E40" w:rsidP="00EC569C">
            <w:pPr>
              <w:pStyle w:val="Header"/>
              <w:jc w:val="center"/>
              <w:rPr>
                <w:b/>
                <w:noProof/>
                <w:sz w:val="20"/>
                <w:szCs w:val="20"/>
              </w:rPr>
            </w:pPr>
            <w:r w:rsidRPr="001466DE">
              <w:rPr>
                <w:b/>
                <w:noProof/>
                <w:sz w:val="20"/>
                <w:szCs w:val="20"/>
              </w:rPr>
              <w:t>Īss apraksts kā partneris piedalīsies līguma izpildē</w:t>
            </w:r>
          </w:p>
        </w:tc>
        <w:tc>
          <w:tcPr>
            <w:tcW w:w="1815" w:type="dxa"/>
          </w:tcPr>
          <w:p w:rsidR="006E2E40" w:rsidRPr="001466DE" w:rsidRDefault="006E2E40" w:rsidP="00EC569C">
            <w:pPr>
              <w:pStyle w:val="Header"/>
              <w:jc w:val="center"/>
              <w:rPr>
                <w:b/>
                <w:noProof/>
                <w:sz w:val="20"/>
                <w:szCs w:val="20"/>
              </w:rPr>
            </w:pPr>
            <w:r w:rsidRPr="001466DE">
              <w:rPr>
                <w:b/>
                <w:noProof/>
                <w:sz w:val="20"/>
                <w:szCs w:val="20"/>
              </w:rPr>
              <w:t>Partnerim nododamā iepirkuma līguma daļa</w:t>
            </w:r>
          </w:p>
        </w:tc>
      </w:tr>
      <w:tr w:rsidR="006E2E40" w:rsidRPr="001466DE" w:rsidTr="00EC569C">
        <w:trPr>
          <w:jc w:val="center"/>
        </w:trPr>
        <w:tc>
          <w:tcPr>
            <w:tcW w:w="1836" w:type="dxa"/>
          </w:tcPr>
          <w:p w:rsidR="006E2E40" w:rsidRPr="001466DE" w:rsidRDefault="006E2E40" w:rsidP="00EC569C">
            <w:pPr>
              <w:pStyle w:val="Header"/>
              <w:jc w:val="center"/>
              <w:rPr>
                <w:b/>
                <w:noProof/>
                <w:sz w:val="20"/>
                <w:szCs w:val="20"/>
              </w:rPr>
            </w:pPr>
          </w:p>
        </w:tc>
        <w:tc>
          <w:tcPr>
            <w:tcW w:w="1851" w:type="dxa"/>
          </w:tcPr>
          <w:p w:rsidR="006E2E40" w:rsidRPr="001466DE" w:rsidRDefault="006E2E40" w:rsidP="00EC569C">
            <w:pPr>
              <w:pStyle w:val="Header"/>
              <w:jc w:val="center"/>
              <w:rPr>
                <w:b/>
                <w:noProof/>
                <w:sz w:val="20"/>
                <w:szCs w:val="20"/>
              </w:rPr>
            </w:pPr>
          </w:p>
        </w:tc>
        <w:tc>
          <w:tcPr>
            <w:tcW w:w="1884" w:type="dxa"/>
          </w:tcPr>
          <w:p w:rsidR="006E2E40" w:rsidRPr="001466DE" w:rsidRDefault="006E2E40" w:rsidP="00EC569C">
            <w:pPr>
              <w:pStyle w:val="Header"/>
              <w:jc w:val="center"/>
              <w:rPr>
                <w:b/>
                <w:noProof/>
                <w:sz w:val="20"/>
                <w:szCs w:val="20"/>
              </w:rPr>
            </w:pPr>
          </w:p>
        </w:tc>
        <w:tc>
          <w:tcPr>
            <w:tcW w:w="1815" w:type="dxa"/>
          </w:tcPr>
          <w:p w:rsidR="006E2E40" w:rsidRPr="001466DE" w:rsidRDefault="006E2E40" w:rsidP="00EC569C">
            <w:pPr>
              <w:pStyle w:val="Header"/>
              <w:jc w:val="center"/>
              <w:rPr>
                <w:b/>
                <w:noProof/>
                <w:sz w:val="20"/>
                <w:szCs w:val="20"/>
              </w:rPr>
            </w:pPr>
          </w:p>
        </w:tc>
        <w:tc>
          <w:tcPr>
            <w:tcW w:w="1815" w:type="dxa"/>
          </w:tcPr>
          <w:p w:rsidR="006E2E40" w:rsidRPr="001466DE" w:rsidRDefault="006E2E40" w:rsidP="00EC569C">
            <w:pPr>
              <w:pStyle w:val="Header"/>
              <w:jc w:val="center"/>
              <w:rPr>
                <w:b/>
                <w:noProof/>
                <w:sz w:val="20"/>
                <w:szCs w:val="20"/>
              </w:rPr>
            </w:pPr>
          </w:p>
        </w:tc>
      </w:tr>
      <w:tr w:rsidR="006E2E40" w:rsidRPr="001466DE" w:rsidTr="00EC569C">
        <w:trPr>
          <w:jc w:val="center"/>
        </w:trPr>
        <w:tc>
          <w:tcPr>
            <w:tcW w:w="1836" w:type="dxa"/>
          </w:tcPr>
          <w:p w:rsidR="006E2E40" w:rsidRPr="001466DE" w:rsidRDefault="006E2E40" w:rsidP="00EC569C">
            <w:pPr>
              <w:pStyle w:val="Header"/>
              <w:jc w:val="center"/>
              <w:rPr>
                <w:b/>
                <w:noProof/>
                <w:sz w:val="20"/>
                <w:szCs w:val="20"/>
              </w:rPr>
            </w:pPr>
          </w:p>
        </w:tc>
        <w:tc>
          <w:tcPr>
            <w:tcW w:w="1851" w:type="dxa"/>
          </w:tcPr>
          <w:p w:rsidR="006E2E40" w:rsidRPr="001466DE" w:rsidRDefault="006E2E40" w:rsidP="00EC569C">
            <w:pPr>
              <w:pStyle w:val="Header"/>
              <w:jc w:val="center"/>
              <w:rPr>
                <w:b/>
                <w:noProof/>
                <w:sz w:val="20"/>
                <w:szCs w:val="20"/>
              </w:rPr>
            </w:pPr>
          </w:p>
        </w:tc>
        <w:tc>
          <w:tcPr>
            <w:tcW w:w="1884" w:type="dxa"/>
          </w:tcPr>
          <w:p w:rsidR="006E2E40" w:rsidRPr="001466DE" w:rsidRDefault="006E2E40" w:rsidP="00EC569C">
            <w:pPr>
              <w:pStyle w:val="Header"/>
              <w:jc w:val="center"/>
              <w:rPr>
                <w:b/>
                <w:noProof/>
                <w:sz w:val="20"/>
                <w:szCs w:val="20"/>
              </w:rPr>
            </w:pPr>
          </w:p>
        </w:tc>
        <w:tc>
          <w:tcPr>
            <w:tcW w:w="1815" w:type="dxa"/>
          </w:tcPr>
          <w:p w:rsidR="006E2E40" w:rsidRPr="001466DE" w:rsidRDefault="006E2E40" w:rsidP="00EC569C">
            <w:pPr>
              <w:pStyle w:val="Header"/>
              <w:jc w:val="center"/>
              <w:rPr>
                <w:b/>
                <w:noProof/>
                <w:sz w:val="20"/>
                <w:szCs w:val="20"/>
              </w:rPr>
            </w:pPr>
          </w:p>
        </w:tc>
        <w:tc>
          <w:tcPr>
            <w:tcW w:w="1815" w:type="dxa"/>
          </w:tcPr>
          <w:p w:rsidR="006E2E40" w:rsidRPr="001466DE" w:rsidRDefault="006E2E40" w:rsidP="00EC569C">
            <w:pPr>
              <w:pStyle w:val="Header"/>
              <w:jc w:val="center"/>
              <w:rPr>
                <w:b/>
                <w:noProof/>
                <w:sz w:val="20"/>
                <w:szCs w:val="20"/>
              </w:rPr>
            </w:pPr>
          </w:p>
        </w:tc>
      </w:tr>
      <w:tr w:rsidR="006E2E40" w:rsidRPr="001466DE" w:rsidTr="00EC569C">
        <w:trPr>
          <w:jc w:val="center"/>
        </w:trPr>
        <w:tc>
          <w:tcPr>
            <w:tcW w:w="1836" w:type="dxa"/>
          </w:tcPr>
          <w:p w:rsidR="006E2E40" w:rsidRPr="001466DE" w:rsidRDefault="006E2E40" w:rsidP="00EC569C">
            <w:pPr>
              <w:pStyle w:val="Header"/>
              <w:jc w:val="center"/>
              <w:rPr>
                <w:b/>
                <w:noProof/>
                <w:sz w:val="20"/>
                <w:szCs w:val="20"/>
              </w:rPr>
            </w:pPr>
          </w:p>
        </w:tc>
        <w:tc>
          <w:tcPr>
            <w:tcW w:w="1851" w:type="dxa"/>
          </w:tcPr>
          <w:p w:rsidR="006E2E40" w:rsidRPr="001466DE" w:rsidRDefault="006E2E40" w:rsidP="00EC569C">
            <w:pPr>
              <w:pStyle w:val="Header"/>
              <w:jc w:val="center"/>
              <w:rPr>
                <w:b/>
                <w:noProof/>
                <w:sz w:val="20"/>
                <w:szCs w:val="20"/>
              </w:rPr>
            </w:pPr>
          </w:p>
        </w:tc>
        <w:tc>
          <w:tcPr>
            <w:tcW w:w="1884" w:type="dxa"/>
          </w:tcPr>
          <w:p w:rsidR="006E2E40" w:rsidRPr="001466DE" w:rsidRDefault="006E2E40" w:rsidP="00EC569C">
            <w:pPr>
              <w:pStyle w:val="Header"/>
              <w:jc w:val="center"/>
              <w:rPr>
                <w:b/>
                <w:noProof/>
                <w:sz w:val="20"/>
                <w:szCs w:val="20"/>
              </w:rPr>
            </w:pPr>
          </w:p>
        </w:tc>
        <w:tc>
          <w:tcPr>
            <w:tcW w:w="1815" w:type="dxa"/>
          </w:tcPr>
          <w:p w:rsidR="006E2E40" w:rsidRPr="001466DE" w:rsidRDefault="006E2E40" w:rsidP="00EC569C">
            <w:pPr>
              <w:pStyle w:val="Header"/>
              <w:jc w:val="center"/>
              <w:rPr>
                <w:b/>
                <w:noProof/>
                <w:sz w:val="20"/>
                <w:szCs w:val="20"/>
              </w:rPr>
            </w:pPr>
          </w:p>
        </w:tc>
        <w:tc>
          <w:tcPr>
            <w:tcW w:w="1815" w:type="dxa"/>
          </w:tcPr>
          <w:p w:rsidR="006E2E40" w:rsidRPr="001466DE" w:rsidRDefault="006E2E40" w:rsidP="00EC569C">
            <w:pPr>
              <w:pStyle w:val="Header"/>
              <w:jc w:val="center"/>
              <w:rPr>
                <w:b/>
                <w:noProof/>
                <w:sz w:val="20"/>
                <w:szCs w:val="20"/>
              </w:rPr>
            </w:pPr>
          </w:p>
        </w:tc>
      </w:tr>
      <w:tr w:rsidR="006E2E40" w:rsidRPr="001466DE" w:rsidTr="00EC569C">
        <w:trPr>
          <w:jc w:val="center"/>
        </w:trPr>
        <w:tc>
          <w:tcPr>
            <w:tcW w:w="1836" w:type="dxa"/>
          </w:tcPr>
          <w:p w:rsidR="006E2E40" w:rsidRPr="001466DE" w:rsidRDefault="006E2E40" w:rsidP="00EC569C">
            <w:pPr>
              <w:pStyle w:val="Header"/>
              <w:jc w:val="center"/>
              <w:rPr>
                <w:b/>
                <w:noProof/>
                <w:sz w:val="20"/>
                <w:szCs w:val="20"/>
              </w:rPr>
            </w:pPr>
          </w:p>
        </w:tc>
        <w:tc>
          <w:tcPr>
            <w:tcW w:w="1851" w:type="dxa"/>
          </w:tcPr>
          <w:p w:rsidR="006E2E40" w:rsidRPr="001466DE" w:rsidRDefault="006E2E40" w:rsidP="00EC569C">
            <w:pPr>
              <w:pStyle w:val="Header"/>
              <w:jc w:val="center"/>
              <w:rPr>
                <w:b/>
                <w:noProof/>
                <w:sz w:val="20"/>
                <w:szCs w:val="20"/>
              </w:rPr>
            </w:pPr>
          </w:p>
        </w:tc>
        <w:tc>
          <w:tcPr>
            <w:tcW w:w="1884" w:type="dxa"/>
          </w:tcPr>
          <w:p w:rsidR="006E2E40" w:rsidRPr="001466DE" w:rsidRDefault="006E2E40" w:rsidP="00EC569C">
            <w:pPr>
              <w:pStyle w:val="Header"/>
              <w:jc w:val="center"/>
              <w:rPr>
                <w:b/>
                <w:noProof/>
                <w:sz w:val="20"/>
                <w:szCs w:val="20"/>
              </w:rPr>
            </w:pPr>
          </w:p>
        </w:tc>
        <w:tc>
          <w:tcPr>
            <w:tcW w:w="1815" w:type="dxa"/>
          </w:tcPr>
          <w:p w:rsidR="006E2E40" w:rsidRPr="001466DE" w:rsidRDefault="006E2E40" w:rsidP="00EC569C">
            <w:pPr>
              <w:pStyle w:val="Header"/>
              <w:jc w:val="center"/>
              <w:rPr>
                <w:b/>
                <w:noProof/>
                <w:sz w:val="20"/>
                <w:szCs w:val="20"/>
              </w:rPr>
            </w:pPr>
          </w:p>
        </w:tc>
        <w:tc>
          <w:tcPr>
            <w:tcW w:w="1815" w:type="dxa"/>
          </w:tcPr>
          <w:p w:rsidR="006E2E40" w:rsidRPr="001466DE" w:rsidRDefault="006E2E40" w:rsidP="00EC569C">
            <w:pPr>
              <w:pStyle w:val="Header"/>
              <w:jc w:val="center"/>
              <w:rPr>
                <w:b/>
                <w:noProof/>
                <w:sz w:val="20"/>
                <w:szCs w:val="20"/>
              </w:rPr>
            </w:pPr>
          </w:p>
        </w:tc>
      </w:tr>
    </w:tbl>
    <w:p w:rsidR="006E2E40" w:rsidRPr="001466DE" w:rsidRDefault="006E2E40" w:rsidP="006E2E40">
      <w:pPr>
        <w:pStyle w:val="Header"/>
        <w:jc w:val="both"/>
        <w:rPr>
          <w:noProof/>
        </w:rPr>
      </w:pPr>
    </w:p>
    <w:p w:rsidR="006E2E40" w:rsidRPr="001466DE" w:rsidRDefault="006E2E40" w:rsidP="006E2E40">
      <w:pPr>
        <w:pStyle w:val="Header"/>
        <w:jc w:val="both"/>
        <w:rPr>
          <w:noProof/>
        </w:rPr>
      </w:pPr>
    </w:p>
    <w:p w:rsidR="006E2E40" w:rsidRPr="001466DE" w:rsidRDefault="006E2E40" w:rsidP="006E2E40">
      <w:pPr>
        <w:pStyle w:val="Header"/>
        <w:jc w:val="both"/>
        <w:rPr>
          <w:b/>
          <w:noProof/>
          <w:u w:val="single"/>
        </w:rPr>
      </w:pPr>
      <w:r w:rsidRPr="001466DE">
        <w:rPr>
          <w:b/>
          <w:noProof/>
          <w:u w:val="single"/>
        </w:rPr>
        <w:t>Papildus jānorāda, vai sarakstā iekļautās personas ir klasificējamas kā mazie vai vidējie uzņēmumi!</w:t>
      </w:r>
    </w:p>
    <w:p w:rsidR="006E2E40" w:rsidRPr="001466DE" w:rsidRDefault="006E2E40" w:rsidP="006E2E40">
      <w:pPr>
        <w:pStyle w:val="Header"/>
        <w:jc w:val="both"/>
        <w:rPr>
          <w:noProof/>
        </w:rPr>
      </w:pPr>
    </w:p>
    <w:p w:rsidR="006E2E40" w:rsidRPr="001466DE" w:rsidRDefault="006E2E40" w:rsidP="006E2E40">
      <w:pPr>
        <w:pStyle w:val="Header"/>
        <w:jc w:val="both"/>
        <w:rPr>
          <w:noProof/>
        </w:rPr>
      </w:pPr>
    </w:p>
    <w:p w:rsidR="006E2E40" w:rsidRPr="001466DE" w:rsidRDefault="006E2E40" w:rsidP="006E2E40">
      <w:pPr>
        <w:jc w:val="both"/>
        <w:rPr>
          <w:noProof/>
        </w:rPr>
      </w:pPr>
      <w:r w:rsidRPr="001466DE">
        <w:rPr>
          <w:noProof/>
        </w:rPr>
        <w:t xml:space="preserve">Pretendenta pilnvarotās personas paraksts: </w:t>
      </w:r>
    </w:p>
    <w:p w:rsidR="006E2E40" w:rsidRPr="001466DE" w:rsidRDefault="006E2E40" w:rsidP="006E2E40">
      <w:pPr>
        <w:jc w:val="both"/>
        <w:rPr>
          <w:noProof/>
        </w:rPr>
      </w:pPr>
    </w:p>
    <w:p w:rsidR="006E2E40" w:rsidRPr="001466DE" w:rsidRDefault="006E2E40" w:rsidP="006E2E40">
      <w:pPr>
        <w:jc w:val="both"/>
        <w:rPr>
          <w:noProof/>
        </w:rPr>
      </w:pPr>
    </w:p>
    <w:p w:rsidR="006E2E40" w:rsidRPr="001466DE" w:rsidRDefault="006E2E40" w:rsidP="006E2E40">
      <w:pPr>
        <w:jc w:val="both"/>
        <w:rPr>
          <w:noProof/>
        </w:rPr>
      </w:pPr>
      <w:r w:rsidRPr="001466DE">
        <w:rPr>
          <w:noProof/>
        </w:rPr>
        <w:t>___________________________________________</w:t>
      </w:r>
    </w:p>
    <w:p w:rsidR="006E2E40" w:rsidRPr="001466DE" w:rsidRDefault="006E2E40" w:rsidP="006E2E40">
      <w:pPr>
        <w:rPr>
          <w:noProof/>
        </w:rPr>
      </w:pPr>
    </w:p>
    <w:p w:rsidR="004B6526" w:rsidRPr="001466DE" w:rsidRDefault="004B6526" w:rsidP="004B6526">
      <w:pPr>
        <w:autoSpaceDE/>
        <w:autoSpaceDN/>
        <w:adjustRightInd/>
        <w:rPr>
          <w:noProof/>
          <w:lang w:eastAsia="en-US"/>
        </w:rPr>
      </w:pPr>
    </w:p>
    <w:p w:rsidR="004B6526" w:rsidRPr="001466DE" w:rsidRDefault="004B6526" w:rsidP="004B6526">
      <w:pPr>
        <w:pStyle w:val="Header"/>
        <w:jc w:val="both"/>
        <w:rPr>
          <w:noProof/>
        </w:rPr>
      </w:pPr>
    </w:p>
    <w:sectPr w:rsidR="004B6526" w:rsidRPr="001466DE" w:rsidSect="00361804">
      <w:headerReference w:type="default" r:id="rId11"/>
      <w:footerReference w:type="default" r:id="rId12"/>
      <w:pgSz w:w="12240" w:h="15840" w:code="1"/>
      <w:pgMar w:top="1134" w:right="851" w:bottom="1134" w:left="1701"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D88" w:rsidRDefault="00455D88" w:rsidP="00CB6D4B">
      <w:r>
        <w:separator/>
      </w:r>
    </w:p>
    <w:p w:rsidR="00455D88" w:rsidRDefault="00455D88"/>
  </w:endnote>
  <w:endnote w:type="continuationSeparator" w:id="1">
    <w:p w:rsidR="00455D88" w:rsidRDefault="00455D88" w:rsidP="00CB6D4B">
      <w:r>
        <w:continuationSeparator/>
      </w:r>
    </w:p>
    <w:p w:rsidR="00455D88" w:rsidRDefault="00455D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DejaVu Sans">
    <w:altName w:val="Arial"/>
    <w:charset w:val="BA"/>
    <w:family w:val="swiss"/>
    <w:pitch w:val="variable"/>
    <w:sig w:usb0="E7002EFF" w:usb1="D200F5FF" w:usb2="0A24602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88" w:rsidRDefault="00FE10A8">
    <w:pPr>
      <w:pStyle w:val="Footer"/>
      <w:jc w:val="center"/>
    </w:pPr>
    <w:fldSimple w:instr=" PAGE   \* MERGEFORMAT ">
      <w:r w:rsidR="005B6EC9">
        <w:rPr>
          <w:noProof/>
        </w:rPr>
        <w:t>13</w:t>
      </w:r>
    </w:fldSimple>
  </w:p>
  <w:p w:rsidR="00455D88" w:rsidRDefault="00455D8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D88" w:rsidRDefault="00455D88" w:rsidP="00CB6D4B">
      <w:r>
        <w:separator/>
      </w:r>
    </w:p>
    <w:p w:rsidR="00455D88" w:rsidRDefault="00455D88"/>
  </w:footnote>
  <w:footnote w:type="continuationSeparator" w:id="1">
    <w:p w:rsidR="00455D88" w:rsidRDefault="00455D88" w:rsidP="00CB6D4B">
      <w:r>
        <w:continuationSeparator/>
      </w:r>
    </w:p>
    <w:p w:rsidR="00455D88" w:rsidRDefault="00455D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D88" w:rsidRPr="00E47C3E" w:rsidRDefault="00455D88" w:rsidP="00F21E74">
    <w:pPr>
      <w:jc w:val="center"/>
      <w:rPr>
        <w:sz w:val="20"/>
        <w:szCs w:val="20"/>
      </w:rPr>
    </w:pPr>
    <w:r>
      <w:rPr>
        <w:sz w:val="20"/>
        <w:szCs w:val="20"/>
      </w:rPr>
      <w:t xml:space="preserve">Iepirkuma PIL 9.panta kārtībā OSI </w:t>
    </w:r>
    <w:r w:rsidR="00F368C1">
      <w:rPr>
        <w:sz w:val="20"/>
        <w:szCs w:val="20"/>
      </w:rPr>
      <w:t>2018/09</w:t>
    </w:r>
    <w:r>
      <w:rPr>
        <w:sz w:val="20"/>
        <w:szCs w:val="20"/>
      </w:rPr>
      <w:t xml:space="preserve"> MI n</w:t>
    </w:r>
    <w:r w:rsidRPr="00E47C3E">
      <w:rPr>
        <w:sz w:val="20"/>
        <w:szCs w:val="20"/>
      </w:rPr>
      <w:t>olikums</w:t>
    </w:r>
  </w:p>
  <w:p w:rsidR="00455D88" w:rsidRPr="00B949D0" w:rsidRDefault="00455D88" w:rsidP="00F21E74">
    <w:pPr>
      <w:pBdr>
        <w:bottom w:val="single" w:sz="4" w:space="1" w:color="auto"/>
      </w:pBdr>
      <w:ind w:right="-46"/>
      <w:jc w:val="center"/>
      <w:rPr>
        <w:b/>
        <w:sz w:val="16"/>
        <w:szCs w:val="16"/>
      </w:rPr>
    </w:pPr>
  </w:p>
  <w:p w:rsidR="00455D88" w:rsidRPr="00B949D0" w:rsidRDefault="00455D88"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BB41CC8"/>
    <w:multiLevelType w:val="hybridMultilevel"/>
    <w:tmpl w:val="9BB01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4E7358"/>
    <w:multiLevelType w:val="hybridMultilevel"/>
    <w:tmpl w:val="80E410C6"/>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3">
    <w:nsid w:val="10DC01A6"/>
    <w:multiLevelType w:val="hybridMultilevel"/>
    <w:tmpl w:val="C06C99CC"/>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4">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2B12794"/>
    <w:multiLevelType w:val="hybridMultilevel"/>
    <w:tmpl w:val="40D6D5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25556AF7"/>
    <w:multiLevelType w:val="hybridMultilevel"/>
    <w:tmpl w:val="A1EA0E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DF92AD1"/>
    <w:multiLevelType w:val="multilevel"/>
    <w:tmpl w:val="7A080D4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6827D9"/>
    <w:multiLevelType w:val="multilevel"/>
    <w:tmpl w:val="474235BC"/>
    <w:lvl w:ilvl="0">
      <w:start w:val="6"/>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80121A"/>
    <w:multiLevelType w:val="multilevel"/>
    <w:tmpl w:val="F07C82B4"/>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51E214CA"/>
    <w:multiLevelType w:val="hybridMultilevel"/>
    <w:tmpl w:val="A9B0439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64AB3F13"/>
    <w:multiLevelType w:val="hybridMultilevel"/>
    <w:tmpl w:val="1EFC1E0E"/>
    <w:lvl w:ilvl="0" w:tplc="04260017">
      <w:start w:val="1"/>
      <w:numFmt w:val="lowerLetter"/>
      <w:lvlText w:val="%1)"/>
      <w:lvlJc w:val="left"/>
      <w:pPr>
        <w:ind w:left="2448" w:hanging="360"/>
      </w:pPr>
    </w:lvl>
    <w:lvl w:ilvl="1" w:tplc="04260019" w:tentative="1">
      <w:start w:val="1"/>
      <w:numFmt w:val="lowerLetter"/>
      <w:lvlText w:val="%2."/>
      <w:lvlJc w:val="left"/>
      <w:pPr>
        <w:ind w:left="3168" w:hanging="360"/>
      </w:pPr>
    </w:lvl>
    <w:lvl w:ilvl="2" w:tplc="0426001B" w:tentative="1">
      <w:start w:val="1"/>
      <w:numFmt w:val="lowerRoman"/>
      <w:lvlText w:val="%3."/>
      <w:lvlJc w:val="right"/>
      <w:pPr>
        <w:ind w:left="3888" w:hanging="180"/>
      </w:pPr>
    </w:lvl>
    <w:lvl w:ilvl="3" w:tplc="0426000F" w:tentative="1">
      <w:start w:val="1"/>
      <w:numFmt w:val="decimal"/>
      <w:lvlText w:val="%4."/>
      <w:lvlJc w:val="left"/>
      <w:pPr>
        <w:ind w:left="4608" w:hanging="360"/>
      </w:pPr>
    </w:lvl>
    <w:lvl w:ilvl="4" w:tplc="04260019" w:tentative="1">
      <w:start w:val="1"/>
      <w:numFmt w:val="lowerLetter"/>
      <w:lvlText w:val="%5."/>
      <w:lvlJc w:val="left"/>
      <w:pPr>
        <w:ind w:left="5328" w:hanging="360"/>
      </w:pPr>
    </w:lvl>
    <w:lvl w:ilvl="5" w:tplc="0426001B" w:tentative="1">
      <w:start w:val="1"/>
      <w:numFmt w:val="lowerRoman"/>
      <w:lvlText w:val="%6."/>
      <w:lvlJc w:val="right"/>
      <w:pPr>
        <w:ind w:left="6048" w:hanging="180"/>
      </w:pPr>
    </w:lvl>
    <w:lvl w:ilvl="6" w:tplc="0426000F" w:tentative="1">
      <w:start w:val="1"/>
      <w:numFmt w:val="decimal"/>
      <w:lvlText w:val="%7."/>
      <w:lvlJc w:val="left"/>
      <w:pPr>
        <w:ind w:left="6768" w:hanging="360"/>
      </w:pPr>
    </w:lvl>
    <w:lvl w:ilvl="7" w:tplc="04260019" w:tentative="1">
      <w:start w:val="1"/>
      <w:numFmt w:val="lowerLetter"/>
      <w:lvlText w:val="%8."/>
      <w:lvlJc w:val="left"/>
      <w:pPr>
        <w:ind w:left="7488" w:hanging="360"/>
      </w:pPr>
    </w:lvl>
    <w:lvl w:ilvl="8" w:tplc="0426001B" w:tentative="1">
      <w:start w:val="1"/>
      <w:numFmt w:val="lowerRoman"/>
      <w:lvlText w:val="%9."/>
      <w:lvlJc w:val="right"/>
      <w:pPr>
        <w:ind w:left="8208" w:hanging="180"/>
      </w:pPr>
    </w:lvl>
  </w:abstractNum>
  <w:abstractNum w:abstractNumId="13">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4"/>
  </w:num>
  <w:num w:numId="4">
    <w:abstractNumId w:val="14"/>
  </w:num>
  <w:num w:numId="5">
    <w:abstractNumId w:val="10"/>
  </w:num>
  <w:num w:numId="6">
    <w:abstractNumId w:val="9"/>
  </w:num>
  <w:num w:numId="7">
    <w:abstractNumId w:val="8"/>
  </w:num>
  <w:num w:numId="8">
    <w:abstractNumId w:val="12"/>
  </w:num>
  <w:num w:numId="9">
    <w:abstractNumId w:val="3"/>
  </w:num>
  <w:num w:numId="10">
    <w:abstractNumId w:val="2"/>
  </w:num>
  <w:num w:numId="11">
    <w:abstractNumId w:val="6"/>
  </w:num>
  <w:num w:numId="12">
    <w:abstractNumId w:val="11"/>
  </w:num>
  <w:num w:numId="13">
    <w:abstractNumId w:val="1"/>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96BCF"/>
    <w:rsid w:val="0000028C"/>
    <w:rsid w:val="00001187"/>
    <w:rsid w:val="000022EA"/>
    <w:rsid w:val="000023AD"/>
    <w:rsid w:val="0000296C"/>
    <w:rsid w:val="00006A73"/>
    <w:rsid w:val="00006AE4"/>
    <w:rsid w:val="00006F62"/>
    <w:rsid w:val="00010CB1"/>
    <w:rsid w:val="00010EFA"/>
    <w:rsid w:val="00025A0A"/>
    <w:rsid w:val="000261E7"/>
    <w:rsid w:val="0003036A"/>
    <w:rsid w:val="000307FD"/>
    <w:rsid w:val="000316C9"/>
    <w:rsid w:val="0003708B"/>
    <w:rsid w:val="00043E44"/>
    <w:rsid w:val="00044E79"/>
    <w:rsid w:val="00045EA8"/>
    <w:rsid w:val="00050020"/>
    <w:rsid w:val="00050848"/>
    <w:rsid w:val="000532A9"/>
    <w:rsid w:val="00055389"/>
    <w:rsid w:val="00060885"/>
    <w:rsid w:val="0006095B"/>
    <w:rsid w:val="00063585"/>
    <w:rsid w:val="0006455E"/>
    <w:rsid w:val="00064EA2"/>
    <w:rsid w:val="00070DA8"/>
    <w:rsid w:val="000723F8"/>
    <w:rsid w:val="000744C5"/>
    <w:rsid w:val="00076318"/>
    <w:rsid w:val="00080C8D"/>
    <w:rsid w:val="00081755"/>
    <w:rsid w:val="00082144"/>
    <w:rsid w:val="00083E92"/>
    <w:rsid w:val="00085703"/>
    <w:rsid w:val="00090497"/>
    <w:rsid w:val="000952BA"/>
    <w:rsid w:val="000A064D"/>
    <w:rsid w:val="000A0F4C"/>
    <w:rsid w:val="000B03A8"/>
    <w:rsid w:val="000B2AB3"/>
    <w:rsid w:val="000B3E0B"/>
    <w:rsid w:val="000C190B"/>
    <w:rsid w:val="000C1BFC"/>
    <w:rsid w:val="000C24AB"/>
    <w:rsid w:val="000C2569"/>
    <w:rsid w:val="000C3DFA"/>
    <w:rsid w:val="000C4C49"/>
    <w:rsid w:val="000C6754"/>
    <w:rsid w:val="000D4DF7"/>
    <w:rsid w:val="000E0FD3"/>
    <w:rsid w:val="000E2C6C"/>
    <w:rsid w:val="000E2CBA"/>
    <w:rsid w:val="000E6324"/>
    <w:rsid w:val="000F0F8F"/>
    <w:rsid w:val="000F2384"/>
    <w:rsid w:val="000F25CB"/>
    <w:rsid w:val="000F689E"/>
    <w:rsid w:val="00101558"/>
    <w:rsid w:val="00101615"/>
    <w:rsid w:val="00102C6A"/>
    <w:rsid w:val="00112A0D"/>
    <w:rsid w:val="00115425"/>
    <w:rsid w:val="001156BE"/>
    <w:rsid w:val="001156D2"/>
    <w:rsid w:val="00121A33"/>
    <w:rsid w:val="00121EBB"/>
    <w:rsid w:val="00125909"/>
    <w:rsid w:val="00125DCC"/>
    <w:rsid w:val="00126C7C"/>
    <w:rsid w:val="0013036A"/>
    <w:rsid w:val="00130594"/>
    <w:rsid w:val="0013216E"/>
    <w:rsid w:val="00133D64"/>
    <w:rsid w:val="0013506E"/>
    <w:rsid w:val="00141010"/>
    <w:rsid w:val="001466DE"/>
    <w:rsid w:val="00160674"/>
    <w:rsid w:val="001617DD"/>
    <w:rsid w:val="00162244"/>
    <w:rsid w:val="00163DE4"/>
    <w:rsid w:val="001731E8"/>
    <w:rsid w:val="00173D72"/>
    <w:rsid w:val="0017618F"/>
    <w:rsid w:val="0018287B"/>
    <w:rsid w:val="00182B20"/>
    <w:rsid w:val="001837B0"/>
    <w:rsid w:val="0018645F"/>
    <w:rsid w:val="0018664E"/>
    <w:rsid w:val="001875D6"/>
    <w:rsid w:val="001932E2"/>
    <w:rsid w:val="00194B0D"/>
    <w:rsid w:val="00194C9E"/>
    <w:rsid w:val="001950B3"/>
    <w:rsid w:val="001A2C6D"/>
    <w:rsid w:val="001A4A72"/>
    <w:rsid w:val="001B00CE"/>
    <w:rsid w:val="001B46BD"/>
    <w:rsid w:val="001B5C92"/>
    <w:rsid w:val="001B75CB"/>
    <w:rsid w:val="001C0EC2"/>
    <w:rsid w:val="001C225B"/>
    <w:rsid w:val="001C22E1"/>
    <w:rsid w:val="001C3C9B"/>
    <w:rsid w:val="001C464D"/>
    <w:rsid w:val="001C64D6"/>
    <w:rsid w:val="001D030B"/>
    <w:rsid w:val="001D3BCC"/>
    <w:rsid w:val="001D5123"/>
    <w:rsid w:val="001D5530"/>
    <w:rsid w:val="001D658A"/>
    <w:rsid w:val="001E07C4"/>
    <w:rsid w:val="001E1529"/>
    <w:rsid w:val="001E2BCC"/>
    <w:rsid w:val="001E4B83"/>
    <w:rsid w:val="001E6AAB"/>
    <w:rsid w:val="001E6F97"/>
    <w:rsid w:val="001F5FAD"/>
    <w:rsid w:val="001F7F9C"/>
    <w:rsid w:val="0020213C"/>
    <w:rsid w:val="002027A8"/>
    <w:rsid w:val="0020302E"/>
    <w:rsid w:val="00203B02"/>
    <w:rsid w:val="00211BF0"/>
    <w:rsid w:val="00212993"/>
    <w:rsid w:val="00216533"/>
    <w:rsid w:val="002166DD"/>
    <w:rsid w:val="00216924"/>
    <w:rsid w:val="0022215D"/>
    <w:rsid w:val="00222C1F"/>
    <w:rsid w:val="002341F2"/>
    <w:rsid w:val="00235AFB"/>
    <w:rsid w:val="002360BA"/>
    <w:rsid w:val="002372D1"/>
    <w:rsid w:val="00241829"/>
    <w:rsid w:val="00242B55"/>
    <w:rsid w:val="00243BE8"/>
    <w:rsid w:val="00243D8B"/>
    <w:rsid w:val="00252B0D"/>
    <w:rsid w:val="00252FBB"/>
    <w:rsid w:val="0025727B"/>
    <w:rsid w:val="00261FA3"/>
    <w:rsid w:val="00262B37"/>
    <w:rsid w:val="00262BB9"/>
    <w:rsid w:val="00262DE8"/>
    <w:rsid w:val="00265E9E"/>
    <w:rsid w:val="00272460"/>
    <w:rsid w:val="00272CA3"/>
    <w:rsid w:val="00273298"/>
    <w:rsid w:val="00274260"/>
    <w:rsid w:val="00281B45"/>
    <w:rsid w:val="00281D1B"/>
    <w:rsid w:val="00282062"/>
    <w:rsid w:val="00283E27"/>
    <w:rsid w:val="0028446F"/>
    <w:rsid w:val="002849D1"/>
    <w:rsid w:val="002857AD"/>
    <w:rsid w:val="002911A1"/>
    <w:rsid w:val="00291C2D"/>
    <w:rsid w:val="002937F3"/>
    <w:rsid w:val="00296B4B"/>
    <w:rsid w:val="002A3C2E"/>
    <w:rsid w:val="002A5723"/>
    <w:rsid w:val="002A5FCA"/>
    <w:rsid w:val="002A60BD"/>
    <w:rsid w:val="002A7F32"/>
    <w:rsid w:val="002B41B8"/>
    <w:rsid w:val="002B52DB"/>
    <w:rsid w:val="002C2CE9"/>
    <w:rsid w:val="002C309C"/>
    <w:rsid w:val="002C4F69"/>
    <w:rsid w:val="002C5666"/>
    <w:rsid w:val="002C5B66"/>
    <w:rsid w:val="002C7C6F"/>
    <w:rsid w:val="002D06AB"/>
    <w:rsid w:val="002D36D6"/>
    <w:rsid w:val="002E2028"/>
    <w:rsid w:val="002E35AC"/>
    <w:rsid w:val="002E3D2D"/>
    <w:rsid w:val="002E649B"/>
    <w:rsid w:val="002E6743"/>
    <w:rsid w:val="002E79AC"/>
    <w:rsid w:val="002F00BA"/>
    <w:rsid w:val="002F0AA9"/>
    <w:rsid w:val="002F1672"/>
    <w:rsid w:val="002F372D"/>
    <w:rsid w:val="002F5423"/>
    <w:rsid w:val="002F7755"/>
    <w:rsid w:val="00300468"/>
    <w:rsid w:val="00301B09"/>
    <w:rsid w:val="00301C79"/>
    <w:rsid w:val="003066A9"/>
    <w:rsid w:val="003072A6"/>
    <w:rsid w:val="00307711"/>
    <w:rsid w:val="00307C11"/>
    <w:rsid w:val="00311F07"/>
    <w:rsid w:val="0031541E"/>
    <w:rsid w:val="00323094"/>
    <w:rsid w:val="003245BB"/>
    <w:rsid w:val="0032680B"/>
    <w:rsid w:val="00332014"/>
    <w:rsid w:val="00342670"/>
    <w:rsid w:val="00351280"/>
    <w:rsid w:val="00354388"/>
    <w:rsid w:val="003545C0"/>
    <w:rsid w:val="00354BB5"/>
    <w:rsid w:val="00354E02"/>
    <w:rsid w:val="00356132"/>
    <w:rsid w:val="00357FC8"/>
    <w:rsid w:val="003616DC"/>
    <w:rsid w:val="0036170C"/>
    <w:rsid w:val="00361804"/>
    <w:rsid w:val="003642EC"/>
    <w:rsid w:val="0036434C"/>
    <w:rsid w:val="00366442"/>
    <w:rsid w:val="003740A3"/>
    <w:rsid w:val="0037493E"/>
    <w:rsid w:val="00375843"/>
    <w:rsid w:val="00387E26"/>
    <w:rsid w:val="003A0CAD"/>
    <w:rsid w:val="003A3C87"/>
    <w:rsid w:val="003A3D12"/>
    <w:rsid w:val="003A4305"/>
    <w:rsid w:val="003A49B6"/>
    <w:rsid w:val="003B3263"/>
    <w:rsid w:val="003B43B6"/>
    <w:rsid w:val="003B7206"/>
    <w:rsid w:val="003B7EDF"/>
    <w:rsid w:val="003C0ED6"/>
    <w:rsid w:val="003C282F"/>
    <w:rsid w:val="003D2499"/>
    <w:rsid w:val="003D3858"/>
    <w:rsid w:val="003D5023"/>
    <w:rsid w:val="003D67AB"/>
    <w:rsid w:val="003D6A45"/>
    <w:rsid w:val="003E07C2"/>
    <w:rsid w:val="003E219B"/>
    <w:rsid w:val="003E3AE3"/>
    <w:rsid w:val="003E55BE"/>
    <w:rsid w:val="003F1255"/>
    <w:rsid w:val="003F1B28"/>
    <w:rsid w:val="003F4316"/>
    <w:rsid w:val="003F524E"/>
    <w:rsid w:val="003F7BDC"/>
    <w:rsid w:val="003F7EF8"/>
    <w:rsid w:val="0040120B"/>
    <w:rsid w:val="00401895"/>
    <w:rsid w:val="0040201C"/>
    <w:rsid w:val="00405B68"/>
    <w:rsid w:val="004068FC"/>
    <w:rsid w:val="00410497"/>
    <w:rsid w:val="004124EE"/>
    <w:rsid w:val="00413FE5"/>
    <w:rsid w:val="00415B4D"/>
    <w:rsid w:val="00416DF2"/>
    <w:rsid w:val="00423D8B"/>
    <w:rsid w:val="0042432E"/>
    <w:rsid w:val="00426DC6"/>
    <w:rsid w:val="00431A66"/>
    <w:rsid w:val="0043283D"/>
    <w:rsid w:val="004353EE"/>
    <w:rsid w:val="004356B7"/>
    <w:rsid w:val="00435986"/>
    <w:rsid w:val="004367C1"/>
    <w:rsid w:val="004369AE"/>
    <w:rsid w:val="004411ED"/>
    <w:rsid w:val="00450F46"/>
    <w:rsid w:val="00451E3A"/>
    <w:rsid w:val="00455D88"/>
    <w:rsid w:val="004638AB"/>
    <w:rsid w:val="00466BB3"/>
    <w:rsid w:val="00467916"/>
    <w:rsid w:val="00467ADE"/>
    <w:rsid w:val="00471AA3"/>
    <w:rsid w:val="00472FB1"/>
    <w:rsid w:val="00476931"/>
    <w:rsid w:val="00477E38"/>
    <w:rsid w:val="0048057F"/>
    <w:rsid w:val="00480ED6"/>
    <w:rsid w:val="004822BF"/>
    <w:rsid w:val="00482B83"/>
    <w:rsid w:val="004835BF"/>
    <w:rsid w:val="004859E3"/>
    <w:rsid w:val="00486B8C"/>
    <w:rsid w:val="00487522"/>
    <w:rsid w:val="00491682"/>
    <w:rsid w:val="00492416"/>
    <w:rsid w:val="00492769"/>
    <w:rsid w:val="00492D60"/>
    <w:rsid w:val="004945AA"/>
    <w:rsid w:val="00496D8F"/>
    <w:rsid w:val="004A0119"/>
    <w:rsid w:val="004A0864"/>
    <w:rsid w:val="004A12D8"/>
    <w:rsid w:val="004A75FF"/>
    <w:rsid w:val="004B1989"/>
    <w:rsid w:val="004B4ACF"/>
    <w:rsid w:val="004B6526"/>
    <w:rsid w:val="004B6EE4"/>
    <w:rsid w:val="004D07C5"/>
    <w:rsid w:val="004D2A81"/>
    <w:rsid w:val="004D2AEC"/>
    <w:rsid w:val="004D3777"/>
    <w:rsid w:val="004D3849"/>
    <w:rsid w:val="004D564B"/>
    <w:rsid w:val="004D62D6"/>
    <w:rsid w:val="004D75B0"/>
    <w:rsid w:val="004E56E8"/>
    <w:rsid w:val="004E6F79"/>
    <w:rsid w:val="004F39E9"/>
    <w:rsid w:val="004F7C41"/>
    <w:rsid w:val="0050188E"/>
    <w:rsid w:val="00505C35"/>
    <w:rsid w:val="00505CB0"/>
    <w:rsid w:val="0050787C"/>
    <w:rsid w:val="00507F00"/>
    <w:rsid w:val="00512FCA"/>
    <w:rsid w:val="005134C4"/>
    <w:rsid w:val="00514435"/>
    <w:rsid w:val="00526FDD"/>
    <w:rsid w:val="005270C1"/>
    <w:rsid w:val="00530E53"/>
    <w:rsid w:val="00531C0B"/>
    <w:rsid w:val="00532A34"/>
    <w:rsid w:val="00535C36"/>
    <w:rsid w:val="00537572"/>
    <w:rsid w:val="005446E0"/>
    <w:rsid w:val="00545950"/>
    <w:rsid w:val="00546771"/>
    <w:rsid w:val="005516C5"/>
    <w:rsid w:val="00552E17"/>
    <w:rsid w:val="00553E5F"/>
    <w:rsid w:val="005551B8"/>
    <w:rsid w:val="005643DE"/>
    <w:rsid w:val="00567EE5"/>
    <w:rsid w:val="00570490"/>
    <w:rsid w:val="00570676"/>
    <w:rsid w:val="00573A69"/>
    <w:rsid w:val="0057780E"/>
    <w:rsid w:val="00580DF2"/>
    <w:rsid w:val="00584703"/>
    <w:rsid w:val="005867CD"/>
    <w:rsid w:val="0059075C"/>
    <w:rsid w:val="005937FA"/>
    <w:rsid w:val="00594F55"/>
    <w:rsid w:val="005A723E"/>
    <w:rsid w:val="005B14BF"/>
    <w:rsid w:val="005B6EC9"/>
    <w:rsid w:val="005C18E8"/>
    <w:rsid w:val="005C2360"/>
    <w:rsid w:val="005C508B"/>
    <w:rsid w:val="005C559A"/>
    <w:rsid w:val="005C7CDB"/>
    <w:rsid w:val="005C7E5E"/>
    <w:rsid w:val="005D09E3"/>
    <w:rsid w:val="005D0D3D"/>
    <w:rsid w:val="005D1A34"/>
    <w:rsid w:val="005D3C9A"/>
    <w:rsid w:val="005D50E0"/>
    <w:rsid w:val="005D6429"/>
    <w:rsid w:val="005D6B8D"/>
    <w:rsid w:val="005E08D9"/>
    <w:rsid w:val="005E34A6"/>
    <w:rsid w:val="005F0859"/>
    <w:rsid w:val="005F1726"/>
    <w:rsid w:val="005F3A90"/>
    <w:rsid w:val="005F3CD6"/>
    <w:rsid w:val="005F5458"/>
    <w:rsid w:val="005F54D5"/>
    <w:rsid w:val="005F6775"/>
    <w:rsid w:val="005F7207"/>
    <w:rsid w:val="005F786D"/>
    <w:rsid w:val="00604FD5"/>
    <w:rsid w:val="00614339"/>
    <w:rsid w:val="00614657"/>
    <w:rsid w:val="006160B1"/>
    <w:rsid w:val="00624E0E"/>
    <w:rsid w:val="0062794C"/>
    <w:rsid w:val="00630322"/>
    <w:rsid w:val="00630886"/>
    <w:rsid w:val="00632C6E"/>
    <w:rsid w:val="006339AC"/>
    <w:rsid w:val="006376A8"/>
    <w:rsid w:val="00643573"/>
    <w:rsid w:val="00643937"/>
    <w:rsid w:val="0064671D"/>
    <w:rsid w:val="00650D68"/>
    <w:rsid w:val="0065310E"/>
    <w:rsid w:val="0066323F"/>
    <w:rsid w:val="006700FE"/>
    <w:rsid w:val="00670104"/>
    <w:rsid w:val="00672171"/>
    <w:rsid w:val="00672A8B"/>
    <w:rsid w:val="00673B1D"/>
    <w:rsid w:val="00673D05"/>
    <w:rsid w:val="00674E0A"/>
    <w:rsid w:val="00675E09"/>
    <w:rsid w:val="006801D2"/>
    <w:rsid w:val="00681DF8"/>
    <w:rsid w:val="00687A47"/>
    <w:rsid w:val="006906DD"/>
    <w:rsid w:val="0069070A"/>
    <w:rsid w:val="00694395"/>
    <w:rsid w:val="0069577A"/>
    <w:rsid w:val="00695E3D"/>
    <w:rsid w:val="006967AF"/>
    <w:rsid w:val="006A0E3E"/>
    <w:rsid w:val="006A3951"/>
    <w:rsid w:val="006A4314"/>
    <w:rsid w:val="006A6EE6"/>
    <w:rsid w:val="006B13B1"/>
    <w:rsid w:val="006B5F72"/>
    <w:rsid w:val="006B6803"/>
    <w:rsid w:val="006B6C3C"/>
    <w:rsid w:val="006C0617"/>
    <w:rsid w:val="006C42CE"/>
    <w:rsid w:val="006D2947"/>
    <w:rsid w:val="006D32C4"/>
    <w:rsid w:val="006D5B4C"/>
    <w:rsid w:val="006D6570"/>
    <w:rsid w:val="006E0971"/>
    <w:rsid w:val="006E2E40"/>
    <w:rsid w:val="006E46B2"/>
    <w:rsid w:val="006E6D86"/>
    <w:rsid w:val="006E7DAB"/>
    <w:rsid w:val="006E7FCD"/>
    <w:rsid w:val="006F134C"/>
    <w:rsid w:val="006F6C88"/>
    <w:rsid w:val="006F7901"/>
    <w:rsid w:val="007012E5"/>
    <w:rsid w:val="00701975"/>
    <w:rsid w:val="0070302A"/>
    <w:rsid w:val="00703A25"/>
    <w:rsid w:val="00705A7B"/>
    <w:rsid w:val="00706AED"/>
    <w:rsid w:val="00707E6E"/>
    <w:rsid w:val="00712067"/>
    <w:rsid w:val="00713271"/>
    <w:rsid w:val="00717EC0"/>
    <w:rsid w:val="00720E7D"/>
    <w:rsid w:val="007210F3"/>
    <w:rsid w:val="00722DBB"/>
    <w:rsid w:val="007235B7"/>
    <w:rsid w:val="00724C89"/>
    <w:rsid w:val="00731E26"/>
    <w:rsid w:val="00732316"/>
    <w:rsid w:val="007332AB"/>
    <w:rsid w:val="0073645E"/>
    <w:rsid w:val="007373CF"/>
    <w:rsid w:val="00741D69"/>
    <w:rsid w:val="00743B2A"/>
    <w:rsid w:val="00751E9D"/>
    <w:rsid w:val="00752C45"/>
    <w:rsid w:val="00753018"/>
    <w:rsid w:val="00753C34"/>
    <w:rsid w:val="00754087"/>
    <w:rsid w:val="0075446D"/>
    <w:rsid w:val="00765552"/>
    <w:rsid w:val="00770874"/>
    <w:rsid w:val="00773D30"/>
    <w:rsid w:val="007770F0"/>
    <w:rsid w:val="00786041"/>
    <w:rsid w:val="0078641B"/>
    <w:rsid w:val="0078775F"/>
    <w:rsid w:val="00787CB6"/>
    <w:rsid w:val="00790DB0"/>
    <w:rsid w:val="0079528F"/>
    <w:rsid w:val="00795966"/>
    <w:rsid w:val="00797F48"/>
    <w:rsid w:val="007A186C"/>
    <w:rsid w:val="007A4D30"/>
    <w:rsid w:val="007B4BB5"/>
    <w:rsid w:val="007B6407"/>
    <w:rsid w:val="007B693D"/>
    <w:rsid w:val="007B6A32"/>
    <w:rsid w:val="007B7419"/>
    <w:rsid w:val="007B759C"/>
    <w:rsid w:val="007C1191"/>
    <w:rsid w:val="007C5B88"/>
    <w:rsid w:val="007D2D93"/>
    <w:rsid w:val="007D7286"/>
    <w:rsid w:val="007E4796"/>
    <w:rsid w:val="007E47AB"/>
    <w:rsid w:val="007F5BE3"/>
    <w:rsid w:val="00804D5D"/>
    <w:rsid w:val="00806FA1"/>
    <w:rsid w:val="00807595"/>
    <w:rsid w:val="00811E18"/>
    <w:rsid w:val="00815E72"/>
    <w:rsid w:val="00816870"/>
    <w:rsid w:val="00817047"/>
    <w:rsid w:val="00822D41"/>
    <w:rsid w:val="0083225B"/>
    <w:rsid w:val="0083318A"/>
    <w:rsid w:val="00836BA6"/>
    <w:rsid w:val="00840606"/>
    <w:rsid w:val="00841629"/>
    <w:rsid w:val="0084580B"/>
    <w:rsid w:val="00846014"/>
    <w:rsid w:val="00856538"/>
    <w:rsid w:val="00860C36"/>
    <w:rsid w:val="0086260C"/>
    <w:rsid w:val="00866F94"/>
    <w:rsid w:val="0087035C"/>
    <w:rsid w:val="00870FFC"/>
    <w:rsid w:val="008724B0"/>
    <w:rsid w:val="00872D99"/>
    <w:rsid w:val="008757B3"/>
    <w:rsid w:val="008771B7"/>
    <w:rsid w:val="008776F4"/>
    <w:rsid w:val="00877DC8"/>
    <w:rsid w:val="008808EB"/>
    <w:rsid w:val="00881E66"/>
    <w:rsid w:val="00882385"/>
    <w:rsid w:val="00883382"/>
    <w:rsid w:val="00887F72"/>
    <w:rsid w:val="00890FD1"/>
    <w:rsid w:val="00894CFC"/>
    <w:rsid w:val="008975F4"/>
    <w:rsid w:val="00897613"/>
    <w:rsid w:val="008A0E7B"/>
    <w:rsid w:val="008A0ECF"/>
    <w:rsid w:val="008A1937"/>
    <w:rsid w:val="008A250D"/>
    <w:rsid w:val="008A769C"/>
    <w:rsid w:val="008B2725"/>
    <w:rsid w:val="008B52F0"/>
    <w:rsid w:val="008C319A"/>
    <w:rsid w:val="008C6D60"/>
    <w:rsid w:val="008D0FFF"/>
    <w:rsid w:val="008D2165"/>
    <w:rsid w:val="008D4605"/>
    <w:rsid w:val="008F1265"/>
    <w:rsid w:val="008F169A"/>
    <w:rsid w:val="008F18AC"/>
    <w:rsid w:val="008F1A89"/>
    <w:rsid w:val="008F4DEB"/>
    <w:rsid w:val="00902C1D"/>
    <w:rsid w:val="0090421D"/>
    <w:rsid w:val="00904269"/>
    <w:rsid w:val="009047C8"/>
    <w:rsid w:val="00912577"/>
    <w:rsid w:val="00912CE4"/>
    <w:rsid w:val="00914FC1"/>
    <w:rsid w:val="009160C2"/>
    <w:rsid w:val="00921CB6"/>
    <w:rsid w:val="00922E26"/>
    <w:rsid w:val="00924923"/>
    <w:rsid w:val="00924C89"/>
    <w:rsid w:val="0092550C"/>
    <w:rsid w:val="009259B5"/>
    <w:rsid w:val="00927A9D"/>
    <w:rsid w:val="009305A4"/>
    <w:rsid w:val="00930B61"/>
    <w:rsid w:val="0093321A"/>
    <w:rsid w:val="009348A5"/>
    <w:rsid w:val="00934CFE"/>
    <w:rsid w:val="00936E76"/>
    <w:rsid w:val="00937303"/>
    <w:rsid w:val="00941F1B"/>
    <w:rsid w:val="00943114"/>
    <w:rsid w:val="00946C7E"/>
    <w:rsid w:val="009512CD"/>
    <w:rsid w:val="00952896"/>
    <w:rsid w:val="009559A7"/>
    <w:rsid w:val="00955AFB"/>
    <w:rsid w:val="00957064"/>
    <w:rsid w:val="00957BF7"/>
    <w:rsid w:val="00961145"/>
    <w:rsid w:val="009611E5"/>
    <w:rsid w:val="00965D41"/>
    <w:rsid w:val="00967F0E"/>
    <w:rsid w:val="00971679"/>
    <w:rsid w:val="00972849"/>
    <w:rsid w:val="0097432C"/>
    <w:rsid w:val="00974514"/>
    <w:rsid w:val="00974C52"/>
    <w:rsid w:val="00982417"/>
    <w:rsid w:val="0098672D"/>
    <w:rsid w:val="00986B2D"/>
    <w:rsid w:val="00987B88"/>
    <w:rsid w:val="00987C72"/>
    <w:rsid w:val="009912FB"/>
    <w:rsid w:val="00994632"/>
    <w:rsid w:val="00995218"/>
    <w:rsid w:val="009A4A9E"/>
    <w:rsid w:val="009B1207"/>
    <w:rsid w:val="009B3666"/>
    <w:rsid w:val="009B627C"/>
    <w:rsid w:val="009B70D2"/>
    <w:rsid w:val="009C12E1"/>
    <w:rsid w:val="009C221C"/>
    <w:rsid w:val="009C38F0"/>
    <w:rsid w:val="009C40BF"/>
    <w:rsid w:val="009C4659"/>
    <w:rsid w:val="009C4705"/>
    <w:rsid w:val="009D0067"/>
    <w:rsid w:val="009D2AE7"/>
    <w:rsid w:val="009D3DA7"/>
    <w:rsid w:val="009E051E"/>
    <w:rsid w:val="009E5EE6"/>
    <w:rsid w:val="009E6709"/>
    <w:rsid w:val="009F25DE"/>
    <w:rsid w:val="00A02A97"/>
    <w:rsid w:val="00A03B12"/>
    <w:rsid w:val="00A04C86"/>
    <w:rsid w:val="00A072C7"/>
    <w:rsid w:val="00A113F8"/>
    <w:rsid w:val="00A150BB"/>
    <w:rsid w:val="00A16E00"/>
    <w:rsid w:val="00A22B6F"/>
    <w:rsid w:val="00A24F06"/>
    <w:rsid w:val="00A2625E"/>
    <w:rsid w:val="00A26D80"/>
    <w:rsid w:val="00A26E98"/>
    <w:rsid w:val="00A32329"/>
    <w:rsid w:val="00A34FCD"/>
    <w:rsid w:val="00A3552A"/>
    <w:rsid w:val="00A369CE"/>
    <w:rsid w:val="00A43ABE"/>
    <w:rsid w:val="00A44273"/>
    <w:rsid w:val="00A4658C"/>
    <w:rsid w:val="00A47D55"/>
    <w:rsid w:val="00A50D0F"/>
    <w:rsid w:val="00A52711"/>
    <w:rsid w:val="00A531A4"/>
    <w:rsid w:val="00A54A3D"/>
    <w:rsid w:val="00A556AC"/>
    <w:rsid w:val="00A60392"/>
    <w:rsid w:val="00A62BAE"/>
    <w:rsid w:val="00A653DD"/>
    <w:rsid w:val="00A66F9D"/>
    <w:rsid w:val="00A742A4"/>
    <w:rsid w:val="00A74C8E"/>
    <w:rsid w:val="00A775E3"/>
    <w:rsid w:val="00A81A4E"/>
    <w:rsid w:val="00A84BDD"/>
    <w:rsid w:val="00A85E0F"/>
    <w:rsid w:val="00A9091C"/>
    <w:rsid w:val="00A92FD2"/>
    <w:rsid w:val="00A95E95"/>
    <w:rsid w:val="00A97D15"/>
    <w:rsid w:val="00AA07EF"/>
    <w:rsid w:val="00AA5F3F"/>
    <w:rsid w:val="00AA6AD4"/>
    <w:rsid w:val="00AA6C9E"/>
    <w:rsid w:val="00AA7070"/>
    <w:rsid w:val="00AB0FB1"/>
    <w:rsid w:val="00AB5FFF"/>
    <w:rsid w:val="00AC4AF5"/>
    <w:rsid w:val="00AC6547"/>
    <w:rsid w:val="00AC6571"/>
    <w:rsid w:val="00AC6635"/>
    <w:rsid w:val="00AC6B35"/>
    <w:rsid w:val="00AD43F0"/>
    <w:rsid w:val="00AE2578"/>
    <w:rsid w:val="00AE6854"/>
    <w:rsid w:val="00AE7B03"/>
    <w:rsid w:val="00AE7CFE"/>
    <w:rsid w:val="00AF490F"/>
    <w:rsid w:val="00B02CA9"/>
    <w:rsid w:val="00B057CD"/>
    <w:rsid w:val="00B1176F"/>
    <w:rsid w:val="00B1193A"/>
    <w:rsid w:val="00B13335"/>
    <w:rsid w:val="00B1516D"/>
    <w:rsid w:val="00B1525A"/>
    <w:rsid w:val="00B253DF"/>
    <w:rsid w:val="00B268C1"/>
    <w:rsid w:val="00B35B34"/>
    <w:rsid w:val="00B43755"/>
    <w:rsid w:val="00B44FE7"/>
    <w:rsid w:val="00B50110"/>
    <w:rsid w:val="00B5076F"/>
    <w:rsid w:val="00B531BE"/>
    <w:rsid w:val="00B57B3B"/>
    <w:rsid w:val="00B60385"/>
    <w:rsid w:val="00B61FD7"/>
    <w:rsid w:val="00B66E77"/>
    <w:rsid w:val="00B67BA3"/>
    <w:rsid w:val="00B70286"/>
    <w:rsid w:val="00B70E0A"/>
    <w:rsid w:val="00B7233D"/>
    <w:rsid w:val="00B729F5"/>
    <w:rsid w:val="00B754B7"/>
    <w:rsid w:val="00B7566B"/>
    <w:rsid w:val="00B82D54"/>
    <w:rsid w:val="00B84ED5"/>
    <w:rsid w:val="00B862E2"/>
    <w:rsid w:val="00B920CD"/>
    <w:rsid w:val="00B95D89"/>
    <w:rsid w:val="00B967DB"/>
    <w:rsid w:val="00BA38D7"/>
    <w:rsid w:val="00BA59B0"/>
    <w:rsid w:val="00BA6AE3"/>
    <w:rsid w:val="00BA734D"/>
    <w:rsid w:val="00BB022B"/>
    <w:rsid w:val="00BB11CB"/>
    <w:rsid w:val="00BB1FF5"/>
    <w:rsid w:val="00BB3B54"/>
    <w:rsid w:val="00BB5CD9"/>
    <w:rsid w:val="00BC2205"/>
    <w:rsid w:val="00BD365F"/>
    <w:rsid w:val="00BD6E7D"/>
    <w:rsid w:val="00BE06C8"/>
    <w:rsid w:val="00BE0B9B"/>
    <w:rsid w:val="00BE369A"/>
    <w:rsid w:val="00BE473C"/>
    <w:rsid w:val="00BE7C21"/>
    <w:rsid w:val="00BF1283"/>
    <w:rsid w:val="00C05A6A"/>
    <w:rsid w:val="00C10503"/>
    <w:rsid w:val="00C10752"/>
    <w:rsid w:val="00C11785"/>
    <w:rsid w:val="00C132AF"/>
    <w:rsid w:val="00C1413B"/>
    <w:rsid w:val="00C1554B"/>
    <w:rsid w:val="00C16DEB"/>
    <w:rsid w:val="00C33548"/>
    <w:rsid w:val="00C36454"/>
    <w:rsid w:val="00C37A1D"/>
    <w:rsid w:val="00C42B21"/>
    <w:rsid w:val="00C43FB0"/>
    <w:rsid w:val="00C50559"/>
    <w:rsid w:val="00C50BEE"/>
    <w:rsid w:val="00C53D12"/>
    <w:rsid w:val="00C53E96"/>
    <w:rsid w:val="00C54719"/>
    <w:rsid w:val="00C54B13"/>
    <w:rsid w:val="00C560A6"/>
    <w:rsid w:val="00C57852"/>
    <w:rsid w:val="00C6116D"/>
    <w:rsid w:val="00C6476A"/>
    <w:rsid w:val="00C6521F"/>
    <w:rsid w:val="00C674EE"/>
    <w:rsid w:val="00C72F36"/>
    <w:rsid w:val="00C734EA"/>
    <w:rsid w:val="00C76A16"/>
    <w:rsid w:val="00C807E0"/>
    <w:rsid w:val="00C8253C"/>
    <w:rsid w:val="00C83662"/>
    <w:rsid w:val="00C84358"/>
    <w:rsid w:val="00C87C17"/>
    <w:rsid w:val="00C87ECC"/>
    <w:rsid w:val="00C920CA"/>
    <w:rsid w:val="00C92FB9"/>
    <w:rsid w:val="00C93CCA"/>
    <w:rsid w:val="00C94432"/>
    <w:rsid w:val="00C9491A"/>
    <w:rsid w:val="00CA21F3"/>
    <w:rsid w:val="00CA2E1B"/>
    <w:rsid w:val="00CA4C0E"/>
    <w:rsid w:val="00CA5E89"/>
    <w:rsid w:val="00CA6C84"/>
    <w:rsid w:val="00CB6D4B"/>
    <w:rsid w:val="00CB707C"/>
    <w:rsid w:val="00CB78CE"/>
    <w:rsid w:val="00CC36FB"/>
    <w:rsid w:val="00CC5CCC"/>
    <w:rsid w:val="00CC6299"/>
    <w:rsid w:val="00CC7900"/>
    <w:rsid w:val="00CD1AEF"/>
    <w:rsid w:val="00CE15AB"/>
    <w:rsid w:val="00CE5A02"/>
    <w:rsid w:val="00CE60AB"/>
    <w:rsid w:val="00CE636B"/>
    <w:rsid w:val="00CE789E"/>
    <w:rsid w:val="00CF25DA"/>
    <w:rsid w:val="00CF2DD9"/>
    <w:rsid w:val="00CF315A"/>
    <w:rsid w:val="00CF420B"/>
    <w:rsid w:val="00CF4DF3"/>
    <w:rsid w:val="00CF6385"/>
    <w:rsid w:val="00D05CB2"/>
    <w:rsid w:val="00D071A2"/>
    <w:rsid w:val="00D17B55"/>
    <w:rsid w:val="00D238B5"/>
    <w:rsid w:val="00D30394"/>
    <w:rsid w:val="00D30D1A"/>
    <w:rsid w:val="00D32E41"/>
    <w:rsid w:val="00D35C73"/>
    <w:rsid w:val="00D44AC8"/>
    <w:rsid w:val="00D477E4"/>
    <w:rsid w:val="00D50B1E"/>
    <w:rsid w:val="00D50E40"/>
    <w:rsid w:val="00D57E39"/>
    <w:rsid w:val="00D70C0C"/>
    <w:rsid w:val="00D72253"/>
    <w:rsid w:val="00D729CC"/>
    <w:rsid w:val="00D729D0"/>
    <w:rsid w:val="00D7415C"/>
    <w:rsid w:val="00D75E74"/>
    <w:rsid w:val="00D81EC3"/>
    <w:rsid w:val="00D84319"/>
    <w:rsid w:val="00D91FE5"/>
    <w:rsid w:val="00D93998"/>
    <w:rsid w:val="00D94A91"/>
    <w:rsid w:val="00D95C37"/>
    <w:rsid w:val="00D97827"/>
    <w:rsid w:val="00DA24D6"/>
    <w:rsid w:val="00DB312F"/>
    <w:rsid w:val="00DB4410"/>
    <w:rsid w:val="00DB597F"/>
    <w:rsid w:val="00DC09AE"/>
    <w:rsid w:val="00DC17A8"/>
    <w:rsid w:val="00DC2357"/>
    <w:rsid w:val="00DC4BC7"/>
    <w:rsid w:val="00DC5A3E"/>
    <w:rsid w:val="00DC5FED"/>
    <w:rsid w:val="00DC73EB"/>
    <w:rsid w:val="00DD00D7"/>
    <w:rsid w:val="00DD1B6D"/>
    <w:rsid w:val="00DE1347"/>
    <w:rsid w:val="00DE1B7E"/>
    <w:rsid w:val="00DE1BA6"/>
    <w:rsid w:val="00DF1704"/>
    <w:rsid w:val="00DF3128"/>
    <w:rsid w:val="00DF38B7"/>
    <w:rsid w:val="00DF3F08"/>
    <w:rsid w:val="00DF45B1"/>
    <w:rsid w:val="00DF5C97"/>
    <w:rsid w:val="00E04C54"/>
    <w:rsid w:val="00E1353C"/>
    <w:rsid w:val="00E17FD3"/>
    <w:rsid w:val="00E23481"/>
    <w:rsid w:val="00E25AF7"/>
    <w:rsid w:val="00E30F53"/>
    <w:rsid w:val="00E324FC"/>
    <w:rsid w:val="00E33D96"/>
    <w:rsid w:val="00E35902"/>
    <w:rsid w:val="00E40870"/>
    <w:rsid w:val="00E42465"/>
    <w:rsid w:val="00E43210"/>
    <w:rsid w:val="00E47B49"/>
    <w:rsid w:val="00E52D02"/>
    <w:rsid w:val="00E539D6"/>
    <w:rsid w:val="00E54611"/>
    <w:rsid w:val="00E56302"/>
    <w:rsid w:val="00E6064A"/>
    <w:rsid w:val="00E60AA5"/>
    <w:rsid w:val="00E60FED"/>
    <w:rsid w:val="00E64142"/>
    <w:rsid w:val="00E73993"/>
    <w:rsid w:val="00E74BE5"/>
    <w:rsid w:val="00E7561E"/>
    <w:rsid w:val="00E76E90"/>
    <w:rsid w:val="00E77898"/>
    <w:rsid w:val="00E80D02"/>
    <w:rsid w:val="00E81845"/>
    <w:rsid w:val="00E819A2"/>
    <w:rsid w:val="00E82216"/>
    <w:rsid w:val="00E83B83"/>
    <w:rsid w:val="00E87074"/>
    <w:rsid w:val="00E90226"/>
    <w:rsid w:val="00E907C4"/>
    <w:rsid w:val="00E916BA"/>
    <w:rsid w:val="00E95E14"/>
    <w:rsid w:val="00E96BCF"/>
    <w:rsid w:val="00EA3E5B"/>
    <w:rsid w:val="00EA698E"/>
    <w:rsid w:val="00EB0FA9"/>
    <w:rsid w:val="00EB11BD"/>
    <w:rsid w:val="00EB14D8"/>
    <w:rsid w:val="00EB17F9"/>
    <w:rsid w:val="00EB2436"/>
    <w:rsid w:val="00EB4072"/>
    <w:rsid w:val="00EB4E0C"/>
    <w:rsid w:val="00EB4FF0"/>
    <w:rsid w:val="00EC2D7C"/>
    <w:rsid w:val="00EC3999"/>
    <w:rsid w:val="00EC4E31"/>
    <w:rsid w:val="00EC569C"/>
    <w:rsid w:val="00EC6971"/>
    <w:rsid w:val="00ED0870"/>
    <w:rsid w:val="00ED11CA"/>
    <w:rsid w:val="00ED26D6"/>
    <w:rsid w:val="00ED311D"/>
    <w:rsid w:val="00ED44B9"/>
    <w:rsid w:val="00ED7CEF"/>
    <w:rsid w:val="00EE13B4"/>
    <w:rsid w:val="00EE40D1"/>
    <w:rsid w:val="00EE5A61"/>
    <w:rsid w:val="00EE68C2"/>
    <w:rsid w:val="00EE7BB0"/>
    <w:rsid w:val="00EF1369"/>
    <w:rsid w:val="00F00DC2"/>
    <w:rsid w:val="00F03BB2"/>
    <w:rsid w:val="00F04A8D"/>
    <w:rsid w:val="00F04B90"/>
    <w:rsid w:val="00F05E1D"/>
    <w:rsid w:val="00F06E82"/>
    <w:rsid w:val="00F10DCA"/>
    <w:rsid w:val="00F13010"/>
    <w:rsid w:val="00F13C3E"/>
    <w:rsid w:val="00F13CF6"/>
    <w:rsid w:val="00F144B8"/>
    <w:rsid w:val="00F14720"/>
    <w:rsid w:val="00F17838"/>
    <w:rsid w:val="00F21E74"/>
    <w:rsid w:val="00F225BB"/>
    <w:rsid w:val="00F22787"/>
    <w:rsid w:val="00F237FF"/>
    <w:rsid w:val="00F24AF2"/>
    <w:rsid w:val="00F30BCA"/>
    <w:rsid w:val="00F3242A"/>
    <w:rsid w:val="00F34B85"/>
    <w:rsid w:val="00F34B87"/>
    <w:rsid w:val="00F368C1"/>
    <w:rsid w:val="00F41005"/>
    <w:rsid w:val="00F41CF3"/>
    <w:rsid w:val="00F44B6C"/>
    <w:rsid w:val="00F4577D"/>
    <w:rsid w:val="00F505B7"/>
    <w:rsid w:val="00F51431"/>
    <w:rsid w:val="00F54A1F"/>
    <w:rsid w:val="00F54A3E"/>
    <w:rsid w:val="00F64E16"/>
    <w:rsid w:val="00F713CE"/>
    <w:rsid w:val="00F748CC"/>
    <w:rsid w:val="00F751B2"/>
    <w:rsid w:val="00F77B58"/>
    <w:rsid w:val="00F84B41"/>
    <w:rsid w:val="00F8798D"/>
    <w:rsid w:val="00F91114"/>
    <w:rsid w:val="00F919CA"/>
    <w:rsid w:val="00F924D8"/>
    <w:rsid w:val="00F97644"/>
    <w:rsid w:val="00FA0DB6"/>
    <w:rsid w:val="00FA481C"/>
    <w:rsid w:val="00FA5D9B"/>
    <w:rsid w:val="00FA78BA"/>
    <w:rsid w:val="00FB02A5"/>
    <w:rsid w:val="00FB3680"/>
    <w:rsid w:val="00FB4D7F"/>
    <w:rsid w:val="00FB54D1"/>
    <w:rsid w:val="00FB5D0B"/>
    <w:rsid w:val="00FB5D37"/>
    <w:rsid w:val="00FB7C0A"/>
    <w:rsid w:val="00FC2D2E"/>
    <w:rsid w:val="00FC6D69"/>
    <w:rsid w:val="00FD11CB"/>
    <w:rsid w:val="00FD3CA7"/>
    <w:rsid w:val="00FD4EBF"/>
    <w:rsid w:val="00FD6513"/>
    <w:rsid w:val="00FD7244"/>
    <w:rsid w:val="00FE10A8"/>
    <w:rsid w:val="00FE1BDF"/>
    <w:rsid w:val="00FE3102"/>
    <w:rsid w:val="00FE41EE"/>
    <w:rsid w:val="00FE5786"/>
    <w:rsid w:val="00FE7DC6"/>
    <w:rsid w:val="00FF0C57"/>
    <w:rsid w:val="00FF2AD9"/>
    <w:rsid w:val="00FF3F90"/>
    <w:rsid w:val="00FF62EB"/>
    <w:rsid w:val="00FF7378"/>
    <w:rsid w:val="00FF760E"/>
    <w:rsid w:val="00FF7DF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2A"/>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84358"/>
  </w:style>
  <w:style w:type="paragraph" w:styleId="TOC2">
    <w:name w:val="toc 2"/>
    <w:basedOn w:val="Normal"/>
    <w:next w:val="Normal"/>
    <w:autoRedefine/>
    <w:uiPriority w:val="39"/>
    <w:unhideWhenUsed/>
    <w:rsid w:val="00405B68"/>
    <w:pPr>
      <w:tabs>
        <w:tab w:val="left" w:pos="660"/>
        <w:tab w:val="right" w:leader="dot" w:pos="9678"/>
      </w:tabs>
      <w:ind w:left="426"/>
    </w:pPr>
    <w:rPr>
      <w:b/>
      <w:bCs/>
      <w:noProof/>
      <w:lang w:eastAsia="en-US"/>
    </w:rPr>
  </w:style>
  <w:style w:type="paragraph" w:styleId="TOC3">
    <w:name w:val="toc 3"/>
    <w:basedOn w:val="Normal"/>
    <w:next w:val="Normal"/>
    <w:autoRedefine/>
    <w:uiPriority w:val="39"/>
    <w:unhideWhenUsed/>
    <w:rsid w:val="007C5B88"/>
    <w:pPr>
      <w:tabs>
        <w:tab w:val="right" w:leader="dot" w:pos="9678"/>
      </w:tabs>
      <w:ind w:left="480"/>
    </w:pPr>
    <w:rPr>
      <w:bCs/>
      <w:noProof/>
      <w:lang w:eastAsia="en-US"/>
    </w:r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ListParagraph">
    <w:name w:val="List Paragraph"/>
    <w:aliases w:val="2,H&amp;P List Paragraph"/>
    <w:basedOn w:val="Normal"/>
    <w:link w:val="ListParagraphChar"/>
    <w:uiPriority w:val="34"/>
    <w:qFormat/>
    <w:rsid w:val="0098672D"/>
    <w:pPr>
      <w:ind w:left="720"/>
      <w:contextualSpacing/>
    </w:pPr>
  </w:style>
  <w:style w:type="paragraph" w:styleId="BalloonText">
    <w:name w:val="Balloon Text"/>
    <w:basedOn w:val="Normal"/>
    <w:link w:val="BalloonTextChar"/>
    <w:uiPriority w:val="99"/>
    <w:semiHidden/>
    <w:unhideWhenUsed/>
    <w:rsid w:val="00477E38"/>
    <w:rPr>
      <w:rFonts w:ascii="Tahoma" w:hAnsi="Tahoma" w:cs="Tahoma"/>
      <w:sz w:val="16"/>
      <w:szCs w:val="16"/>
    </w:rPr>
  </w:style>
  <w:style w:type="character" w:customStyle="1" w:styleId="BalloonTextChar">
    <w:name w:val="Balloon Text Char"/>
    <w:basedOn w:val="DefaultParagraphFont"/>
    <w:link w:val="BalloonText"/>
    <w:uiPriority w:val="99"/>
    <w:semiHidden/>
    <w:rsid w:val="00477E38"/>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A43A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43ABE"/>
    <w:rPr>
      <w:rFonts w:ascii="Courier New" w:eastAsia="Times New Roman" w:hAnsi="Courier New" w:cs="Courier New"/>
      <w:lang w:val="en-US" w:eastAsia="en-US"/>
    </w:rPr>
  </w:style>
  <w:style w:type="character" w:styleId="CommentReference">
    <w:name w:val="annotation reference"/>
    <w:basedOn w:val="DefaultParagraphFont"/>
    <w:uiPriority w:val="99"/>
    <w:semiHidden/>
    <w:unhideWhenUsed/>
    <w:rsid w:val="00A74C8E"/>
    <w:rPr>
      <w:sz w:val="16"/>
      <w:szCs w:val="16"/>
    </w:rPr>
  </w:style>
  <w:style w:type="paragraph" w:styleId="CommentText">
    <w:name w:val="annotation text"/>
    <w:basedOn w:val="Normal"/>
    <w:link w:val="CommentTextChar"/>
    <w:uiPriority w:val="99"/>
    <w:semiHidden/>
    <w:unhideWhenUsed/>
    <w:rsid w:val="00A74C8E"/>
    <w:rPr>
      <w:sz w:val="20"/>
      <w:szCs w:val="20"/>
    </w:rPr>
  </w:style>
  <w:style w:type="character" w:customStyle="1" w:styleId="CommentTextChar">
    <w:name w:val="Comment Text Char"/>
    <w:basedOn w:val="DefaultParagraphFont"/>
    <w:link w:val="CommentText"/>
    <w:uiPriority w:val="99"/>
    <w:semiHidden/>
    <w:rsid w:val="00A74C8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74C8E"/>
    <w:rPr>
      <w:b/>
      <w:bCs/>
    </w:rPr>
  </w:style>
  <w:style w:type="character" w:customStyle="1" w:styleId="CommentSubjectChar">
    <w:name w:val="Comment Subject Char"/>
    <w:basedOn w:val="CommentTextChar"/>
    <w:link w:val="CommentSubject"/>
    <w:uiPriority w:val="99"/>
    <w:semiHidden/>
    <w:rsid w:val="00A74C8E"/>
    <w:rPr>
      <w:rFonts w:ascii="Times New Roman" w:eastAsia="Times New Roman" w:hAnsi="Times New Roman"/>
      <w:b/>
      <w:bCs/>
    </w:rPr>
  </w:style>
  <w:style w:type="paragraph" w:customStyle="1" w:styleId="naisf">
    <w:name w:val="naisf"/>
    <w:basedOn w:val="Normal"/>
    <w:rsid w:val="002911A1"/>
    <w:pPr>
      <w:widowControl/>
      <w:autoSpaceDE/>
      <w:autoSpaceDN/>
      <w:adjustRightInd/>
      <w:spacing w:before="100" w:beforeAutospacing="1" w:after="100" w:afterAutospacing="1"/>
      <w:jc w:val="both"/>
    </w:pPr>
    <w:rPr>
      <w:rFonts w:eastAsia="Calibri"/>
      <w:lang w:eastAsia="en-US"/>
    </w:rPr>
  </w:style>
  <w:style w:type="character" w:customStyle="1" w:styleId="ListParagraphChar">
    <w:name w:val="List Paragraph Char"/>
    <w:aliases w:val="2 Char,H&amp;P List Paragraph Char"/>
    <w:link w:val="ListParagraph"/>
    <w:uiPriority w:val="34"/>
    <w:rsid w:val="00924923"/>
    <w:rPr>
      <w:rFonts w:ascii="Times New Roman" w:eastAsia="Times New Roman" w:hAnsi="Times New Roman"/>
      <w:sz w:val="24"/>
      <w:szCs w:val="24"/>
    </w:rPr>
  </w:style>
  <w:style w:type="paragraph" w:customStyle="1" w:styleId="Sarakstarindkopa1">
    <w:name w:val="Saraksta rindkopa1"/>
    <w:basedOn w:val="Normal"/>
    <w:rsid w:val="005C7CDB"/>
    <w:pPr>
      <w:widowControl/>
      <w:autoSpaceDE/>
      <w:autoSpaceDN/>
      <w:adjustRightInd/>
      <w:ind w:left="720"/>
      <w:contextualSpacing/>
    </w:pPr>
    <w:rPr>
      <w:rFonts w:ascii="Cambria" w:eastAsia="Calibri" w:hAnsi="Cambria" w:cs="Cambria"/>
      <w:kern w:val="56"/>
      <w:sz w:val="28"/>
      <w:lang w:eastAsia="en-US"/>
    </w:rPr>
  </w:style>
  <w:style w:type="character" w:customStyle="1" w:styleId="FontStyle24">
    <w:name w:val="Font Style24"/>
    <w:rsid w:val="00307C11"/>
    <w:rPr>
      <w:rFonts w:ascii="Times New Roman" w:hAnsi="Times New Roman" w:cs="Times New Roman"/>
      <w:sz w:val="20"/>
      <w:szCs w:val="20"/>
    </w:rPr>
  </w:style>
  <w:style w:type="paragraph" w:customStyle="1" w:styleId="Style4">
    <w:name w:val="Style4"/>
    <w:basedOn w:val="Normal"/>
    <w:rsid w:val="00307C11"/>
  </w:style>
  <w:style w:type="character" w:customStyle="1" w:styleId="FontStyle23">
    <w:name w:val="Font Style23"/>
    <w:rsid w:val="00307C11"/>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307C11"/>
    <w:pPr>
      <w:widowControl/>
      <w:suppressAutoHyphens/>
      <w:autoSpaceDE/>
      <w:autoSpaceDN/>
      <w:adjustRightInd/>
    </w:pPr>
    <w:rPr>
      <w:sz w:val="20"/>
      <w:szCs w:val="20"/>
      <w:lang w:eastAsia="ar-SA"/>
    </w:rPr>
  </w:style>
  <w:style w:type="character" w:customStyle="1" w:styleId="FootnoteTextChar">
    <w:name w:val="Footnote Text Char"/>
    <w:basedOn w:val="DefaultParagraphFont"/>
    <w:link w:val="FootnoteText"/>
    <w:uiPriority w:val="99"/>
    <w:semiHidden/>
    <w:rsid w:val="00307C11"/>
    <w:rPr>
      <w:rFonts w:ascii="Times New Roman" w:eastAsia="Times New Roman" w:hAnsi="Times New Roman"/>
      <w:lang w:eastAsia="ar-SA"/>
    </w:rPr>
  </w:style>
  <w:style w:type="paragraph" w:customStyle="1" w:styleId="StyleStyle2Justified">
    <w:name w:val="Style Style2 + Justified"/>
    <w:basedOn w:val="Normal"/>
    <w:rsid w:val="00307C11"/>
    <w:pPr>
      <w:widowControl/>
      <w:tabs>
        <w:tab w:val="left" w:pos="1080"/>
      </w:tabs>
      <w:autoSpaceDE/>
      <w:autoSpaceDN/>
      <w:adjustRightInd/>
      <w:spacing w:before="240" w:after="120"/>
      <w:jc w:val="both"/>
    </w:pPr>
    <w:rPr>
      <w:szCs w:val="20"/>
      <w:lang w:eastAsia="en-US"/>
    </w:rPr>
  </w:style>
  <w:style w:type="character" w:styleId="FootnoteReference">
    <w:name w:val="footnote reference"/>
    <w:uiPriority w:val="99"/>
    <w:semiHidden/>
    <w:unhideWhenUsed/>
    <w:rsid w:val="00307C11"/>
    <w:rPr>
      <w:vertAlign w:val="superscript"/>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44807088">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22622158">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03854618">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rturs@osi.l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50DDF-5D12-4619-A5E2-0BC00AD73DCC}">
  <ds:schemaRefs>
    <ds:schemaRef ds:uri="http://schemas.openxmlformats.org/officeDocument/2006/bibliography"/>
  </ds:schemaRefs>
</ds:datastoreItem>
</file>

<file path=customXml/itemProps2.xml><?xml version="1.0" encoding="utf-8"?>
<ds:datastoreItem xmlns:ds="http://schemas.openxmlformats.org/officeDocument/2006/customXml" ds:itemID="{9C1BBE56-45A3-4736-87DA-470A52B5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4907</TotalTime>
  <Pages>27</Pages>
  <Words>23247</Words>
  <Characters>13252</Characters>
  <Application>Microsoft Office Word</Application>
  <DocSecurity>0</DocSecurity>
  <Lines>110</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36427</CharactersWithSpaces>
  <SharedDoc>false</SharedDoc>
  <HLinks>
    <vt:vector size="66" baseType="variant">
      <vt:variant>
        <vt:i4>7209044</vt:i4>
      </vt:variant>
      <vt:variant>
        <vt:i4>63</vt:i4>
      </vt:variant>
      <vt:variant>
        <vt:i4>0</vt:i4>
      </vt:variant>
      <vt:variant>
        <vt:i4>5</vt:i4>
      </vt:variant>
      <vt:variant>
        <vt:lpwstr>mailto:arturs@osi.lv</vt:lpwstr>
      </vt:variant>
      <vt:variant>
        <vt:lpwstr/>
      </vt:variant>
      <vt:variant>
        <vt:i4>2031671</vt:i4>
      </vt:variant>
      <vt:variant>
        <vt:i4>56</vt:i4>
      </vt:variant>
      <vt:variant>
        <vt:i4>0</vt:i4>
      </vt:variant>
      <vt:variant>
        <vt:i4>5</vt:i4>
      </vt:variant>
      <vt:variant>
        <vt:lpwstr/>
      </vt:variant>
      <vt:variant>
        <vt:lpwstr>_Toc373244397</vt:lpwstr>
      </vt:variant>
      <vt:variant>
        <vt:i4>2031671</vt:i4>
      </vt:variant>
      <vt:variant>
        <vt:i4>50</vt:i4>
      </vt:variant>
      <vt:variant>
        <vt:i4>0</vt:i4>
      </vt:variant>
      <vt:variant>
        <vt:i4>5</vt:i4>
      </vt:variant>
      <vt:variant>
        <vt:lpwstr/>
      </vt:variant>
      <vt:variant>
        <vt:lpwstr>_Toc373244396</vt:lpwstr>
      </vt:variant>
      <vt:variant>
        <vt:i4>2031671</vt:i4>
      </vt:variant>
      <vt:variant>
        <vt:i4>44</vt:i4>
      </vt:variant>
      <vt:variant>
        <vt:i4>0</vt:i4>
      </vt:variant>
      <vt:variant>
        <vt:i4>5</vt:i4>
      </vt:variant>
      <vt:variant>
        <vt:lpwstr/>
      </vt:variant>
      <vt:variant>
        <vt:lpwstr>_Toc373244395</vt:lpwstr>
      </vt:variant>
      <vt:variant>
        <vt:i4>2031671</vt:i4>
      </vt:variant>
      <vt:variant>
        <vt:i4>38</vt:i4>
      </vt:variant>
      <vt:variant>
        <vt:i4>0</vt:i4>
      </vt:variant>
      <vt:variant>
        <vt:i4>5</vt:i4>
      </vt:variant>
      <vt:variant>
        <vt:lpwstr/>
      </vt:variant>
      <vt:variant>
        <vt:lpwstr>_Toc373244394</vt:lpwstr>
      </vt:variant>
      <vt:variant>
        <vt:i4>2031671</vt:i4>
      </vt:variant>
      <vt:variant>
        <vt:i4>32</vt:i4>
      </vt:variant>
      <vt:variant>
        <vt:i4>0</vt:i4>
      </vt:variant>
      <vt:variant>
        <vt:i4>5</vt:i4>
      </vt:variant>
      <vt:variant>
        <vt:lpwstr/>
      </vt:variant>
      <vt:variant>
        <vt:lpwstr>_Toc373244393</vt:lpwstr>
      </vt:variant>
      <vt:variant>
        <vt:i4>2031671</vt:i4>
      </vt:variant>
      <vt:variant>
        <vt:i4>26</vt:i4>
      </vt:variant>
      <vt:variant>
        <vt:i4>0</vt:i4>
      </vt:variant>
      <vt:variant>
        <vt:i4>5</vt:i4>
      </vt:variant>
      <vt:variant>
        <vt:lpwstr/>
      </vt:variant>
      <vt:variant>
        <vt:lpwstr>_Toc373244392</vt:lpwstr>
      </vt:variant>
      <vt:variant>
        <vt:i4>2031671</vt:i4>
      </vt:variant>
      <vt:variant>
        <vt:i4>20</vt:i4>
      </vt:variant>
      <vt:variant>
        <vt:i4>0</vt:i4>
      </vt:variant>
      <vt:variant>
        <vt:i4>5</vt:i4>
      </vt:variant>
      <vt:variant>
        <vt:lpwstr/>
      </vt:variant>
      <vt:variant>
        <vt:lpwstr>_Toc373244391</vt:lpwstr>
      </vt:variant>
      <vt:variant>
        <vt:i4>2031671</vt:i4>
      </vt:variant>
      <vt:variant>
        <vt:i4>14</vt:i4>
      </vt:variant>
      <vt:variant>
        <vt:i4>0</vt:i4>
      </vt:variant>
      <vt:variant>
        <vt:i4>5</vt:i4>
      </vt:variant>
      <vt:variant>
        <vt:lpwstr/>
      </vt:variant>
      <vt:variant>
        <vt:lpwstr>_Toc373244390</vt:lpwstr>
      </vt:variant>
      <vt:variant>
        <vt:i4>1966135</vt:i4>
      </vt:variant>
      <vt:variant>
        <vt:i4>8</vt:i4>
      </vt:variant>
      <vt:variant>
        <vt:i4>0</vt:i4>
      </vt:variant>
      <vt:variant>
        <vt:i4>5</vt:i4>
      </vt:variant>
      <vt:variant>
        <vt:lpwstr/>
      </vt:variant>
      <vt:variant>
        <vt:lpwstr>_Toc373244389</vt:lpwstr>
      </vt:variant>
      <vt:variant>
        <vt:i4>1966135</vt:i4>
      </vt:variant>
      <vt:variant>
        <vt:i4>2</vt:i4>
      </vt:variant>
      <vt:variant>
        <vt:i4>0</vt:i4>
      </vt:variant>
      <vt:variant>
        <vt:i4>5</vt:i4>
      </vt:variant>
      <vt:variant>
        <vt:lpwstr/>
      </vt:variant>
      <vt:variant>
        <vt:lpwstr>_Toc373244388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 Aksjonovs</cp:lastModifiedBy>
  <cp:revision>146</cp:revision>
  <cp:lastPrinted>2009-10-09T08:51:00Z</cp:lastPrinted>
  <dcterms:created xsi:type="dcterms:W3CDTF">2017-03-16T11:14:00Z</dcterms:created>
  <dcterms:modified xsi:type="dcterms:W3CDTF">2018-08-08T13:27:00Z</dcterms:modified>
</cp:coreProperties>
</file>