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E74" w:rsidRPr="00345FE1" w:rsidRDefault="00EB2436" w:rsidP="0093321A">
      <w:pPr>
        <w:pStyle w:val="Heading1"/>
        <w:tabs>
          <w:tab w:val="left" w:pos="4253"/>
        </w:tabs>
        <w:spacing w:before="240"/>
        <w:ind w:left="1800" w:right="1440"/>
        <w:jc w:val="center"/>
        <w:rPr>
          <w:sz w:val="28"/>
          <w:szCs w:val="28"/>
        </w:rPr>
      </w:pPr>
      <w:r w:rsidRPr="00345FE1">
        <w:rPr>
          <w:noProof/>
        </w:rPr>
        <w:drawing>
          <wp:anchor distT="0" distB="0" distL="114300" distR="114300" simplePos="0" relativeHeight="251660288" behindDoc="0" locked="0" layoutInCell="1" allowOverlap="1">
            <wp:simplePos x="0" y="0"/>
            <wp:positionH relativeFrom="column">
              <wp:posOffset>2463165</wp:posOffset>
            </wp:positionH>
            <wp:positionV relativeFrom="paragraph">
              <wp:posOffset>-424815</wp:posOffset>
            </wp:positionV>
            <wp:extent cx="981075" cy="742950"/>
            <wp:effectExtent l="19050" t="0" r="9525"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81075" cy="742950"/>
                    </a:xfrm>
                    <a:prstGeom prst="rect">
                      <a:avLst/>
                    </a:prstGeom>
                    <a:noFill/>
                    <a:ln w="9525">
                      <a:noFill/>
                      <a:miter lim="800000"/>
                      <a:headEnd/>
                      <a:tailEnd/>
                    </a:ln>
                  </pic:spPr>
                </pic:pic>
              </a:graphicData>
            </a:graphic>
          </wp:anchor>
        </w:drawing>
      </w:r>
    </w:p>
    <w:p w:rsidR="00822D41" w:rsidRPr="00345FE1" w:rsidRDefault="00822D41" w:rsidP="00822D41">
      <w:pPr>
        <w:widowControl/>
        <w:spacing w:before="120" w:after="120"/>
      </w:pPr>
    </w:p>
    <w:p w:rsidR="00822D41" w:rsidRPr="00345FE1" w:rsidRDefault="00822D41" w:rsidP="00822D41">
      <w:pPr>
        <w:widowControl/>
        <w:spacing w:before="120" w:after="120"/>
        <w:jc w:val="right"/>
      </w:pPr>
      <w:r w:rsidRPr="00345FE1">
        <w:t>APSTIPRINĀTS</w:t>
      </w:r>
    </w:p>
    <w:p w:rsidR="00822D41" w:rsidRPr="00511A52" w:rsidRDefault="00822D41" w:rsidP="00822D41">
      <w:pPr>
        <w:widowControl/>
        <w:spacing w:before="120" w:after="120"/>
        <w:jc w:val="right"/>
      </w:pPr>
      <w:r w:rsidRPr="00345FE1">
        <w:t xml:space="preserve">Latvijas Organiskās </w:t>
      </w:r>
      <w:r w:rsidRPr="00511A52">
        <w:t>sintēzes institūta</w:t>
      </w:r>
    </w:p>
    <w:p w:rsidR="00822D41" w:rsidRPr="00511A52" w:rsidRDefault="00822D41" w:rsidP="00822D41">
      <w:pPr>
        <w:widowControl/>
        <w:spacing w:before="120" w:after="120"/>
        <w:jc w:val="right"/>
      </w:pPr>
      <w:r w:rsidRPr="00511A52">
        <w:t xml:space="preserve"> Iepirkumu komisijas</w:t>
      </w:r>
    </w:p>
    <w:p w:rsidR="00822D41" w:rsidRPr="00511A52" w:rsidRDefault="00F03BB2" w:rsidP="00822D41">
      <w:pPr>
        <w:widowControl/>
        <w:spacing w:before="120" w:after="120"/>
        <w:jc w:val="right"/>
      </w:pPr>
      <w:r w:rsidRPr="00511A52">
        <w:t>201</w:t>
      </w:r>
      <w:r w:rsidR="00CB78CE" w:rsidRPr="00511A52">
        <w:t>8</w:t>
      </w:r>
      <w:r w:rsidR="00EA698E" w:rsidRPr="00511A52">
        <w:t xml:space="preserve">. gada </w:t>
      </w:r>
      <w:r w:rsidR="00676947" w:rsidRPr="00511A52">
        <w:t>7</w:t>
      </w:r>
      <w:r w:rsidR="002C4F69" w:rsidRPr="00511A52">
        <w:t>.</w:t>
      </w:r>
      <w:r w:rsidR="00345FE1" w:rsidRPr="00511A52">
        <w:t xml:space="preserve"> </w:t>
      </w:r>
      <w:r w:rsidR="00EA7A5C" w:rsidRPr="00511A52">
        <w:t>decembra</w:t>
      </w:r>
      <w:r w:rsidR="00345FE1" w:rsidRPr="00511A52">
        <w:t xml:space="preserve"> </w:t>
      </w:r>
      <w:r w:rsidR="00822D41" w:rsidRPr="00511A52">
        <w:t>sēdē</w:t>
      </w:r>
    </w:p>
    <w:p w:rsidR="00822D41" w:rsidRPr="00345FE1" w:rsidRDefault="00822D41" w:rsidP="00822D41">
      <w:pPr>
        <w:widowControl/>
        <w:spacing w:before="120" w:after="120"/>
        <w:jc w:val="right"/>
        <w:rPr>
          <w:b/>
        </w:rPr>
      </w:pPr>
      <w:r w:rsidRPr="00511A52">
        <w:t>protokols</w:t>
      </w:r>
      <w:r w:rsidR="00345FE1" w:rsidRPr="00511A52">
        <w:t xml:space="preserve"> </w:t>
      </w:r>
      <w:r w:rsidRPr="00511A52">
        <w:t xml:space="preserve"> Nr. </w:t>
      </w:r>
      <w:r w:rsidR="00EA7A5C" w:rsidRPr="00511A52">
        <w:t>2018/11</w:t>
      </w:r>
      <w:r w:rsidRPr="00511A52">
        <w:t xml:space="preserve"> - 01</w:t>
      </w:r>
    </w:p>
    <w:p w:rsidR="00822D41" w:rsidRPr="00345FE1" w:rsidRDefault="00822D41" w:rsidP="00822D41">
      <w:pPr>
        <w:widowControl/>
        <w:spacing w:before="120" w:after="120"/>
        <w:jc w:val="right"/>
      </w:pPr>
    </w:p>
    <w:p w:rsidR="00822D41" w:rsidRPr="00345FE1" w:rsidRDefault="00822D41" w:rsidP="00822D41">
      <w:pPr>
        <w:widowControl/>
        <w:spacing w:before="120" w:after="120"/>
        <w:jc w:val="center"/>
      </w:pPr>
    </w:p>
    <w:p w:rsidR="00822D41" w:rsidRPr="00345FE1" w:rsidRDefault="00822D41" w:rsidP="00822D41">
      <w:pPr>
        <w:widowControl/>
        <w:spacing w:before="120" w:after="120"/>
        <w:jc w:val="center"/>
      </w:pPr>
    </w:p>
    <w:p w:rsidR="00822D41" w:rsidRPr="00345FE1" w:rsidRDefault="00822D41" w:rsidP="00822D41">
      <w:pPr>
        <w:jc w:val="center"/>
        <w:rPr>
          <w:b/>
          <w:sz w:val="36"/>
          <w:szCs w:val="36"/>
        </w:rPr>
      </w:pPr>
      <w:bookmarkStart w:id="0" w:name="_Toc289092130"/>
      <w:bookmarkStart w:id="1" w:name="_Toc289168761"/>
      <w:r w:rsidRPr="00345FE1">
        <w:rPr>
          <w:b/>
          <w:sz w:val="36"/>
          <w:szCs w:val="36"/>
        </w:rPr>
        <w:t>APP LATVIJAS ORGANISKĀS SINTĒZES</w:t>
      </w:r>
      <w:bookmarkEnd w:id="0"/>
      <w:bookmarkEnd w:id="1"/>
    </w:p>
    <w:p w:rsidR="00822D41" w:rsidRPr="00345FE1" w:rsidRDefault="00822D41" w:rsidP="00822D41">
      <w:pPr>
        <w:jc w:val="center"/>
        <w:rPr>
          <w:b/>
          <w:sz w:val="36"/>
          <w:szCs w:val="36"/>
        </w:rPr>
      </w:pPr>
      <w:bookmarkStart w:id="2" w:name="_Toc289092131"/>
      <w:bookmarkStart w:id="3" w:name="_Toc289168762"/>
      <w:r w:rsidRPr="00345FE1">
        <w:rPr>
          <w:b/>
          <w:sz w:val="36"/>
          <w:szCs w:val="36"/>
        </w:rPr>
        <w:t>INSTITŪT</w:t>
      </w:r>
      <w:bookmarkEnd w:id="2"/>
      <w:bookmarkEnd w:id="3"/>
      <w:r w:rsidRPr="00345FE1">
        <w:rPr>
          <w:b/>
          <w:sz w:val="36"/>
          <w:szCs w:val="36"/>
        </w:rPr>
        <w:t>S</w:t>
      </w:r>
    </w:p>
    <w:p w:rsidR="00822D41" w:rsidRPr="00345FE1" w:rsidRDefault="00822D41" w:rsidP="00822D41">
      <w:pPr>
        <w:keepNext/>
        <w:widowControl/>
        <w:jc w:val="center"/>
        <w:outlineLvl w:val="0"/>
        <w:rPr>
          <w:b/>
          <w:sz w:val="36"/>
          <w:szCs w:val="36"/>
        </w:rPr>
      </w:pPr>
    </w:p>
    <w:p w:rsidR="00822D41" w:rsidRPr="00345FE1" w:rsidRDefault="00822D41" w:rsidP="00822D41">
      <w:pPr>
        <w:keepNext/>
        <w:widowControl/>
        <w:jc w:val="center"/>
        <w:outlineLvl w:val="0"/>
        <w:rPr>
          <w:b/>
          <w:sz w:val="36"/>
          <w:szCs w:val="36"/>
        </w:rPr>
      </w:pPr>
    </w:p>
    <w:p w:rsidR="00822D41" w:rsidRPr="00345FE1" w:rsidRDefault="00822D41" w:rsidP="00822D41">
      <w:pPr>
        <w:keepNext/>
        <w:widowControl/>
        <w:jc w:val="center"/>
        <w:outlineLvl w:val="0"/>
        <w:rPr>
          <w:b/>
          <w:sz w:val="36"/>
          <w:szCs w:val="36"/>
        </w:rPr>
      </w:pPr>
    </w:p>
    <w:p w:rsidR="00C84358" w:rsidRPr="00345FE1" w:rsidRDefault="00C84358" w:rsidP="00822D41">
      <w:pPr>
        <w:jc w:val="center"/>
        <w:rPr>
          <w:b/>
          <w:sz w:val="32"/>
          <w:szCs w:val="32"/>
        </w:rPr>
      </w:pPr>
      <w:r w:rsidRPr="00345FE1">
        <w:rPr>
          <w:b/>
          <w:sz w:val="32"/>
          <w:szCs w:val="32"/>
        </w:rPr>
        <w:t>Iepirku</w:t>
      </w:r>
      <w:r w:rsidR="009C38F0" w:rsidRPr="00345FE1">
        <w:rPr>
          <w:b/>
          <w:sz w:val="32"/>
          <w:szCs w:val="32"/>
        </w:rPr>
        <w:t>ma „Publisko iepirkumu likuma” 9</w:t>
      </w:r>
      <w:r w:rsidRPr="00345FE1">
        <w:rPr>
          <w:b/>
          <w:sz w:val="32"/>
          <w:szCs w:val="32"/>
        </w:rPr>
        <w:t>.panta kārtībā:</w:t>
      </w:r>
    </w:p>
    <w:p w:rsidR="00C84358" w:rsidRPr="00345FE1" w:rsidRDefault="00C84358" w:rsidP="00822D41">
      <w:pPr>
        <w:jc w:val="center"/>
        <w:rPr>
          <w:b/>
          <w:sz w:val="32"/>
          <w:szCs w:val="32"/>
        </w:rPr>
      </w:pPr>
    </w:p>
    <w:p w:rsidR="00822D41" w:rsidRPr="00345FE1" w:rsidRDefault="00822D41" w:rsidP="00822D41">
      <w:pPr>
        <w:jc w:val="center"/>
        <w:rPr>
          <w:b/>
          <w:sz w:val="36"/>
          <w:szCs w:val="36"/>
        </w:rPr>
      </w:pPr>
    </w:p>
    <w:p w:rsidR="00822D41" w:rsidRPr="00345FE1" w:rsidRDefault="00FB4D7F" w:rsidP="00EB2436">
      <w:pPr>
        <w:jc w:val="center"/>
        <w:rPr>
          <w:b/>
          <w:sz w:val="28"/>
          <w:szCs w:val="28"/>
        </w:rPr>
      </w:pPr>
      <w:r w:rsidRPr="00345FE1">
        <w:rPr>
          <w:b/>
          <w:sz w:val="28"/>
          <w:szCs w:val="28"/>
        </w:rPr>
        <w:t>„</w:t>
      </w:r>
      <w:r w:rsidR="00EA7A5C" w:rsidRPr="00EA7A5C">
        <w:rPr>
          <w:b/>
          <w:sz w:val="28"/>
          <w:szCs w:val="28"/>
        </w:rPr>
        <w:t>Vispārīgā vienošanās par laboratorijā izmantojamo gāzu piegādi Latvijas Org</w:t>
      </w:r>
      <w:r w:rsidR="00EA7A5C">
        <w:rPr>
          <w:b/>
          <w:sz w:val="28"/>
          <w:szCs w:val="28"/>
        </w:rPr>
        <w:t>aniskās sintēzes institūtam 2019. līdz 2021</w:t>
      </w:r>
      <w:r w:rsidR="00EA7A5C" w:rsidRPr="00EA7A5C">
        <w:rPr>
          <w:b/>
          <w:sz w:val="28"/>
          <w:szCs w:val="28"/>
        </w:rPr>
        <w:t>. gados</w:t>
      </w:r>
      <w:r w:rsidR="00E40870" w:rsidRPr="00345FE1">
        <w:rPr>
          <w:b/>
          <w:sz w:val="28"/>
          <w:szCs w:val="28"/>
        </w:rPr>
        <w:t>”</w:t>
      </w:r>
    </w:p>
    <w:p w:rsidR="00822D41" w:rsidRPr="00345FE1" w:rsidRDefault="00822D41" w:rsidP="00822D41">
      <w:pPr>
        <w:jc w:val="center"/>
        <w:rPr>
          <w:b/>
          <w:sz w:val="28"/>
          <w:szCs w:val="28"/>
        </w:rPr>
      </w:pPr>
    </w:p>
    <w:p w:rsidR="00822D41" w:rsidRPr="00345FE1" w:rsidRDefault="00822D41" w:rsidP="00822D41">
      <w:pPr>
        <w:jc w:val="center"/>
        <w:rPr>
          <w:b/>
          <w:sz w:val="28"/>
          <w:szCs w:val="28"/>
        </w:rPr>
      </w:pPr>
    </w:p>
    <w:p w:rsidR="00822D41" w:rsidRPr="00345FE1" w:rsidRDefault="00822D41" w:rsidP="00822D41">
      <w:pPr>
        <w:jc w:val="center"/>
        <w:rPr>
          <w:b/>
          <w:sz w:val="28"/>
          <w:szCs w:val="28"/>
        </w:rPr>
      </w:pPr>
      <w:bookmarkStart w:id="4" w:name="_Toc289092134"/>
      <w:bookmarkStart w:id="5" w:name="_Toc289168765"/>
      <w:r w:rsidRPr="00345FE1">
        <w:rPr>
          <w:b/>
          <w:sz w:val="28"/>
          <w:szCs w:val="28"/>
        </w:rPr>
        <w:t>NOLIKUMS</w:t>
      </w:r>
      <w:bookmarkEnd w:id="4"/>
      <w:bookmarkEnd w:id="5"/>
    </w:p>
    <w:p w:rsidR="00822D41" w:rsidRPr="00345FE1" w:rsidRDefault="00822D41" w:rsidP="00822D41">
      <w:pPr>
        <w:jc w:val="center"/>
        <w:rPr>
          <w:b/>
          <w:sz w:val="28"/>
          <w:szCs w:val="28"/>
        </w:rPr>
      </w:pPr>
    </w:p>
    <w:p w:rsidR="00822D41" w:rsidRPr="00345FE1" w:rsidRDefault="00822D41" w:rsidP="00822D41">
      <w:pPr>
        <w:jc w:val="center"/>
        <w:rPr>
          <w:b/>
        </w:rPr>
      </w:pPr>
      <w:bookmarkStart w:id="6" w:name="_Toc289092135"/>
      <w:bookmarkStart w:id="7" w:name="_Toc289168766"/>
      <w:r w:rsidRPr="00345FE1">
        <w:rPr>
          <w:b/>
        </w:rPr>
        <w:t>iepirkuma identifikācijas numurs</w:t>
      </w:r>
      <w:bookmarkEnd w:id="6"/>
      <w:bookmarkEnd w:id="7"/>
    </w:p>
    <w:p w:rsidR="00822D41" w:rsidRPr="00345FE1" w:rsidRDefault="00822D41" w:rsidP="00822D41">
      <w:pPr>
        <w:jc w:val="center"/>
        <w:rPr>
          <w:sz w:val="32"/>
        </w:rPr>
      </w:pPr>
      <w:bookmarkStart w:id="8" w:name="_Toc289092136"/>
      <w:bookmarkStart w:id="9" w:name="_Toc289168767"/>
      <w:r w:rsidRPr="00345FE1">
        <w:rPr>
          <w:sz w:val="32"/>
        </w:rPr>
        <w:t xml:space="preserve">OSI </w:t>
      </w:r>
      <w:bookmarkEnd w:id="8"/>
      <w:bookmarkEnd w:id="9"/>
      <w:r w:rsidR="002E029F" w:rsidRPr="00345FE1">
        <w:rPr>
          <w:sz w:val="32"/>
        </w:rPr>
        <w:t>2018/1</w:t>
      </w:r>
      <w:r w:rsidR="00EA7A5C">
        <w:rPr>
          <w:sz w:val="32"/>
        </w:rPr>
        <w:t>1</w:t>
      </w:r>
      <w:r w:rsidR="003B7C4F" w:rsidRPr="00345FE1">
        <w:rPr>
          <w:sz w:val="32"/>
        </w:rPr>
        <w:t xml:space="preserve"> </w:t>
      </w:r>
      <w:r w:rsidR="00C84358" w:rsidRPr="00345FE1">
        <w:rPr>
          <w:sz w:val="32"/>
        </w:rPr>
        <w:t>M</w:t>
      </w:r>
      <w:r w:rsidR="00955AFB" w:rsidRPr="00345FE1">
        <w:rPr>
          <w:sz w:val="32"/>
        </w:rPr>
        <w:t>I</w:t>
      </w:r>
    </w:p>
    <w:p w:rsidR="00822D41" w:rsidRPr="00345FE1" w:rsidRDefault="00822D41" w:rsidP="00822D41">
      <w:pPr>
        <w:widowControl/>
        <w:jc w:val="center"/>
      </w:pPr>
    </w:p>
    <w:p w:rsidR="00822D41" w:rsidRPr="00345FE1" w:rsidRDefault="00822D41" w:rsidP="00822D41">
      <w:pPr>
        <w:widowControl/>
        <w:jc w:val="center"/>
      </w:pPr>
    </w:p>
    <w:p w:rsidR="00822D41" w:rsidRPr="00345FE1" w:rsidRDefault="00822D41" w:rsidP="00822D41">
      <w:pPr>
        <w:widowControl/>
        <w:spacing w:before="120" w:after="120"/>
        <w:jc w:val="center"/>
        <w:rPr>
          <w:sz w:val="28"/>
          <w:szCs w:val="28"/>
        </w:rPr>
      </w:pPr>
      <w:r w:rsidRPr="00345FE1">
        <w:rPr>
          <w:sz w:val="28"/>
          <w:szCs w:val="28"/>
        </w:rPr>
        <w:t>Rīga</w:t>
      </w:r>
    </w:p>
    <w:p w:rsidR="00C84358" w:rsidRPr="00345FE1" w:rsidRDefault="00822D41" w:rsidP="0069577A">
      <w:pPr>
        <w:jc w:val="center"/>
      </w:pPr>
      <w:bookmarkStart w:id="10" w:name="_Toc355677958"/>
      <w:bookmarkStart w:id="11" w:name="_Toc355678302"/>
      <w:bookmarkStart w:id="12" w:name="_Toc355678683"/>
      <w:bookmarkStart w:id="13" w:name="_Toc357675849"/>
      <w:r w:rsidRPr="00345FE1">
        <w:t>201</w:t>
      </w:r>
      <w:bookmarkEnd w:id="10"/>
      <w:bookmarkEnd w:id="11"/>
      <w:bookmarkEnd w:id="12"/>
      <w:bookmarkEnd w:id="13"/>
      <w:r w:rsidR="00CB78CE" w:rsidRPr="00345FE1">
        <w:t>8</w:t>
      </w:r>
      <w:r w:rsidR="00C84358" w:rsidRPr="00345FE1">
        <w:br w:type="page"/>
      </w:r>
    </w:p>
    <w:p w:rsidR="00E77898" w:rsidRPr="00345FE1" w:rsidRDefault="00E77898" w:rsidP="00C84358">
      <w:pPr>
        <w:pStyle w:val="TOCHeading"/>
        <w:jc w:val="center"/>
      </w:pPr>
    </w:p>
    <w:p w:rsidR="00C84358" w:rsidRPr="00345FE1" w:rsidRDefault="00C84358" w:rsidP="00C84358">
      <w:pPr>
        <w:pStyle w:val="TOCHeading"/>
        <w:jc w:val="center"/>
      </w:pPr>
      <w:r w:rsidRPr="00345FE1">
        <w:t>Satura rādītājs</w:t>
      </w:r>
    </w:p>
    <w:p w:rsidR="005A723E" w:rsidRPr="00345FE1" w:rsidRDefault="005A723E" w:rsidP="005A723E">
      <w:pPr>
        <w:rPr>
          <w:lang w:eastAsia="en-US"/>
        </w:rPr>
      </w:pPr>
    </w:p>
    <w:p w:rsidR="00676947" w:rsidRDefault="004D1659">
      <w:pPr>
        <w:pStyle w:val="TOC1"/>
        <w:tabs>
          <w:tab w:val="right" w:leader="dot" w:pos="9678"/>
        </w:tabs>
        <w:rPr>
          <w:rFonts w:asciiTheme="minorHAnsi" w:eastAsiaTheme="minorEastAsia" w:hAnsiTheme="minorHAnsi" w:cstheme="minorBidi"/>
          <w:noProof/>
          <w:sz w:val="22"/>
          <w:szCs w:val="22"/>
        </w:rPr>
      </w:pPr>
      <w:r w:rsidRPr="00345FE1">
        <w:fldChar w:fldCharType="begin"/>
      </w:r>
      <w:r w:rsidR="00C84358" w:rsidRPr="00345FE1">
        <w:instrText xml:space="preserve"> TOC \o "1-3" \h \z \u </w:instrText>
      </w:r>
      <w:r w:rsidRPr="00345FE1">
        <w:fldChar w:fldCharType="separate"/>
      </w:r>
      <w:hyperlink w:anchor="_Toc531880783" w:history="1">
        <w:r w:rsidR="00676947" w:rsidRPr="001D4370">
          <w:rPr>
            <w:rStyle w:val="Hyperlink"/>
            <w:noProof/>
          </w:rPr>
          <w:t>I nodaļa</w:t>
        </w:r>
        <w:r w:rsidR="00676947">
          <w:rPr>
            <w:noProof/>
            <w:webHidden/>
          </w:rPr>
          <w:tab/>
        </w:r>
        <w:r w:rsidR="00676947">
          <w:rPr>
            <w:noProof/>
            <w:webHidden/>
          </w:rPr>
          <w:fldChar w:fldCharType="begin"/>
        </w:r>
        <w:r w:rsidR="00676947">
          <w:rPr>
            <w:noProof/>
            <w:webHidden/>
          </w:rPr>
          <w:instrText xml:space="preserve"> PAGEREF _Toc531880783 \h </w:instrText>
        </w:r>
        <w:r w:rsidR="00676947">
          <w:rPr>
            <w:noProof/>
            <w:webHidden/>
          </w:rPr>
        </w:r>
        <w:r w:rsidR="00676947">
          <w:rPr>
            <w:noProof/>
            <w:webHidden/>
          </w:rPr>
          <w:fldChar w:fldCharType="separate"/>
        </w:r>
        <w:r w:rsidR="00676947">
          <w:rPr>
            <w:noProof/>
            <w:webHidden/>
          </w:rPr>
          <w:t>3</w:t>
        </w:r>
        <w:r w:rsidR="00676947">
          <w:rPr>
            <w:noProof/>
            <w:webHidden/>
          </w:rPr>
          <w:fldChar w:fldCharType="end"/>
        </w:r>
      </w:hyperlink>
    </w:p>
    <w:p w:rsidR="00676947" w:rsidRDefault="00676947">
      <w:pPr>
        <w:pStyle w:val="TOC1"/>
        <w:tabs>
          <w:tab w:val="right" w:leader="dot" w:pos="9678"/>
        </w:tabs>
        <w:rPr>
          <w:rFonts w:asciiTheme="minorHAnsi" w:eastAsiaTheme="minorEastAsia" w:hAnsiTheme="minorHAnsi" w:cstheme="minorBidi"/>
          <w:noProof/>
          <w:sz w:val="22"/>
          <w:szCs w:val="22"/>
        </w:rPr>
      </w:pPr>
      <w:hyperlink w:anchor="_Toc531880784" w:history="1">
        <w:r w:rsidRPr="001D4370">
          <w:rPr>
            <w:rStyle w:val="Hyperlink"/>
            <w:b/>
            <w:noProof/>
          </w:rPr>
          <w:t>INSTRUKCIJAS  PRETENDENTIEM</w:t>
        </w:r>
        <w:r>
          <w:rPr>
            <w:noProof/>
            <w:webHidden/>
          </w:rPr>
          <w:tab/>
        </w:r>
        <w:r>
          <w:rPr>
            <w:noProof/>
            <w:webHidden/>
          </w:rPr>
          <w:fldChar w:fldCharType="begin"/>
        </w:r>
        <w:r>
          <w:rPr>
            <w:noProof/>
            <w:webHidden/>
          </w:rPr>
          <w:instrText xml:space="preserve"> PAGEREF _Toc531880784 \h </w:instrText>
        </w:r>
        <w:r>
          <w:rPr>
            <w:noProof/>
            <w:webHidden/>
          </w:rPr>
        </w:r>
        <w:r>
          <w:rPr>
            <w:noProof/>
            <w:webHidden/>
          </w:rPr>
          <w:fldChar w:fldCharType="separate"/>
        </w:r>
        <w:r>
          <w:rPr>
            <w:noProof/>
            <w:webHidden/>
          </w:rPr>
          <w:t>3</w:t>
        </w:r>
        <w:r>
          <w:rPr>
            <w:noProof/>
            <w:webHidden/>
          </w:rPr>
          <w:fldChar w:fldCharType="end"/>
        </w:r>
      </w:hyperlink>
    </w:p>
    <w:p w:rsidR="00676947" w:rsidRDefault="00676947" w:rsidP="00676947">
      <w:pPr>
        <w:pStyle w:val="TOC2"/>
        <w:rPr>
          <w:rFonts w:asciiTheme="minorHAnsi" w:eastAsiaTheme="minorEastAsia" w:hAnsiTheme="minorHAnsi" w:cstheme="minorBidi"/>
          <w:b/>
          <w:sz w:val="22"/>
          <w:szCs w:val="22"/>
          <w:lang w:eastAsia="lv-LV"/>
        </w:rPr>
      </w:pPr>
      <w:hyperlink w:anchor="_Toc531880785" w:history="1">
        <w:r w:rsidRPr="001D4370">
          <w:rPr>
            <w:rStyle w:val="Hyperlink"/>
            <w:b/>
          </w:rPr>
          <w:t>1.</w:t>
        </w:r>
        <w:r>
          <w:rPr>
            <w:rFonts w:asciiTheme="minorHAnsi" w:eastAsiaTheme="minorEastAsia" w:hAnsiTheme="minorHAnsi" w:cstheme="minorBidi"/>
            <w:b/>
            <w:sz w:val="22"/>
            <w:szCs w:val="22"/>
            <w:lang w:eastAsia="lv-LV"/>
          </w:rPr>
          <w:tab/>
        </w:r>
        <w:r w:rsidRPr="001D4370">
          <w:rPr>
            <w:rStyle w:val="Hyperlink"/>
            <w:b/>
          </w:rPr>
          <w:t>Vispārīgā informācija</w:t>
        </w:r>
        <w:r>
          <w:rPr>
            <w:webHidden/>
          </w:rPr>
          <w:tab/>
        </w:r>
        <w:r>
          <w:rPr>
            <w:webHidden/>
          </w:rPr>
          <w:fldChar w:fldCharType="begin"/>
        </w:r>
        <w:r>
          <w:rPr>
            <w:webHidden/>
          </w:rPr>
          <w:instrText xml:space="preserve"> PAGEREF _Toc531880785 \h </w:instrText>
        </w:r>
        <w:r>
          <w:rPr>
            <w:webHidden/>
          </w:rPr>
        </w:r>
        <w:r>
          <w:rPr>
            <w:webHidden/>
          </w:rPr>
          <w:fldChar w:fldCharType="separate"/>
        </w:r>
        <w:r>
          <w:rPr>
            <w:webHidden/>
          </w:rPr>
          <w:t>4</w:t>
        </w:r>
        <w:r>
          <w:rPr>
            <w:webHidden/>
          </w:rPr>
          <w:fldChar w:fldCharType="end"/>
        </w:r>
      </w:hyperlink>
    </w:p>
    <w:p w:rsidR="00676947" w:rsidRDefault="00676947" w:rsidP="00676947">
      <w:pPr>
        <w:pStyle w:val="TOC2"/>
        <w:rPr>
          <w:rFonts w:asciiTheme="minorHAnsi" w:eastAsiaTheme="minorEastAsia" w:hAnsiTheme="minorHAnsi" w:cstheme="minorBidi"/>
          <w:b/>
          <w:sz w:val="22"/>
          <w:szCs w:val="22"/>
          <w:lang w:eastAsia="lv-LV"/>
        </w:rPr>
      </w:pPr>
      <w:hyperlink w:anchor="_Toc531880786" w:history="1">
        <w:r w:rsidRPr="001D4370">
          <w:rPr>
            <w:rStyle w:val="Hyperlink"/>
            <w:b/>
          </w:rPr>
          <w:t>2.</w:t>
        </w:r>
        <w:r>
          <w:rPr>
            <w:rFonts w:asciiTheme="minorHAnsi" w:eastAsiaTheme="minorEastAsia" w:hAnsiTheme="minorHAnsi" w:cstheme="minorBidi"/>
            <w:b/>
            <w:sz w:val="22"/>
            <w:szCs w:val="22"/>
            <w:lang w:eastAsia="lv-LV"/>
          </w:rPr>
          <w:tab/>
        </w:r>
        <w:r w:rsidRPr="001D4370">
          <w:rPr>
            <w:rStyle w:val="Hyperlink"/>
            <w:b/>
          </w:rPr>
          <w:t>Informācija par iepirkuma priekšmetu un līgumu</w:t>
        </w:r>
        <w:r>
          <w:rPr>
            <w:webHidden/>
          </w:rPr>
          <w:tab/>
        </w:r>
        <w:r>
          <w:rPr>
            <w:webHidden/>
          </w:rPr>
          <w:fldChar w:fldCharType="begin"/>
        </w:r>
        <w:r>
          <w:rPr>
            <w:webHidden/>
          </w:rPr>
          <w:instrText xml:space="preserve"> PAGEREF _Toc531880786 \h </w:instrText>
        </w:r>
        <w:r>
          <w:rPr>
            <w:webHidden/>
          </w:rPr>
        </w:r>
        <w:r>
          <w:rPr>
            <w:webHidden/>
          </w:rPr>
          <w:fldChar w:fldCharType="separate"/>
        </w:r>
        <w:r>
          <w:rPr>
            <w:webHidden/>
          </w:rPr>
          <w:t>5</w:t>
        </w:r>
        <w:r>
          <w:rPr>
            <w:webHidden/>
          </w:rPr>
          <w:fldChar w:fldCharType="end"/>
        </w:r>
      </w:hyperlink>
    </w:p>
    <w:p w:rsidR="00676947" w:rsidRDefault="00676947" w:rsidP="00676947">
      <w:pPr>
        <w:pStyle w:val="TOC2"/>
        <w:rPr>
          <w:rFonts w:asciiTheme="minorHAnsi" w:eastAsiaTheme="minorEastAsia" w:hAnsiTheme="minorHAnsi" w:cstheme="minorBidi"/>
          <w:b/>
          <w:sz w:val="22"/>
          <w:szCs w:val="22"/>
          <w:lang w:eastAsia="lv-LV"/>
        </w:rPr>
      </w:pPr>
      <w:hyperlink w:anchor="_Toc531880787" w:history="1">
        <w:r w:rsidRPr="001D4370">
          <w:rPr>
            <w:rStyle w:val="Hyperlink"/>
            <w:b/>
          </w:rPr>
          <w:t>3.</w:t>
        </w:r>
        <w:r>
          <w:rPr>
            <w:rFonts w:asciiTheme="minorHAnsi" w:eastAsiaTheme="minorEastAsia" w:hAnsiTheme="minorHAnsi" w:cstheme="minorBidi"/>
            <w:b/>
            <w:sz w:val="22"/>
            <w:szCs w:val="22"/>
            <w:lang w:eastAsia="lv-LV"/>
          </w:rPr>
          <w:tab/>
        </w:r>
        <w:r w:rsidRPr="001D4370">
          <w:rPr>
            <w:rStyle w:val="Hyperlink"/>
            <w:b/>
          </w:rPr>
          <w:t>pretendentu Izslēgšanas, atlases un kvalifikācijas prasības</w:t>
        </w:r>
        <w:r>
          <w:rPr>
            <w:webHidden/>
          </w:rPr>
          <w:tab/>
        </w:r>
        <w:r>
          <w:rPr>
            <w:webHidden/>
          </w:rPr>
          <w:fldChar w:fldCharType="begin"/>
        </w:r>
        <w:r>
          <w:rPr>
            <w:webHidden/>
          </w:rPr>
          <w:instrText xml:space="preserve"> PAGEREF _Toc531880787 \h </w:instrText>
        </w:r>
        <w:r>
          <w:rPr>
            <w:webHidden/>
          </w:rPr>
        </w:r>
        <w:r>
          <w:rPr>
            <w:webHidden/>
          </w:rPr>
          <w:fldChar w:fldCharType="separate"/>
        </w:r>
        <w:r>
          <w:rPr>
            <w:webHidden/>
          </w:rPr>
          <w:t>6</w:t>
        </w:r>
        <w:r>
          <w:rPr>
            <w:webHidden/>
          </w:rPr>
          <w:fldChar w:fldCharType="end"/>
        </w:r>
      </w:hyperlink>
    </w:p>
    <w:p w:rsidR="00676947" w:rsidRDefault="00676947" w:rsidP="00676947">
      <w:pPr>
        <w:pStyle w:val="TOC2"/>
        <w:rPr>
          <w:rFonts w:asciiTheme="minorHAnsi" w:eastAsiaTheme="minorEastAsia" w:hAnsiTheme="minorHAnsi" w:cstheme="minorBidi"/>
          <w:b/>
          <w:sz w:val="22"/>
          <w:szCs w:val="22"/>
          <w:lang w:eastAsia="lv-LV"/>
        </w:rPr>
      </w:pPr>
      <w:hyperlink w:anchor="_Toc531880788" w:history="1">
        <w:r w:rsidRPr="001D4370">
          <w:rPr>
            <w:rStyle w:val="Hyperlink"/>
            <w:b/>
          </w:rPr>
          <w:t>4.</w:t>
        </w:r>
        <w:r>
          <w:rPr>
            <w:rFonts w:asciiTheme="minorHAnsi" w:eastAsiaTheme="minorEastAsia" w:hAnsiTheme="minorHAnsi" w:cstheme="minorBidi"/>
            <w:b/>
            <w:sz w:val="22"/>
            <w:szCs w:val="22"/>
            <w:lang w:eastAsia="lv-LV"/>
          </w:rPr>
          <w:tab/>
        </w:r>
        <w:r w:rsidRPr="001D4370">
          <w:rPr>
            <w:rStyle w:val="Hyperlink"/>
            <w:b/>
          </w:rPr>
          <w:t>Iesniedzamie dokumenti</w:t>
        </w:r>
        <w:r>
          <w:rPr>
            <w:webHidden/>
          </w:rPr>
          <w:tab/>
        </w:r>
        <w:r>
          <w:rPr>
            <w:webHidden/>
          </w:rPr>
          <w:fldChar w:fldCharType="begin"/>
        </w:r>
        <w:r>
          <w:rPr>
            <w:webHidden/>
          </w:rPr>
          <w:instrText xml:space="preserve"> PAGEREF _Toc531880788 \h </w:instrText>
        </w:r>
        <w:r>
          <w:rPr>
            <w:webHidden/>
          </w:rPr>
        </w:r>
        <w:r>
          <w:rPr>
            <w:webHidden/>
          </w:rPr>
          <w:fldChar w:fldCharType="separate"/>
        </w:r>
        <w:r>
          <w:rPr>
            <w:webHidden/>
          </w:rPr>
          <w:t>6</w:t>
        </w:r>
        <w:r>
          <w:rPr>
            <w:webHidden/>
          </w:rPr>
          <w:fldChar w:fldCharType="end"/>
        </w:r>
      </w:hyperlink>
    </w:p>
    <w:p w:rsidR="00676947" w:rsidRDefault="00676947" w:rsidP="00676947">
      <w:pPr>
        <w:pStyle w:val="TOC2"/>
        <w:rPr>
          <w:rFonts w:asciiTheme="minorHAnsi" w:eastAsiaTheme="minorEastAsia" w:hAnsiTheme="minorHAnsi" w:cstheme="minorBidi"/>
          <w:b/>
          <w:sz w:val="22"/>
          <w:szCs w:val="22"/>
          <w:lang w:eastAsia="lv-LV"/>
        </w:rPr>
      </w:pPr>
      <w:hyperlink w:anchor="_Toc531880789" w:history="1">
        <w:r w:rsidRPr="001D4370">
          <w:rPr>
            <w:rStyle w:val="Hyperlink"/>
            <w:b/>
          </w:rPr>
          <w:t>5.</w:t>
        </w:r>
        <w:r>
          <w:rPr>
            <w:rFonts w:asciiTheme="minorHAnsi" w:eastAsiaTheme="minorEastAsia" w:hAnsiTheme="minorHAnsi" w:cstheme="minorBidi"/>
            <w:b/>
            <w:sz w:val="22"/>
            <w:szCs w:val="22"/>
            <w:lang w:eastAsia="lv-LV"/>
          </w:rPr>
          <w:tab/>
        </w:r>
        <w:r w:rsidRPr="001D4370">
          <w:rPr>
            <w:rStyle w:val="Hyperlink"/>
            <w:b/>
          </w:rPr>
          <w:t>Piedāvājuma vērtēšanas un izvēlēs kritēriji</w:t>
        </w:r>
        <w:r>
          <w:rPr>
            <w:webHidden/>
          </w:rPr>
          <w:tab/>
        </w:r>
        <w:r>
          <w:rPr>
            <w:webHidden/>
          </w:rPr>
          <w:fldChar w:fldCharType="begin"/>
        </w:r>
        <w:r>
          <w:rPr>
            <w:webHidden/>
          </w:rPr>
          <w:instrText xml:space="preserve"> PAGEREF _Toc531880789 \h </w:instrText>
        </w:r>
        <w:r>
          <w:rPr>
            <w:webHidden/>
          </w:rPr>
        </w:r>
        <w:r>
          <w:rPr>
            <w:webHidden/>
          </w:rPr>
          <w:fldChar w:fldCharType="separate"/>
        </w:r>
        <w:r>
          <w:rPr>
            <w:webHidden/>
          </w:rPr>
          <w:t>7</w:t>
        </w:r>
        <w:r>
          <w:rPr>
            <w:webHidden/>
          </w:rPr>
          <w:fldChar w:fldCharType="end"/>
        </w:r>
      </w:hyperlink>
    </w:p>
    <w:p w:rsidR="00676947" w:rsidRDefault="00676947">
      <w:pPr>
        <w:pStyle w:val="TOC1"/>
        <w:tabs>
          <w:tab w:val="right" w:leader="dot" w:pos="9678"/>
        </w:tabs>
        <w:rPr>
          <w:rFonts w:asciiTheme="minorHAnsi" w:eastAsiaTheme="minorEastAsia" w:hAnsiTheme="minorHAnsi" w:cstheme="minorBidi"/>
          <w:noProof/>
          <w:sz w:val="22"/>
          <w:szCs w:val="22"/>
        </w:rPr>
      </w:pPr>
      <w:hyperlink w:anchor="_Toc531880790" w:history="1">
        <w:r w:rsidRPr="001D4370">
          <w:rPr>
            <w:rStyle w:val="Hyperlink"/>
            <w:noProof/>
          </w:rPr>
          <w:t>II nodaļa</w:t>
        </w:r>
        <w:r>
          <w:rPr>
            <w:noProof/>
            <w:webHidden/>
          </w:rPr>
          <w:tab/>
        </w:r>
        <w:r>
          <w:rPr>
            <w:noProof/>
            <w:webHidden/>
          </w:rPr>
          <w:fldChar w:fldCharType="begin"/>
        </w:r>
        <w:r>
          <w:rPr>
            <w:noProof/>
            <w:webHidden/>
          </w:rPr>
          <w:instrText xml:space="preserve"> PAGEREF _Toc531880790 \h </w:instrText>
        </w:r>
        <w:r>
          <w:rPr>
            <w:noProof/>
            <w:webHidden/>
          </w:rPr>
        </w:r>
        <w:r>
          <w:rPr>
            <w:noProof/>
            <w:webHidden/>
          </w:rPr>
          <w:fldChar w:fldCharType="separate"/>
        </w:r>
        <w:r>
          <w:rPr>
            <w:noProof/>
            <w:webHidden/>
          </w:rPr>
          <w:t>9</w:t>
        </w:r>
        <w:r>
          <w:rPr>
            <w:noProof/>
            <w:webHidden/>
          </w:rPr>
          <w:fldChar w:fldCharType="end"/>
        </w:r>
      </w:hyperlink>
    </w:p>
    <w:p w:rsidR="00676947" w:rsidRDefault="00676947">
      <w:pPr>
        <w:pStyle w:val="TOC1"/>
        <w:tabs>
          <w:tab w:val="right" w:leader="dot" w:pos="9678"/>
        </w:tabs>
        <w:rPr>
          <w:rFonts w:asciiTheme="minorHAnsi" w:eastAsiaTheme="minorEastAsia" w:hAnsiTheme="minorHAnsi" w:cstheme="minorBidi"/>
          <w:noProof/>
          <w:sz w:val="22"/>
          <w:szCs w:val="22"/>
        </w:rPr>
      </w:pPr>
      <w:hyperlink w:anchor="_Toc531880791" w:history="1">
        <w:r w:rsidRPr="001D4370">
          <w:rPr>
            <w:rStyle w:val="Hyperlink"/>
            <w:b/>
            <w:caps/>
            <w:noProof/>
          </w:rPr>
          <w:t>Tehniskās specifikācijas</w:t>
        </w:r>
        <w:r>
          <w:rPr>
            <w:noProof/>
            <w:webHidden/>
          </w:rPr>
          <w:tab/>
        </w:r>
        <w:r>
          <w:rPr>
            <w:noProof/>
            <w:webHidden/>
          </w:rPr>
          <w:fldChar w:fldCharType="begin"/>
        </w:r>
        <w:r>
          <w:rPr>
            <w:noProof/>
            <w:webHidden/>
          </w:rPr>
          <w:instrText xml:space="preserve"> PAGEREF _Toc531880791 \h </w:instrText>
        </w:r>
        <w:r>
          <w:rPr>
            <w:noProof/>
            <w:webHidden/>
          </w:rPr>
        </w:r>
        <w:r>
          <w:rPr>
            <w:noProof/>
            <w:webHidden/>
          </w:rPr>
          <w:fldChar w:fldCharType="separate"/>
        </w:r>
        <w:r>
          <w:rPr>
            <w:noProof/>
            <w:webHidden/>
          </w:rPr>
          <w:t>9</w:t>
        </w:r>
        <w:r>
          <w:rPr>
            <w:noProof/>
            <w:webHidden/>
          </w:rPr>
          <w:fldChar w:fldCharType="end"/>
        </w:r>
      </w:hyperlink>
    </w:p>
    <w:p w:rsidR="00676947" w:rsidRDefault="00676947" w:rsidP="00676947">
      <w:pPr>
        <w:pStyle w:val="TOC2"/>
        <w:rPr>
          <w:rFonts w:asciiTheme="minorHAnsi" w:eastAsiaTheme="minorEastAsia" w:hAnsiTheme="minorHAnsi" w:cstheme="minorBidi"/>
          <w:b/>
          <w:sz w:val="22"/>
          <w:szCs w:val="22"/>
          <w:lang w:eastAsia="lv-LV"/>
        </w:rPr>
      </w:pPr>
      <w:hyperlink w:anchor="_Toc531880792" w:history="1">
        <w:r w:rsidRPr="001D4370">
          <w:rPr>
            <w:rStyle w:val="Hyperlink"/>
            <w:caps/>
          </w:rPr>
          <w:t>Nepieciešamo preču tehniskās specifikācijas</w:t>
        </w:r>
        <w:r>
          <w:rPr>
            <w:webHidden/>
          </w:rPr>
          <w:tab/>
        </w:r>
        <w:r>
          <w:rPr>
            <w:webHidden/>
          </w:rPr>
          <w:fldChar w:fldCharType="begin"/>
        </w:r>
        <w:r>
          <w:rPr>
            <w:webHidden/>
          </w:rPr>
          <w:instrText xml:space="preserve"> PAGEREF _Toc531880792 \h </w:instrText>
        </w:r>
        <w:r>
          <w:rPr>
            <w:webHidden/>
          </w:rPr>
        </w:r>
        <w:r>
          <w:rPr>
            <w:webHidden/>
          </w:rPr>
          <w:fldChar w:fldCharType="separate"/>
        </w:r>
        <w:r>
          <w:rPr>
            <w:webHidden/>
          </w:rPr>
          <w:t>10</w:t>
        </w:r>
        <w:r>
          <w:rPr>
            <w:webHidden/>
          </w:rPr>
          <w:fldChar w:fldCharType="end"/>
        </w:r>
      </w:hyperlink>
    </w:p>
    <w:p w:rsidR="00676947" w:rsidRDefault="00676947">
      <w:pPr>
        <w:pStyle w:val="TOC1"/>
        <w:tabs>
          <w:tab w:val="right" w:leader="dot" w:pos="9678"/>
        </w:tabs>
        <w:rPr>
          <w:rFonts w:asciiTheme="minorHAnsi" w:eastAsiaTheme="minorEastAsia" w:hAnsiTheme="minorHAnsi" w:cstheme="minorBidi"/>
          <w:noProof/>
          <w:sz w:val="22"/>
          <w:szCs w:val="22"/>
        </w:rPr>
      </w:pPr>
      <w:hyperlink w:anchor="_Toc531880793" w:history="1">
        <w:r w:rsidRPr="001D4370">
          <w:rPr>
            <w:rStyle w:val="Hyperlink"/>
            <w:noProof/>
          </w:rPr>
          <w:t>III nodaļa</w:t>
        </w:r>
        <w:r>
          <w:rPr>
            <w:noProof/>
            <w:webHidden/>
          </w:rPr>
          <w:tab/>
        </w:r>
        <w:r>
          <w:rPr>
            <w:noProof/>
            <w:webHidden/>
          </w:rPr>
          <w:fldChar w:fldCharType="begin"/>
        </w:r>
        <w:r>
          <w:rPr>
            <w:noProof/>
            <w:webHidden/>
          </w:rPr>
          <w:instrText xml:space="preserve"> PAGEREF _Toc531880793 \h </w:instrText>
        </w:r>
        <w:r>
          <w:rPr>
            <w:noProof/>
            <w:webHidden/>
          </w:rPr>
        </w:r>
        <w:r>
          <w:rPr>
            <w:noProof/>
            <w:webHidden/>
          </w:rPr>
          <w:fldChar w:fldCharType="separate"/>
        </w:r>
        <w:r>
          <w:rPr>
            <w:noProof/>
            <w:webHidden/>
          </w:rPr>
          <w:t>13</w:t>
        </w:r>
        <w:r>
          <w:rPr>
            <w:noProof/>
            <w:webHidden/>
          </w:rPr>
          <w:fldChar w:fldCharType="end"/>
        </w:r>
      </w:hyperlink>
    </w:p>
    <w:p w:rsidR="00676947" w:rsidRDefault="00676947">
      <w:pPr>
        <w:pStyle w:val="TOC1"/>
        <w:tabs>
          <w:tab w:val="right" w:leader="dot" w:pos="9678"/>
        </w:tabs>
        <w:rPr>
          <w:rFonts w:asciiTheme="minorHAnsi" w:eastAsiaTheme="minorEastAsia" w:hAnsiTheme="minorHAnsi" w:cstheme="minorBidi"/>
          <w:noProof/>
          <w:sz w:val="22"/>
          <w:szCs w:val="22"/>
        </w:rPr>
      </w:pPr>
      <w:hyperlink w:anchor="_Toc531880795" w:history="1">
        <w:r w:rsidRPr="001D4370">
          <w:rPr>
            <w:rStyle w:val="Hyperlink"/>
            <w:b/>
            <w:bCs/>
            <w:noProof/>
            <w:kern w:val="32"/>
          </w:rPr>
          <w:t>LĪGUMA  PROJEKTS</w:t>
        </w:r>
        <w:r>
          <w:rPr>
            <w:noProof/>
            <w:webHidden/>
          </w:rPr>
          <w:tab/>
        </w:r>
        <w:r>
          <w:rPr>
            <w:noProof/>
            <w:webHidden/>
          </w:rPr>
          <w:fldChar w:fldCharType="begin"/>
        </w:r>
        <w:r>
          <w:rPr>
            <w:noProof/>
            <w:webHidden/>
          </w:rPr>
          <w:instrText xml:space="preserve"> PAGEREF _Toc531880795 \h </w:instrText>
        </w:r>
        <w:r>
          <w:rPr>
            <w:noProof/>
            <w:webHidden/>
          </w:rPr>
        </w:r>
        <w:r>
          <w:rPr>
            <w:noProof/>
            <w:webHidden/>
          </w:rPr>
          <w:fldChar w:fldCharType="separate"/>
        </w:r>
        <w:r>
          <w:rPr>
            <w:noProof/>
            <w:webHidden/>
          </w:rPr>
          <w:t>14</w:t>
        </w:r>
        <w:r>
          <w:rPr>
            <w:noProof/>
            <w:webHidden/>
          </w:rPr>
          <w:fldChar w:fldCharType="end"/>
        </w:r>
      </w:hyperlink>
    </w:p>
    <w:p w:rsidR="00676947" w:rsidRDefault="00676947" w:rsidP="00676947">
      <w:pPr>
        <w:pStyle w:val="TOC2"/>
        <w:rPr>
          <w:rFonts w:asciiTheme="minorHAnsi" w:eastAsiaTheme="minorEastAsia" w:hAnsiTheme="minorHAnsi" w:cstheme="minorBidi"/>
          <w:b/>
          <w:sz w:val="22"/>
          <w:szCs w:val="22"/>
          <w:lang w:eastAsia="lv-LV"/>
        </w:rPr>
      </w:pPr>
      <w:hyperlink w:anchor="_Toc531880797" w:history="1">
        <w:r w:rsidRPr="001D4370">
          <w:rPr>
            <w:rStyle w:val="Hyperlink"/>
            <w:b/>
            <w:caps/>
          </w:rPr>
          <w:t>Līguma noteikumi</w:t>
        </w:r>
        <w:r>
          <w:rPr>
            <w:webHidden/>
          </w:rPr>
          <w:tab/>
        </w:r>
        <w:r>
          <w:rPr>
            <w:webHidden/>
          </w:rPr>
          <w:fldChar w:fldCharType="begin"/>
        </w:r>
        <w:r>
          <w:rPr>
            <w:webHidden/>
          </w:rPr>
          <w:instrText xml:space="preserve"> PAGEREF _Toc531880797 \h </w:instrText>
        </w:r>
        <w:r>
          <w:rPr>
            <w:webHidden/>
          </w:rPr>
        </w:r>
        <w:r>
          <w:rPr>
            <w:webHidden/>
          </w:rPr>
          <w:fldChar w:fldCharType="separate"/>
        </w:r>
        <w:r>
          <w:rPr>
            <w:webHidden/>
          </w:rPr>
          <w:t>14</w:t>
        </w:r>
        <w:r>
          <w:rPr>
            <w:webHidden/>
          </w:rPr>
          <w:fldChar w:fldCharType="end"/>
        </w:r>
      </w:hyperlink>
    </w:p>
    <w:p w:rsidR="00676947" w:rsidRDefault="00676947" w:rsidP="00676947">
      <w:pPr>
        <w:pStyle w:val="TOC2"/>
        <w:rPr>
          <w:rFonts w:asciiTheme="minorHAnsi" w:eastAsiaTheme="minorEastAsia" w:hAnsiTheme="minorHAnsi" w:cstheme="minorBidi"/>
          <w:b/>
          <w:sz w:val="22"/>
          <w:szCs w:val="22"/>
          <w:lang w:eastAsia="lv-LV"/>
        </w:rPr>
      </w:pPr>
      <w:hyperlink w:anchor="_Toc531880798" w:history="1">
        <w:r w:rsidRPr="001D4370">
          <w:rPr>
            <w:rStyle w:val="Hyperlink"/>
            <w:b/>
            <w:iCs/>
          </w:rPr>
          <w:t>Pielikums Nr. 1</w:t>
        </w:r>
        <w:r>
          <w:rPr>
            <w:webHidden/>
          </w:rPr>
          <w:tab/>
        </w:r>
        <w:r>
          <w:rPr>
            <w:webHidden/>
          </w:rPr>
          <w:fldChar w:fldCharType="begin"/>
        </w:r>
        <w:r>
          <w:rPr>
            <w:webHidden/>
          </w:rPr>
          <w:instrText xml:space="preserve"> PAGEREF _Toc531880798 \h </w:instrText>
        </w:r>
        <w:r>
          <w:rPr>
            <w:webHidden/>
          </w:rPr>
        </w:r>
        <w:r>
          <w:rPr>
            <w:webHidden/>
          </w:rPr>
          <w:fldChar w:fldCharType="separate"/>
        </w:r>
        <w:r>
          <w:rPr>
            <w:webHidden/>
          </w:rPr>
          <w:t>19</w:t>
        </w:r>
        <w:r>
          <w:rPr>
            <w:webHidden/>
          </w:rPr>
          <w:fldChar w:fldCharType="end"/>
        </w:r>
      </w:hyperlink>
    </w:p>
    <w:p w:rsidR="00676947" w:rsidRDefault="00676947" w:rsidP="00676947">
      <w:pPr>
        <w:pStyle w:val="TOC2"/>
        <w:rPr>
          <w:rFonts w:asciiTheme="minorHAnsi" w:eastAsiaTheme="minorEastAsia" w:hAnsiTheme="minorHAnsi" w:cstheme="minorBidi"/>
          <w:b/>
          <w:sz w:val="22"/>
          <w:szCs w:val="22"/>
          <w:lang w:eastAsia="lv-LV"/>
        </w:rPr>
      </w:pPr>
      <w:hyperlink w:anchor="_Toc531880799" w:history="1">
        <w:r w:rsidRPr="001D4370">
          <w:rPr>
            <w:rStyle w:val="Hyperlink"/>
            <w:b/>
            <w:iCs/>
          </w:rPr>
          <w:t>Pielikums Nr. 2</w:t>
        </w:r>
        <w:r>
          <w:rPr>
            <w:webHidden/>
          </w:rPr>
          <w:tab/>
        </w:r>
        <w:r>
          <w:rPr>
            <w:webHidden/>
          </w:rPr>
          <w:fldChar w:fldCharType="begin"/>
        </w:r>
        <w:r>
          <w:rPr>
            <w:webHidden/>
          </w:rPr>
          <w:instrText xml:space="preserve"> PAGEREF _Toc531880799 \h </w:instrText>
        </w:r>
        <w:r>
          <w:rPr>
            <w:webHidden/>
          </w:rPr>
        </w:r>
        <w:r>
          <w:rPr>
            <w:webHidden/>
          </w:rPr>
          <w:fldChar w:fldCharType="separate"/>
        </w:r>
        <w:r>
          <w:rPr>
            <w:webHidden/>
          </w:rPr>
          <w:t>20</w:t>
        </w:r>
        <w:r>
          <w:rPr>
            <w:webHidden/>
          </w:rPr>
          <w:fldChar w:fldCharType="end"/>
        </w:r>
      </w:hyperlink>
    </w:p>
    <w:p w:rsidR="00676947" w:rsidRDefault="00676947">
      <w:pPr>
        <w:pStyle w:val="TOC1"/>
        <w:tabs>
          <w:tab w:val="right" w:leader="dot" w:pos="9678"/>
        </w:tabs>
        <w:rPr>
          <w:rFonts w:asciiTheme="minorHAnsi" w:eastAsiaTheme="minorEastAsia" w:hAnsiTheme="minorHAnsi" w:cstheme="minorBidi"/>
          <w:noProof/>
          <w:sz w:val="22"/>
          <w:szCs w:val="22"/>
        </w:rPr>
      </w:pPr>
      <w:hyperlink w:anchor="_Toc531880800" w:history="1">
        <w:r w:rsidRPr="001D4370">
          <w:rPr>
            <w:rStyle w:val="Hyperlink"/>
            <w:noProof/>
          </w:rPr>
          <w:t>IV nodaļa</w:t>
        </w:r>
        <w:r>
          <w:rPr>
            <w:noProof/>
            <w:webHidden/>
          </w:rPr>
          <w:tab/>
        </w:r>
        <w:r>
          <w:rPr>
            <w:noProof/>
            <w:webHidden/>
          </w:rPr>
          <w:fldChar w:fldCharType="begin"/>
        </w:r>
        <w:r>
          <w:rPr>
            <w:noProof/>
            <w:webHidden/>
          </w:rPr>
          <w:instrText xml:space="preserve"> PAGEREF _Toc531880800 \h </w:instrText>
        </w:r>
        <w:r>
          <w:rPr>
            <w:noProof/>
            <w:webHidden/>
          </w:rPr>
        </w:r>
        <w:r>
          <w:rPr>
            <w:noProof/>
            <w:webHidden/>
          </w:rPr>
          <w:fldChar w:fldCharType="separate"/>
        </w:r>
        <w:r>
          <w:rPr>
            <w:noProof/>
            <w:webHidden/>
          </w:rPr>
          <w:t>21</w:t>
        </w:r>
        <w:r>
          <w:rPr>
            <w:noProof/>
            <w:webHidden/>
          </w:rPr>
          <w:fldChar w:fldCharType="end"/>
        </w:r>
      </w:hyperlink>
    </w:p>
    <w:p w:rsidR="00676947" w:rsidRDefault="00676947">
      <w:pPr>
        <w:pStyle w:val="TOC1"/>
        <w:tabs>
          <w:tab w:val="right" w:leader="dot" w:pos="9678"/>
        </w:tabs>
        <w:rPr>
          <w:rFonts w:asciiTheme="minorHAnsi" w:eastAsiaTheme="minorEastAsia" w:hAnsiTheme="minorHAnsi" w:cstheme="minorBidi"/>
          <w:noProof/>
          <w:sz w:val="22"/>
          <w:szCs w:val="22"/>
        </w:rPr>
      </w:pPr>
      <w:hyperlink w:anchor="_Toc531880801" w:history="1">
        <w:r w:rsidRPr="001D4370">
          <w:rPr>
            <w:rStyle w:val="Hyperlink"/>
            <w:b/>
            <w:noProof/>
          </w:rPr>
          <w:t>FORMAS PIEDĀVĀJUMA SAGATAVOŠANAI</w:t>
        </w:r>
        <w:r>
          <w:rPr>
            <w:noProof/>
            <w:webHidden/>
          </w:rPr>
          <w:tab/>
        </w:r>
        <w:r>
          <w:rPr>
            <w:noProof/>
            <w:webHidden/>
          </w:rPr>
          <w:fldChar w:fldCharType="begin"/>
        </w:r>
        <w:r>
          <w:rPr>
            <w:noProof/>
            <w:webHidden/>
          </w:rPr>
          <w:instrText xml:space="preserve"> PAGEREF _Toc531880801 \h </w:instrText>
        </w:r>
        <w:r>
          <w:rPr>
            <w:noProof/>
            <w:webHidden/>
          </w:rPr>
        </w:r>
        <w:r>
          <w:rPr>
            <w:noProof/>
            <w:webHidden/>
          </w:rPr>
          <w:fldChar w:fldCharType="separate"/>
        </w:r>
        <w:r>
          <w:rPr>
            <w:noProof/>
            <w:webHidden/>
          </w:rPr>
          <w:t>21</w:t>
        </w:r>
        <w:r>
          <w:rPr>
            <w:noProof/>
            <w:webHidden/>
          </w:rPr>
          <w:fldChar w:fldCharType="end"/>
        </w:r>
      </w:hyperlink>
    </w:p>
    <w:p w:rsidR="00676947" w:rsidRDefault="00676947">
      <w:pPr>
        <w:pStyle w:val="TOC3"/>
        <w:rPr>
          <w:rFonts w:asciiTheme="minorHAnsi" w:eastAsiaTheme="minorEastAsia" w:hAnsiTheme="minorHAnsi" w:cstheme="minorBidi"/>
          <w:bCs w:val="0"/>
          <w:sz w:val="22"/>
          <w:szCs w:val="22"/>
          <w:lang w:eastAsia="lv-LV"/>
        </w:rPr>
      </w:pPr>
      <w:hyperlink w:anchor="_Toc531880802" w:history="1">
        <w:r w:rsidRPr="001D4370">
          <w:rPr>
            <w:rStyle w:val="Hyperlink"/>
          </w:rPr>
          <w:t>1. FORMA</w:t>
        </w:r>
        <w:r>
          <w:rPr>
            <w:webHidden/>
          </w:rPr>
          <w:tab/>
        </w:r>
        <w:r>
          <w:rPr>
            <w:webHidden/>
          </w:rPr>
          <w:fldChar w:fldCharType="begin"/>
        </w:r>
        <w:r>
          <w:rPr>
            <w:webHidden/>
          </w:rPr>
          <w:instrText xml:space="preserve"> PAGEREF _Toc531880802 \h </w:instrText>
        </w:r>
        <w:r>
          <w:rPr>
            <w:webHidden/>
          </w:rPr>
        </w:r>
        <w:r>
          <w:rPr>
            <w:webHidden/>
          </w:rPr>
          <w:fldChar w:fldCharType="separate"/>
        </w:r>
        <w:r>
          <w:rPr>
            <w:webHidden/>
          </w:rPr>
          <w:t>22</w:t>
        </w:r>
        <w:r>
          <w:rPr>
            <w:webHidden/>
          </w:rPr>
          <w:fldChar w:fldCharType="end"/>
        </w:r>
      </w:hyperlink>
    </w:p>
    <w:p w:rsidR="00676947" w:rsidRDefault="00676947">
      <w:pPr>
        <w:pStyle w:val="TOC3"/>
        <w:rPr>
          <w:rFonts w:asciiTheme="minorHAnsi" w:eastAsiaTheme="minorEastAsia" w:hAnsiTheme="minorHAnsi" w:cstheme="minorBidi"/>
          <w:bCs w:val="0"/>
          <w:sz w:val="22"/>
          <w:szCs w:val="22"/>
          <w:lang w:eastAsia="lv-LV"/>
        </w:rPr>
      </w:pPr>
      <w:hyperlink w:anchor="_Toc531880803" w:history="1">
        <w:r w:rsidRPr="001D4370">
          <w:rPr>
            <w:rStyle w:val="Hyperlink"/>
          </w:rPr>
          <w:t>2.1. FORMA</w:t>
        </w:r>
        <w:r>
          <w:rPr>
            <w:webHidden/>
          </w:rPr>
          <w:tab/>
        </w:r>
        <w:r>
          <w:rPr>
            <w:webHidden/>
          </w:rPr>
          <w:fldChar w:fldCharType="begin"/>
        </w:r>
        <w:r>
          <w:rPr>
            <w:webHidden/>
          </w:rPr>
          <w:instrText xml:space="preserve"> PAGEREF _Toc531880803 \h </w:instrText>
        </w:r>
        <w:r>
          <w:rPr>
            <w:webHidden/>
          </w:rPr>
        </w:r>
        <w:r>
          <w:rPr>
            <w:webHidden/>
          </w:rPr>
          <w:fldChar w:fldCharType="separate"/>
        </w:r>
        <w:r>
          <w:rPr>
            <w:webHidden/>
          </w:rPr>
          <w:t>24</w:t>
        </w:r>
        <w:r>
          <w:rPr>
            <w:webHidden/>
          </w:rPr>
          <w:fldChar w:fldCharType="end"/>
        </w:r>
      </w:hyperlink>
    </w:p>
    <w:p w:rsidR="00676947" w:rsidRPr="00676947" w:rsidRDefault="00676947" w:rsidP="00676947">
      <w:pPr>
        <w:pStyle w:val="TOC2"/>
        <w:rPr>
          <w:rFonts w:asciiTheme="minorHAnsi" w:eastAsiaTheme="minorEastAsia" w:hAnsiTheme="minorHAnsi" w:cstheme="minorBidi"/>
          <w:sz w:val="22"/>
          <w:szCs w:val="22"/>
          <w:lang w:eastAsia="lv-LV"/>
        </w:rPr>
      </w:pPr>
      <w:hyperlink w:anchor="_Toc531880804" w:history="1">
        <w:r w:rsidRPr="00676947">
          <w:rPr>
            <w:rStyle w:val="Hyperlink"/>
          </w:rPr>
          <w:t>2.2. FORMA</w:t>
        </w:r>
        <w:r w:rsidRPr="00676947">
          <w:rPr>
            <w:webHidden/>
          </w:rPr>
          <w:tab/>
        </w:r>
        <w:r w:rsidRPr="00676947">
          <w:rPr>
            <w:webHidden/>
          </w:rPr>
          <w:fldChar w:fldCharType="begin"/>
        </w:r>
        <w:r w:rsidRPr="00676947">
          <w:rPr>
            <w:webHidden/>
          </w:rPr>
          <w:instrText xml:space="preserve"> PAGEREF _Toc531880804 \h </w:instrText>
        </w:r>
        <w:r w:rsidRPr="00676947">
          <w:rPr>
            <w:webHidden/>
          </w:rPr>
        </w:r>
        <w:r w:rsidRPr="00676947">
          <w:rPr>
            <w:webHidden/>
          </w:rPr>
          <w:fldChar w:fldCharType="separate"/>
        </w:r>
        <w:r w:rsidRPr="00676947">
          <w:rPr>
            <w:webHidden/>
          </w:rPr>
          <w:t>25</w:t>
        </w:r>
        <w:r w:rsidRPr="00676947">
          <w:rPr>
            <w:webHidden/>
          </w:rPr>
          <w:fldChar w:fldCharType="end"/>
        </w:r>
      </w:hyperlink>
    </w:p>
    <w:p w:rsidR="00C84358" w:rsidRPr="00345FE1" w:rsidRDefault="004D1659">
      <w:r w:rsidRPr="00345FE1">
        <w:fldChar w:fldCharType="end"/>
      </w:r>
    </w:p>
    <w:p w:rsidR="00C84358" w:rsidRPr="00345FE1" w:rsidRDefault="00C84358" w:rsidP="00C84358"/>
    <w:p w:rsidR="00C84358" w:rsidRPr="00345FE1" w:rsidRDefault="00C84358" w:rsidP="00C84358">
      <w:r w:rsidRPr="00345FE1">
        <w:br w:type="page"/>
      </w:r>
    </w:p>
    <w:p w:rsidR="00C84358" w:rsidRPr="00345FE1" w:rsidRDefault="00C84358" w:rsidP="00C84358">
      <w:pPr>
        <w:pStyle w:val="Heading1"/>
        <w:jc w:val="center"/>
        <w:rPr>
          <w:b/>
          <w:sz w:val="32"/>
          <w:szCs w:val="32"/>
        </w:rPr>
      </w:pPr>
      <w:bookmarkStart w:id="14" w:name="_Ref313361121"/>
      <w:bookmarkStart w:id="15" w:name="_Toc353540903"/>
    </w:p>
    <w:p w:rsidR="000C24AB" w:rsidRPr="00345FE1" w:rsidRDefault="000C24AB" w:rsidP="000C24AB">
      <w:pPr>
        <w:jc w:val="center"/>
        <w:rPr>
          <w:sz w:val="32"/>
          <w:szCs w:val="32"/>
        </w:rPr>
      </w:pPr>
    </w:p>
    <w:p w:rsidR="000C24AB" w:rsidRPr="00345FE1" w:rsidRDefault="000C24AB" w:rsidP="000723F8">
      <w:pPr>
        <w:pStyle w:val="Heading1"/>
        <w:jc w:val="center"/>
        <w:rPr>
          <w:sz w:val="32"/>
          <w:szCs w:val="32"/>
        </w:rPr>
      </w:pPr>
      <w:bookmarkStart w:id="16" w:name="_Toc531880783"/>
      <w:r w:rsidRPr="00345FE1">
        <w:rPr>
          <w:sz w:val="32"/>
          <w:szCs w:val="32"/>
        </w:rPr>
        <w:t>I nodaļa</w:t>
      </w:r>
      <w:bookmarkEnd w:id="16"/>
    </w:p>
    <w:p w:rsidR="000E2CBA" w:rsidRPr="00345FE1" w:rsidRDefault="000E2CBA">
      <w:pPr>
        <w:jc w:val="center"/>
      </w:pPr>
    </w:p>
    <w:p w:rsidR="002A7F32" w:rsidRPr="00345FE1" w:rsidRDefault="00C84358" w:rsidP="00C84358">
      <w:pPr>
        <w:pStyle w:val="Heading1"/>
        <w:jc w:val="center"/>
        <w:rPr>
          <w:b/>
          <w:caps/>
          <w:sz w:val="32"/>
          <w:szCs w:val="32"/>
        </w:rPr>
      </w:pPr>
      <w:bookmarkStart w:id="17" w:name="_Toc404427777"/>
      <w:bookmarkStart w:id="18" w:name="_Toc531880784"/>
      <w:r w:rsidRPr="00345FE1">
        <w:rPr>
          <w:b/>
          <w:sz w:val="32"/>
          <w:szCs w:val="32"/>
        </w:rPr>
        <w:t>INSTRUKCIJAS  PRETENDENTIEM</w:t>
      </w:r>
      <w:bookmarkEnd w:id="14"/>
      <w:bookmarkEnd w:id="15"/>
      <w:bookmarkEnd w:id="17"/>
      <w:bookmarkEnd w:id="18"/>
    </w:p>
    <w:p w:rsidR="00F24AF2" w:rsidRPr="00345FE1" w:rsidRDefault="00F24AF2" w:rsidP="00FA5D9B">
      <w:pPr>
        <w:widowControl/>
        <w:autoSpaceDE/>
        <w:autoSpaceDN/>
        <w:adjustRightInd/>
        <w:jc w:val="center"/>
        <w:rPr>
          <w:b/>
          <w:caps/>
          <w:sz w:val="28"/>
          <w:szCs w:val="28"/>
        </w:rPr>
      </w:pPr>
    </w:p>
    <w:p w:rsidR="000C24AB" w:rsidRPr="00345FE1" w:rsidRDefault="000C24AB">
      <w:pPr>
        <w:widowControl/>
        <w:autoSpaceDE/>
        <w:autoSpaceDN/>
        <w:adjustRightInd/>
        <w:rPr>
          <w:b/>
          <w:caps/>
          <w:sz w:val="28"/>
          <w:szCs w:val="28"/>
        </w:rPr>
      </w:pPr>
      <w:r w:rsidRPr="00345FE1">
        <w:rPr>
          <w:b/>
          <w:caps/>
          <w:sz w:val="28"/>
          <w:szCs w:val="28"/>
        </w:rPr>
        <w:br w:type="page"/>
      </w:r>
    </w:p>
    <w:p w:rsidR="00C84358" w:rsidRPr="00345FE1" w:rsidRDefault="00C84358" w:rsidP="00FA5D9B">
      <w:pPr>
        <w:widowControl/>
        <w:autoSpaceDE/>
        <w:autoSpaceDN/>
        <w:adjustRightInd/>
        <w:jc w:val="center"/>
        <w:rPr>
          <w:b/>
          <w:caps/>
          <w:sz w:val="28"/>
          <w:szCs w:val="28"/>
        </w:rPr>
      </w:pPr>
    </w:p>
    <w:p w:rsidR="005A723E" w:rsidRPr="00E40A8D" w:rsidRDefault="005A723E" w:rsidP="005A723E">
      <w:pPr>
        <w:pStyle w:val="Apakvirsraksts1"/>
        <w:outlineLvl w:val="1"/>
        <w:rPr>
          <w:rStyle w:val="Strong"/>
          <w:bCs w:val="0"/>
        </w:rPr>
      </w:pPr>
      <w:bookmarkStart w:id="19" w:name="_Toc404427778"/>
      <w:bookmarkStart w:id="20" w:name="_Toc531880785"/>
      <w:r w:rsidRPr="00E40A8D">
        <w:rPr>
          <w:rStyle w:val="Strong"/>
          <w:bCs w:val="0"/>
        </w:rPr>
        <w:t>Vispārīgā informācija</w:t>
      </w:r>
      <w:bookmarkEnd w:id="19"/>
      <w:bookmarkEnd w:id="20"/>
    </w:p>
    <w:p w:rsidR="005A723E" w:rsidRPr="00E40A8D" w:rsidRDefault="005A723E" w:rsidP="005A723E">
      <w:pPr>
        <w:widowControl/>
        <w:autoSpaceDE/>
        <w:autoSpaceDN/>
        <w:adjustRightInd/>
        <w:ind w:left="360"/>
        <w:jc w:val="both"/>
        <w:rPr>
          <w:b/>
          <w:caps/>
        </w:rPr>
      </w:pPr>
    </w:p>
    <w:p w:rsidR="00E96BCF" w:rsidRPr="00E40A8D" w:rsidRDefault="00E96BCF" w:rsidP="00924923">
      <w:pPr>
        <w:widowControl/>
        <w:numPr>
          <w:ilvl w:val="1"/>
          <w:numId w:val="1"/>
        </w:numPr>
        <w:autoSpaceDE/>
        <w:autoSpaceDN/>
        <w:adjustRightInd/>
        <w:ind w:left="426"/>
        <w:jc w:val="both"/>
        <w:rPr>
          <w:b/>
          <w:caps/>
        </w:rPr>
      </w:pPr>
      <w:r w:rsidRPr="00E40A8D">
        <w:rPr>
          <w:b/>
        </w:rPr>
        <w:t>Iepirkuma identifikācijas numurs</w:t>
      </w:r>
    </w:p>
    <w:p w:rsidR="0093321A" w:rsidRPr="00E40A8D" w:rsidRDefault="00AA07EF" w:rsidP="00FE3102">
      <w:pPr>
        <w:ind w:left="426"/>
        <w:jc w:val="both"/>
      </w:pPr>
      <w:r w:rsidRPr="00E40A8D">
        <w:t>OSI</w:t>
      </w:r>
      <w:r w:rsidR="00EA7A5C" w:rsidRPr="00E40A8D">
        <w:t xml:space="preserve"> 2018/11 </w:t>
      </w:r>
      <w:r w:rsidR="00A92FD2" w:rsidRPr="00E40A8D">
        <w:t>MI</w:t>
      </w:r>
    </w:p>
    <w:p w:rsidR="005B14BF" w:rsidRPr="00E40A8D" w:rsidRDefault="00BB3B54" w:rsidP="00FE3102">
      <w:pPr>
        <w:ind w:left="426"/>
        <w:jc w:val="both"/>
      </w:pPr>
      <w:r w:rsidRPr="00E40A8D">
        <w:t>CPV kodi. Galvenais priekšmets</w:t>
      </w:r>
      <w:r w:rsidR="005B14BF" w:rsidRPr="00E40A8D">
        <w:t xml:space="preserve">: </w:t>
      </w:r>
      <w:r w:rsidR="002A655C" w:rsidRPr="00E40A8D">
        <w:t>24100000-5</w:t>
      </w:r>
      <w:r w:rsidR="000022EA" w:rsidRPr="00E40A8D">
        <w:t>.</w:t>
      </w:r>
    </w:p>
    <w:p w:rsidR="002A655C" w:rsidRPr="00E40A8D" w:rsidRDefault="002A655C" w:rsidP="00FE3102">
      <w:pPr>
        <w:ind w:left="426"/>
        <w:jc w:val="both"/>
      </w:pPr>
      <w:r w:rsidRPr="00E40A8D">
        <w:t>Papildu priekšmeti: 24111200-7; 24111000-5.</w:t>
      </w:r>
    </w:p>
    <w:p w:rsidR="00E96BCF" w:rsidRPr="00E40A8D" w:rsidRDefault="00E96BCF" w:rsidP="00203B02">
      <w:pPr>
        <w:ind w:left="426"/>
        <w:jc w:val="both"/>
      </w:pPr>
    </w:p>
    <w:p w:rsidR="00E96BCF" w:rsidRPr="00E40A8D" w:rsidRDefault="00E96BCF" w:rsidP="00924923">
      <w:pPr>
        <w:widowControl/>
        <w:numPr>
          <w:ilvl w:val="1"/>
          <w:numId w:val="1"/>
        </w:numPr>
        <w:autoSpaceDE/>
        <w:autoSpaceDN/>
        <w:adjustRightInd/>
        <w:ind w:left="426"/>
        <w:jc w:val="both"/>
        <w:rPr>
          <w:b/>
        </w:rPr>
      </w:pPr>
      <w:r w:rsidRPr="00E40A8D">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E96BCF" w:rsidRPr="00345FE1" w:rsidTr="00E96BCF">
        <w:tc>
          <w:tcPr>
            <w:tcW w:w="2628" w:type="dxa"/>
            <w:tcBorders>
              <w:top w:val="single" w:sz="4" w:space="0" w:color="auto"/>
              <w:left w:val="single" w:sz="4" w:space="0" w:color="auto"/>
              <w:bottom w:val="single" w:sz="4" w:space="0" w:color="auto"/>
              <w:right w:val="single" w:sz="4" w:space="0" w:color="auto"/>
            </w:tcBorders>
          </w:tcPr>
          <w:p w:rsidR="00E96BCF" w:rsidRPr="00345FE1" w:rsidRDefault="00E96BCF" w:rsidP="00E96BCF">
            <w:pPr>
              <w:pStyle w:val="Footer"/>
              <w:tabs>
                <w:tab w:val="clear" w:pos="4153"/>
                <w:tab w:val="clear" w:pos="8306"/>
              </w:tabs>
              <w:rPr>
                <w:b/>
              </w:rPr>
            </w:pPr>
            <w:r w:rsidRPr="00345FE1">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E96BCF" w:rsidRPr="00345FE1" w:rsidRDefault="00E96BCF" w:rsidP="00E96BCF">
            <w:r w:rsidRPr="00345FE1">
              <w:t>Latvijas Organiskās sintēzes institūts</w:t>
            </w:r>
          </w:p>
        </w:tc>
      </w:tr>
      <w:tr w:rsidR="00E96BCF" w:rsidRPr="00345FE1" w:rsidTr="00E96BCF">
        <w:tc>
          <w:tcPr>
            <w:tcW w:w="2628" w:type="dxa"/>
            <w:tcBorders>
              <w:top w:val="single" w:sz="4" w:space="0" w:color="auto"/>
              <w:bottom w:val="single" w:sz="4" w:space="0" w:color="auto"/>
            </w:tcBorders>
          </w:tcPr>
          <w:p w:rsidR="00E96BCF" w:rsidRPr="00345FE1" w:rsidRDefault="00E96BCF" w:rsidP="00E96BCF">
            <w:pPr>
              <w:rPr>
                <w:b/>
              </w:rPr>
            </w:pPr>
            <w:r w:rsidRPr="00345FE1">
              <w:rPr>
                <w:b/>
              </w:rPr>
              <w:t>Adrese</w:t>
            </w:r>
          </w:p>
        </w:tc>
        <w:tc>
          <w:tcPr>
            <w:tcW w:w="5220" w:type="dxa"/>
            <w:tcBorders>
              <w:top w:val="single" w:sz="4" w:space="0" w:color="auto"/>
              <w:bottom w:val="single" w:sz="4" w:space="0" w:color="auto"/>
            </w:tcBorders>
          </w:tcPr>
          <w:p w:rsidR="00E96BCF" w:rsidRPr="00345FE1" w:rsidRDefault="00E96BCF" w:rsidP="00E96BCF">
            <w:r w:rsidRPr="00345FE1">
              <w:t>Aizkraukles iela 21, Rīga, LV -1006, Latvija</w:t>
            </w:r>
          </w:p>
        </w:tc>
      </w:tr>
      <w:tr w:rsidR="00E96BCF" w:rsidRPr="00345FE1" w:rsidTr="00E96BCF">
        <w:tc>
          <w:tcPr>
            <w:tcW w:w="2628" w:type="dxa"/>
            <w:tcBorders>
              <w:top w:val="single" w:sz="4" w:space="0" w:color="auto"/>
              <w:bottom w:val="single" w:sz="4" w:space="0" w:color="auto"/>
            </w:tcBorders>
          </w:tcPr>
          <w:p w:rsidR="00E96BCF" w:rsidRPr="00345FE1" w:rsidRDefault="00E96BCF" w:rsidP="00E96BCF">
            <w:pPr>
              <w:rPr>
                <w:b/>
              </w:rPr>
            </w:pPr>
            <w:proofErr w:type="spellStart"/>
            <w:r w:rsidRPr="00345FE1">
              <w:rPr>
                <w:b/>
              </w:rPr>
              <w:t>Reģ</w:t>
            </w:r>
            <w:proofErr w:type="spellEnd"/>
            <w:r w:rsidRPr="00345FE1">
              <w:rPr>
                <w:b/>
              </w:rPr>
              <w:t>. Nr.</w:t>
            </w:r>
          </w:p>
        </w:tc>
        <w:tc>
          <w:tcPr>
            <w:tcW w:w="5220" w:type="dxa"/>
            <w:tcBorders>
              <w:top w:val="single" w:sz="4" w:space="0" w:color="auto"/>
              <w:bottom w:val="single" w:sz="4" w:space="0" w:color="auto"/>
            </w:tcBorders>
          </w:tcPr>
          <w:p w:rsidR="00E96BCF" w:rsidRPr="00345FE1" w:rsidRDefault="00E96BCF" w:rsidP="00E96BCF">
            <w:r w:rsidRPr="00345FE1">
              <w:t>LV</w:t>
            </w:r>
            <w:smartTag w:uri="schemas-tilde-lv/tildestengine" w:element="phone">
              <w:smartTagPr>
                <w:attr w:name="phone_prefix" w:val="9000"/>
                <w:attr w:name="phone_number" w:val="2111653"/>
              </w:smartTagPr>
              <w:r w:rsidRPr="00345FE1">
                <w:t>90002111653</w:t>
              </w:r>
            </w:smartTag>
          </w:p>
        </w:tc>
      </w:tr>
      <w:tr w:rsidR="00E96BCF" w:rsidRPr="00345FE1" w:rsidTr="00E96BCF">
        <w:tc>
          <w:tcPr>
            <w:tcW w:w="2628" w:type="dxa"/>
            <w:tcBorders>
              <w:top w:val="single" w:sz="4" w:space="0" w:color="auto"/>
              <w:bottom w:val="single" w:sz="4" w:space="0" w:color="auto"/>
            </w:tcBorders>
          </w:tcPr>
          <w:p w:rsidR="00E96BCF" w:rsidRPr="00345FE1" w:rsidRDefault="00E96BCF" w:rsidP="00E96BCF">
            <w:pPr>
              <w:rPr>
                <w:b/>
              </w:rPr>
            </w:pPr>
            <w:r w:rsidRPr="00345FE1">
              <w:rPr>
                <w:b/>
              </w:rPr>
              <w:t>Kontaktpersona</w:t>
            </w:r>
          </w:p>
        </w:tc>
        <w:tc>
          <w:tcPr>
            <w:tcW w:w="5220" w:type="dxa"/>
            <w:tcBorders>
              <w:top w:val="single" w:sz="4" w:space="0" w:color="auto"/>
              <w:bottom w:val="single" w:sz="4" w:space="0" w:color="auto"/>
            </w:tcBorders>
          </w:tcPr>
          <w:p w:rsidR="00E96BCF" w:rsidRPr="00345FE1" w:rsidRDefault="00AE7CFE" w:rsidP="00E96BCF">
            <w:r w:rsidRPr="00345FE1">
              <w:t>Artūrs Aksjonovs</w:t>
            </w:r>
          </w:p>
        </w:tc>
      </w:tr>
      <w:tr w:rsidR="00E96BCF" w:rsidRPr="00345FE1" w:rsidTr="00E96BCF">
        <w:tc>
          <w:tcPr>
            <w:tcW w:w="2628" w:type="dxa"/>
            <w:tcBorders>
              <w:top w:val="single" w:sz="4" w:space="0" w:color="auto"/>
              <w:bottom w:val="single" w:sz="4" w:space="0" w:color="auto"/>
            </w:tcBorders>
          </w:tcPr>
          <w:p w:rsidR="00E96BCF" w:rsidRPr="00345FE1" w:rsidRDefault="00E96BCF" w:rsidP="00E96BCF">
            <w:pPr>
              <w:rPr>
                <w:b/>
              </w:rPr>
            </w:pPr>
            <w:r w:rsidRPr="00345FE1">
              <w:rPr>
                <w:b/>
              </w:rPr>
              <w:t>Tālruņa Nr.</w:t>
            </w:r>
          </w:p>
        </w:tc>
        <w:tc>
          <w:tcPr>
            <w:tcW w:w="5220" w:type="dxa"/>
            <w:tcBorders>
              <w:top w:val="single" w:sz="4" w:space="0" w:color="auto"/>
              <w:bottom w:val="single" w:sz="4" w:space="0" w:color="auto"/>
            </w:tcBorders>
          </w:tcPr>
          <w:p w:rsidR="00E96BCF" w:rsidRPr="00345FE1" w:rsidRDefault="00E96BCF" w:rsidP="00E96BCF">
            <w:r w:rsidRPr="00345FE1">
              <w:t xml:space="preserve">+371 </w:t>
            </w:r>
            <w:r w:rsidR="00AE7CFE" w:rsidRPr="00345FE1">
              <w:t>670148</w:t>
            </w:r>
            <w:r w:rsidR="002F00BA" w:rsidRPr="00345FE1">
              <w:t>84</w:t>
            </w:r>
          </w:p>
        </w:tc>
      </w:tr>
      <w:tr w:rsidR="00E96BCF" w:rsidRPr="00345FE1" w:rsidTr="00E96BCF">
        <w:tc>
          <w:tcPr>
            <w:tcW w:w="2628" w:type="dxa"/>
            <w:tcBorders>
              <w:top w:val="single" w:sz="4" w:space="0" w:color="auto"/>
              <w:bottom w:val="single" w:sz="4" w:space="0" w:color="auto"/>
            </w:tcBorders>
          </w:tcPr>
          <w:p w:rsidR="00E96BCF" w:rsidRPr="00345FE1" w:rsidRDefault="00E96BCF" w:rsidP="00E96BCF">
            <w:pPr>
              <w:rPr>
                <w:b/>
              </w:rPr>
            </w:pPr>
            <w:smartTag w:uri="schemas-tilde-lv/tildestengine" w:element="veidnes">
              <w:smartTagPr>
                <w:attr w:name="baseform" w:val="faks|s"/>
                <w:attr w:name="id" w:val="-1"/>
                <w:attr w:name="text" w:val="faksa"/>
              </w:smartTagPr>
              <w:r w:rsidRPr="00345FE1">
                <w:rPr>
                  <w:b/>
                </w:rPr>
                <w:t>Faksa</w:t>
              </w:r>
            </w:smartTag>
            <w:r w:rsidRPr="00345FE1">
              <w:rPr>
                <w:b/>
              </w:rPr>
              <w:t xml:space="preserve"> Nr.</w:t>
            </w:r>
          </w:p>
        </w:tc>
        <w:tc>
          <w:tcPr>
            <w:tcW w:w="5220" w:type="dxa"/>
            <w:tcBorders>
              <w:top w:val="single" w:sz="4" w:space="0" w:color="auto"/>
              <w:bottom w:val="single" w:sz="4" w:space="0" w:color="auto"/>
            </w:tcBorders>
          </w:tcPr>
          <w:p w:rsidR="00E96BCF" w:rsidRPr="00345FE1" w:rsidRDefault="00E96BCF" w:rsidP="002C7C6F">
            <w:r w:rsidRPr="00345FE1">
              <w:t xml:space="preserve">+371 </w:t>
            </w:r>
            <w:r w:rsidR="00AE7CFE" w:rsidRPr="00345FE1">
              <w:t>67</w:t>
            </w:r>
            <w:r w:rsidR="002C7C6F" w:rsidRPr="00345FE1">
              <w:t>014813</w:t>
            </w:r>
          </w:p>
        </w:tc>
      </w:tr>
      <w:tr w:rsidR="00E96BCF" w:rsidRPr="00345FE1" w:rsidTr="00E96BCF">
        <w:tc>
          <w:tcPr>
            <w:tcW w:w="2628" w:type="dxa"/>
            <w:tcBorders>
              <w:top w:val="single" w:sz="4" w:space="0" w:color="auto"/>
              <w:bottom w:val="single" w:sz="4" w:space="0" w:color="auto"/>
            </w:tcBorders>
          </w:tcPr>
          <w:p w:rsidR="00E96BCF" w:rsidRPr="00345FE1" w:rsidRDefault="00E96BCF" w:rsidP="00E96BCF">
            <w:pPr>
              <w:rPr>
                <w:b/>
              </w:rPr>
            </w:pPr>
            <w:r w:rsidRPr="00345FE1">
              <w:rPr>
                <w:b/>
              </w:rPr>
              <w:t>e-pasta adrese</w:t>
            </w:r>
          </w:p>
        </w:tc>
        <w:tc>
          <w:tcPr>
            <w:tcW w:w="5220" w:type="dxa"/>
            <w:tcBorders>
              <w:top w:val="single" w:sz="4" w:space="0" w:color="auto"/>
              <w:bottom w:val="single" w:sz="4" w:space="0" w:color="auto"/>
            </w:tcBorders>
          </w:tcPr>
          <w:p w:rsidR="00E96BCF" w:rsidRPr="00345FE1" w:rsidRDefault="004D1659" w:rsidP="00E96BCF">
            <w:hyperlink r:id="rId10" w:history="1">
              <w:r w:rsidR="00F00DC2" w:rsidRPr="00345FE1">
                <w:rPr>
                  <w:rStyle w:val="Hyperlink"/>
                </w:rPr>
                <w:t>arturs@osi.lv</w:t>
              </w:r>
            </w:hyperlink>
          </w:p>
          <w:p w:rsidR="00E96BCF" w:rsidRPr="00345FE1" w:rsidRDefault="00E96BCF" w:rsidP="00E96BCF"/>
        </w:tc>
      </w:tr>
      <w:tr w:rsidR="00E96BCF" w:rsidRPr="00345FE1" w:rsidTr="00E96BCF">
        <w:tc>
          <w:tcPr>
            <w:tcW w:w="2628" w:type="dxa"/>
            <w:tcBorders>
              <w:top w:val="single" w:sz="4" w:space="0" w:color="auto"/>
              <w:bottom w:val="single" w:sz="4" w:space="0" w:color="auto"/>
            </w:tcBorders>
          </w:tcPr>
          <w:p w:rsidR="00E96BCF" w:rsidRPr="00345FE1" w:rsidRDefault="00E96BCF" w:rsidP="00E96BCF">
            <w:pPr>
              <w:rPr>
                <w:b/>
              </w:rPr>
            </w:pPr>
            <w:r w:rsidRPr="00345FE1">
              <w:rPr>
                <w:b/>
              </w:rPr>
              <w:t>Darba laiks</w:t>
            </w:r>
          </w:p>
        </w:tc>
        <w:tc>
          <w:tcPr>
            <w:tcW w:w="5220" w:type="dxa"/>
            <w:tcBorders>
              <w:top w:val="single" w:sz="4" w:space="0" w:color="auto"/>
              <w:bottom w:val="single" w:sz="4" w:space="0" w:color="auto"/>
            </w:tcBorders>
          </w:tcPr>
          <w:p w:rsidR="00E96BCF" w:rsidRPr="00345FE1" w:rsidRDefault="00E96BCF" w:rsidP="00E96BCF">
            <w:r w:rsidRPr="00345FE1">
              <w:t>No 9.00 līdz 17.00</w:t>
            </w:r>
          </w:p>
        </w:tc>
      </w:tr>
    </w:tbl>
    <w:p w:rsidR="00E96BCF" w:rsidRPr="00345FE1" w:rsidRDefault="00E96BCF" w:rsidP="00E96BCF">
      <w:pPr>
        <w:ind w:left="360"/>
        <w:jc w:val="both"/>
      </w:pPr>
    </w:p>
    <w:p w:rsidR="00ED311D" w:rsidRPr="00345FE1" w:rsidRDefault="00E96BCF" w:rsidP="00924923">
      <w:pPr>
        <w:numPr>
          <w:ilvl w:val="1"/>
          <w:numId w:val="1"/>
        </w:numPr>
        <w:ind w:left="426"/>
        <w:jc w:val="both"/>
      </w:pPr>
      <w:r w:rsidRPr="00345FE1">
        <w:rPr>
          <w:b/>
        </w:rPr>
        <w:t>P</w:t>
      </w:r>
      <w:r w:rsidRPr="00345FE1">
        <w:rPr>
          <w:b/>
          <w:bCs/>
        </w:rPr>
        <w:t xml:space="preserve">iedāvājumu iesniegšanas </w:t>
      </w:r>
      <w:r w:rsidR="00770874" w:rsidRPr="00345FE1">
        <w:rPr>
          <w:b/>
          <w:bCs/>
        </w:rPr>
        <w:t>termiņš</w:t>
      </w:r>
    </w:p>
    <w:p w:rsidR="00E96BCF" w:rsidRPr="00345FE1" w:rsidRDefault="00E96BCF" w:rsidP="00ED311D">
      <w:pPr>
        <w:ind w:left="426"/>
        <w:jc w:val="both"/>
      </w:pPr>
      <w:r w:rsidRPr="005E139B">
        <w:t>P</w:t>
      </w:r>
      <w:r w:rsidR="00713271" w:rsidRPr="005E139B">
        <w:t xml:space="preserve">iedāvājumi iesniedzami </w:t>
      </w:r>
      <w:r w:rsidR="00713271" w:rsidRPr="005E139B">
        <w:rPr>
          <w:b/>
        </w:rPr>
        <w:t>līdz</w:t>
      </w:r>
      <w:r w:rsidR="008957F0" w:rsidRPr="005E139B">
        <w:rPr>
          <w:b/>
        </w:rPr>
        <w:t xml:space="preserve"> </w:t>
      </w:r>
      <w:r w:rsidR="00986B2D" w:rsidRPr="005E139B">
        <w:rPr>
          <w:b/>
        </w:rPr>
        <w:t>2018</w:t>
      </w:r>
      <w:r w:rsidRPr="005E139B">
        <w:rPr>
          <w:b/>
        </w:rPr>
        <w:t>.</w:t>
      </w:r>
      <w:r w:rsidR="008957F0" w:rsidRPr="005E139B">
        <w:rPr>
          <w:b/>
        </w:rPr>
        <w:t xml:space="preserve"> </w:t>
      </w:r>
      <w:r w:rsidR="00A150BB" w:rsidRPr="005E139B">
        <w:rPr>
          <w:b/>
        </w:rPr>
        <w:t>g</w:t>
      </w:r>
      <w:r w:rsidRPr="005E139B">
        <w:rPr>
          <w:b/>
        </w:rPr>
        <w:t>ada</w:t>
      </w:r>
      <w:r w:rsidR="00EC1307" w:rsidRPr="005E139B">
        <w:rPr>
          <w:b/>
        </w:rPr>
        <w:t xml:space="preserve"> </w:t>
      </w:r>
      <w:r w:rsidR="005E139B" w:rsidRPr="005E139B">
        <w:rPr>
          <w:b/>
        </w:rPr>
        <w:t>20</w:t>
      </w:r>
      <w:r w:rsidR="00B60385" w:rsidRPr="005E139B">
        <w:rPr>
          <w:b/>
        </w:rPr>
        <w:t>.</w:t>
      </w:r>
      <w:r w:rsidR="008957F0" w:rsidRPr="005E139B">
        <w:rPr>
          <w:b/>
        </w:rPr>
        <w:t xml:space="preserve"> </w:t>
      </w:r>
      <w:r w:rsidR="005E139B" w:rsidRPr="005E139B">
        <w:rPr>
          <w:b/>
        </w:rPr>
        <w:t xml:space="preserve">decembrim </w:t>
      </w:r>
      <w:r w:rsidRPr="005E139B">
        <w:rPr>
          <w:b/>
        </w:rPr>
        <w:t>plkst.</w:t>
      </w:r>
      <w:r w:rsidR="00512FCA" w:rsidRPr="005E139B">
        <w:rPr>
          <w:b/>
        </w:rPr>
        <w:t xml:space="preserve"> 14</w:t>
      </w:r>
      <w:r w:rsidR="00E819A2" w:rsidRPr="005E139B">
        <w:rPr>
          <w:b/>
        </w:rPr>
        <w:t>:00</w:t>
      </w:r>
      <w:r w:rsidR="00E819A2" w:rsidRPr="005E139B">
        <w:t xml:space="preserve"> Latvijas Organiskās s</w:t>
      </w:r>
      <w:r w:rsidRPr="005E139B">
        <w:t>intēzes ins</w:t>
      </w:r>
      <w:r w:rsidR="009047C8" w:rsidRPr="005E139B">
        <w:t>titūtā, Aizkraukles ielā 21, 112</w:t>
      </w:r>
      <w:r w:rsidRPr="005E139B">
        <w:t>. kab.</w:t>
      </w:r>
    </w:p>
    <w:p w:rsidR="00ED311D" w:rsidRPr="00345FE1" w:rsidRDefault="00ED311D" w:rsidP="00ED311D">
      <w:pPr>
        <w:ind w:left="426"/>
        <w:jc w:val="both"/>
      </w:pPr>
    </w:p>
    <w:p w:rsidR="00ED311D" w:rsidRPr="00345FE1" w:rsidRDefault="00ED311D" w:rsidP="00924923">
      <w:pPr>
        <w:numPr>
          <w:ilvl w:val="1"/>
          <w:numId w:val="1"/>
        </w:numPr>
        <w:ind w:left="426"/>
        <w:jc w:val="both"/>
        <w:rPr>
          <w:b/>
        </w:rPr>
      </w:pPr>
      <w:r w:rsidRPr="00345FE1">
        <w:rPr>
          <w:b/>
        </w:rPr>
        <w:t xml:space="preserve">Piedāvājuma </w:t>
      </w:r>
      <w:r w:rsidR="001D658A" w:rsidRPr="00345FE1">
        <w:rPr>
          <w:b/>
        </w:rPr>
        <w:t>nodrošinājums</w:t>
      </w:r>
    </w:p>
    <w:p w:rsidR="00ED311D" w:rsidRPr="00345FE1" w:rsidRDefault="001D658A" w:rsidP="00ED311D">
      <w:pPr>
        <w:ind w:left="426"/>
        <w:jc w:val="both"/>
      </w:pPr>
      <w:r w:rsidRPr="00345FE1">
        <w:t>Piedāvājuma nodrošinājums nav nepieciešams.</w:t>
      </w:r>
    </w:p>
    <w:p w:rsidR="001D658A" w:rsidRPr="00345FE1" w:rsidRDefault="001D658A" w:rsidP="00ED311D">
      <w:pPr>
        <w:ind w:left="426"/>
        <w:jc w:val="both"/>
      </w:pPr>
    </w:p>
    <w:p w:rsidR="001D658A" w:rsidRPr="00345FE1" w:rsidRDefault="001D658A" w:rsidP="00924923">
      <w:pPr>
        <w:numPr>
          <w:ilvl w:val="1"/>
          <w:numId w:val="1"/>
        </w:numPr>
        <w:ind w:left="426"/>
        <w:jc w:val="both"/>
        <w:rPr>
          <w:b/>
        </w:rPr>
      </w:pPr>
      <w:r w:rsidRPr="00345FE1">
        <w:rPr>
          <w:b/>
        </w:rPr>
        <w:t>Piedāvājuma noformējums</w:t>
      </w:r>
    </w:p>
    <w:p w:rsidR="009E5EE6" w:rsidRPr="00345FE1" w:rsidRDefault="009E5EE6" w:rsidP="00924923">
      <w:pPr>
        <w:numPr>
          <w:ilvl w:val="2"/>
          <w:numId w:val="1"/>
        </w:numPr>
        <w:tabs>
          <w:tab w:val="left" w:pos="1418"/>
        </w:tabs>
        <w:ind w:left="1276" w:hanging="567"/>
        <w:jc w:val="both"/>
        <w:rPr>
          <w:b/>
        </w:rPr>
      </w:pPr>
      <w:r w:rsidRPr="00345FE1">
        <w:t>Piedāvājumam, dokumentiem un korespondencei starp Pasūtītāju un Pretendentu, kas saistīta ar iepirkum</w:t>
      </w:r>
      <w:r w:rsidR="008A0ECF" w:rsidRPr="00345FE1">
        <w:t xml:space="preserve">a norisi, jābūt latviešu </w:t>
      </w:r>
      <w:r w:rsidR="00927A9D" w:rsidRPr="00345FE1">
        <w:t>valodā</w:t>
      </w:r>
      <w:r w:rsidRPr="00345FE1">
        <w:t>.</w:t>
      </w:r>
    </w:p>
    <w:p w:rsidR="00F225BB" w:rsidRPr="00345FE1" w:rsidRDefault="00F225BB" w:rsidP="00F225BB">
      <w:pPr>
        <w:tabs>
          <w:tab w:val="left" w:pos="1418"/>
        </w:tabs>
        <w:ind w:left="1276"/>
        <w:jc w:val="both"/>
        <w:rPr>
          <w:b/>
        </w:rPr>
      </w:pPr>
    </w:p>
    <w:p w:rsidR="00F225BB" w:rsidRPr="00345FE1" w:rsidRDefault="00F225BB" w:rsidP="00924923">
      <w:pPr>
        <w:numPr>
          <w:ilvl w:val="2"/>
          <w:numId w:val="1"/>
        </w:numPr>
        <w:tabs>
          <w:tab w:val="left" w:pos="1418"/>
        </w:tabs>
        <w:ind w:left="1276" w:hanging="567"/>
        <w:jc w:val="both"/>
        <w:rPr>
          <w:b/>
        </w:rPr>
      </w:pPr>
      <w:r w:rsidRPr="00345FE1">
        <w:t>Piedāvājums iesniedzams aizlīmētā aploksnē, uz kuras jānorāda</w:t>
      </w:r>
      <w:r w:rsidR="00881E66" w:rsidRPr="00345FE1">
        <w:t xml:space="preserve"> pretendenta nosaukums un</w:t>
      </w:r>
      <w:r w:rsidRPr="00345FE1">
        <w:t xml:space="preserve"> iepirkuma ide</w:t>
      </w:r>
      <w:r w:rsidR="00872D99" w:rsidRPr="00345FE1">
        <w:t xml:space="preserve">ntifikācijas numurs (OSI </w:t>
      </w:r>
      <w:r w:rsidR="009A229F">
        <w:t>2018/11</w:t>
      </w:r>
      <w:r w:rsidRPr="00345FE1">
        <w:t xml:space="preserve"> M</w:t>
      </w:r>
      <w:r w:rsidR="006160B1" w:rsidRPr="00345FE1">
        <w:t>I</w:t>
      </w:r>
      <w:r w:rsidRPr="00345FE1">
        <w:t>).</w:t>
      </w:r>
    </w:p>
    <w:p w:rsidR="006160B1" w:rsidRPr="00345FE1" w:rsidRDefault="006160B1" w:rsidP="006160B1">
      <w:pPr>
        <w:tabs>
          <w:tab w:val="left" w:pos="1418"/>
        </w:tabs>
        <w:ind w:left="1276"/>
        <w:jc w:val="both"/>
        <w:rPr>
          <w:b/>
        </w:rPr>
      </w:pPr>
    </w:p>
    <w:p w:rsidR="006160B1" w:rsidRPr="00345FE1" w:rsidRDefault="006160B1" w:rsidP="00924923">
      <w:pPr>
        <w:numPr>
          <w:ilvl w:val="2"/>
          <w:numId w:val="1"/>
        </w:numPr>
        <w:tabs>
          <w:tab w:val="left" w:pos="1418"/>
        </w:tabs>
        <w:ind w:left="1276" w:hanging="567"/>
        <w:jc w:val="both"/>
        <w:rPr>
          <w:b/>
        </w:rPr>
      </w:pPr>
      <w:r w:rsidRPr="00345FE1">
        <w:t>Pretendentam jāiesniedz piedāvājuma viens oriģināls. Uz piedāvājuma oriģināla norāda attiecīgi „ORIĢINĀLS”. Piedāvājuma oriģināls jāievieto 1.5.2. punktā minētājā aploksnē.</w:t>
      </w:r>
    </w:p>
    <w:p w:rsidR="00F225BB" w:rsidRPr="00345FE1" w:rsidRDefault="00F225BB" w:rsidP="00F225BB">
      <w:pPr>
        <w:tabs>
          <w:tab w:val="left" w:pos="1418"/>
        </w:tabs>
        <w:ind w:left="1276"/>
        <w:jc w:val="both"/>
        <w:rPr>
          <w:b/>
        </w:rPr>
      </w:pPr>
    </w:p>
    <w:p w:rsidR="001D658A" w:rsidRPr="00345FE1" w:rsidRDefault="009E5EE6" w:rsidP="00924923">
      <w:pPr>
        <w:numPr>
          <w:ilvl w:val="2"/>
          <w:numId w:val="1"/>
        </w:numPr>
        <w:jc w:val="both"/>
        <w:rPr>
          <w:b/>
        </w:rPr>
      </w:pPr>
      <w:r w:rsidRPr="00345FE1">
        <w:t>Piedāvājumu paraksta Pretendenta vadītājs vai tā pilnvarota persona.</w:t>
      </w:r>
    </w:p>
    <w:p w:rsidR="00AC4AF5" w:rsidRPr="00345FE1" w:rsidRDefault="00AC4AF5" w:rsidP="00AC4AF5">
      <w:pPr>
        <w:ind w:left="1224"/>
        <w:jc w:val="both"/>
        <w:rPr>
          <w:b/>
        </w:rPr>
      </w:pPr>
    </w:p>
    <w:p w:rsidR="00AC4AF5" w:rsidRPr="00345FE1" w:rsidRDefault="006160B1" w:rsidP="00924923">
      <w:pPr>
        <w:numPr>
          <w:ilvl w:val="2"/>
          <w:numId w:val="1"/>
        </w:numPr>
        <w:jc w:val="both"/>
      </w:pPr>
      <w:r w:rsidRPr="00345FE1">
        <w:t xml:space="preserve">Piedāvājums sastāv no </w:t>
      </w:r>
      <w:r w:rsidR="009A229F">
        <w:t>divām</w:t>
      </w:r>
      <w:r w:rsidR="00AC4AF5" w:rsidRPr="00345FE1">
        <w:t xml:space="preserve"> daļām:</w:t>
      </w:r>
    </w:p>
    <w:p w:rsidR="00AC4AF5" w:rsidRPr="00345FE1" w:rsidRDefault="00AC4AF5" w:rsidP="00924923">
      <w:pPr>
        <w:numPr>
          <w:ilvl w:val="3"/>
          <w:numId w:val="1"/>
        </w:numPr>
        <w:jc w:val="both"/>
      </w:pPr>
      <w:r w:rsidRPr="00345FE1">
        <w:t xml:space="preserve">Pieteikuma dalībai </w:t>
      </w:r>
      <w:r w:rsidR="006E2E40" w:rsidRPr="00345FE1">
        <w:t>iepirkumā</w:t>
      </w:r>
      <w:r w:rsidRPr="00345FE1">
        <w:t xml:space="preserve"> kopā ar Pretendentu atlases dokumentiem;</w:t>
      </w:r>
    </w:p>
    <w:p w:rsidR="00674E0A" w:rsidRPr="00345FE1" w:rsidRDefault="009A229F" w:rsidP="00924923">
      <w:pPr>
        <w:numPr>
          <w:ilvl w:val="3"/>
          <w:numId w:val="1"/>
        </w:numPr>
        <w:jc w:val="both"/>
      </w:pPr>
      <w:r w:rsidRPr="009A229F">
        <w:t>Tehniskā un Finanšu piedāvājuma.</w:t>
      </w:r>
    </w:p>
    <w:p w:rsidR="00467916" w:rsidRPr="00345FE1" w:rsidRDefault="00467916" w:rsidP="00467916">
      <w:pPr>
        <w:ind w:left="1224"/>
        <w:jc w:val="both"/>
      </w:pPr>
    </w:p>
    <w:p w:rsidR="00467916" w:rsidRPr="00345FE1" w:rsidRDefault="00467916" w:rsidP="00924923">
      <w:pPr>
        <w:numPr>
          <w:ilvl w:val="1"/>
          <w:numId w:val="1"/>
        </w:numPr>
        <w:ind w:left="426"/>
        <w:jc w:val="both"/>
        <w:rPr>
          <w:b/>
        </w:rPr>
      </w:pPr>
      <w:r w:rsidRPr="00345FE1">
        <w:rPr>
          <w:b/>
        </w:rPr>
        <w:t>Iepirkuma nolikuma saņemšana</w:t>
      </w:r>
    </w:p>
    <w:p w:rsidR="00467916" w:rsidRPr="00345FE1" w:rsidRDefault="00307711" w:rsidP="00307711">
      <w:pPr>
        <w:ind w:left="426"/>
        <w:jc w:val="both"/>
        <w:rPr>
          <w:b/>
        </w:rPr>
      </w:pPr>
      <w:r w:rsidRPr="00345FE1">
        <w:t xml:space="preserve">Iepirkuma nolikumu var brīvi lejupielādēt Pasūtītāja mājas lapā </w:t>
      </w:r>
      <w:r w:rsidRPr="00345FE1">
        <w:rPr>
          <w:b/>
        </w:rPr>
        <w:t>http://www.osi.lv</w:t>
      </w:r>
    </w:p>
    <w:p w:rsidR="009E5EE6" w:rsidRPr="00345FE1" w:rsidRDefault="009E5EE6" w:rsidP="00ED311D">
      <w:pPr>
        <w:ind w:left="426"/>
        <w:jc w:val="both"/>
      </w:pPr>
    </w:p>
    <w:p w:rsidR="00E60FED" w:rsidRPr="00345FE1" w:rsidRDefault="00E60FED" w:rsidP="00924923">
      <w:pPr>
        <w:numPr>
          <w:ilvl w:val="1"/>
          <w:numId w:val="1"/>
        </w:numPr>
        <w:ind w:left="426"/>
        <w:jc w:val="both"/>
        <w:rPr>
          <w:b/>
        </w:rPr>
      </w:pPr>
      <w:r w:rsidRPr="00345FE1">
        <w:rPr>
          <w:b/>
        </w:rPr>
        <w:t>Iepirkumu komisijas sastāvs</w:t>
      </w:r>
    </w:p>
    <w:p w:rsidR="00F24AF2" w:rsidRPr="00345FE1" w:rsidRDefault="00F24AF2" w:rsidP="00F24AF2">
      <w:pPr>
        <w:ind w:left="426"/>
        <w:jc w:val="both"/>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tblGrid>
      <w:tr w:rsidR="00F24AF2" w:rsidRPr="00345FE1" w:rsidTr="002C309C">
        <w:tc>
          <w:tcPr>
            <w:tcW w:w="1701" w:type="dxa"/>
            <w:tcBorders>
              <w:right w:val="single" w:sz="4" w:space="0" w:color="auto"/>
            </w:tcBorders>
          </w:tcPr>
          <w:p w:rsidR="00F24AF2" w:rsidRPr="00345FE1" w:rsidRDefault="00F24AF2" w:rsidP="00332014"/>
        </w:tc>
        <w:tc>
          <w:tcPr>
            <w:tcW w:w="2259" w:type="dxa"/>
            <w:tcBorders>
              <w:top w:val="single" w:sz="4" w:space="0" w:color="auto"/>
              <w:left w:val="single" w:sz="4" w:space="0" w:color="auto"/>
              <w:bottom w:val="single" w:sz="4" w:space="0" w:color="auto"/>
              <w:right w:val="single" w:sz="4" w:space="0" w:color="auto"/>
            </w:tcBorders>
          </w:tcPr>
          <w:p w:rsidR="00F24AF2" w:rsidRPr="00345FE1" w:rsidRDefault="00F24AF2" w:rsidP="00332014">
            <w:pPr>
              <w:jc w:val="center"/>
              <w:rPr>
                <w:b/>
              </w:rPr>
            </w:pPr>
            <w:r w:rsidRPr="00345FE1">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F24AF2" w:rsidRPr="00345FE1" w:rsidRDefault="00F24AF2" w:rsidP="00332014">
            <w:pPr>
              <w:jc w:val="center"/>
              <w:rPr>
                <w:b/>
              </w:rPr>
            </w:pPr>
            <w:r w:rsidRPr="00345FE1">
              <w:rPr>
                <w:b/>
              </w:rPr>
              <w:t>Amats</w:t>
            </w:r>
          </w:p>
        </w:tc>
      </w:tr>
      <w:tr w:rsidR="00F24AF2" w:rsidRPr="00345FE1" w:rsidTr="002C309C">
        <w:tc>
          <w:tcPr>
            <w:tcW w:w="1701" w:type="dxa"/>
            <w:tcBorders>
              <w:right w:val="single" w:sz="4" w:space="0" w:color="auto"/>
            </w:tcBorders>
            <w:vAlign w:val="center"/>
          </w:tcPr>
          <w:p w:rsidR="00F24AF2" w:rsidRPr="00345FE1" w:rsidRDefault="00F24AF2" w:rsidP="00F24AF2">
            <w:pPr>
              <w:rPr>
                <w:b/>
              </w:rPr>
            </w:pPr>
            <w:r w:rsidRPr="00345FE1">
              <w:rPr>
                <w:b/>
              </w:rPr>
              <w:t>Komisijas</w:t>
            </w:r>
          </w:p>
          <w:p w:rsidR="00F24AF2" w:rsidRPr="00345FE1" w:rsidRDefault="00F24AF2" w:rsidP="00F24AF2">
            <w:pPr>
              <w:rPr>
                <w:b/>
              </w:rPr>
            </w:pPr>
            <w:r w:rsidRPr="00345FE1">
              <w:rPr>
                <w:b/>
              </w:rPr>
              <w:t>priekšsēdētājs</w:t>
            </w: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345FE1" w:rsidRDefault="00F24AF2" w:rsidP="00F24AF2">
            <w:pPr>
              <w:jc w:val="center"/>
            </w:pPr>
          </w:p>
          <w:p w:rsidR="00F24AF2" w:rsidRPr="00345FE1" w:rsidRDefault="00872D99" w:rsidP="00F24AF2">
            <w:pPr>
              <w:jc w:val="center"/>
            </w:pPr>
            <w:r w:rsidRPr="00345FE1">
              <w:t>Osvalds Pugovičs</w:t>
            </w:r>
          </w:p>
          <w:p w:rsidR="00F24AF2" w:rsidRPr="00345FE1"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345FE1" w:rsidRDefault="00F24AF2" w:rsidP="00F24AF2">
            <w:pPr>
              <w:jc w:val="center"/>
            </w:pPr>
            <w:r w:rsidRPr="00345FE1">
              <w:t>Direktors</w:t>
            </w:r>
          </w:p>
        </w:tc>
      </w:tr>
      <w:tr w:rsidR="00F24AF2" w:rsidRPr="00345FE1" w:rsidTr="002C309C">
        <w:tc>
          <w:tcPr>
            <w:tcW w:w="1701" w:type="dxa"/>
            <w:tcBorders>
              <w:right w:val="single" w:sz="4" w:space="0" w:color="auto"/>
            </w:tcBorders>
            <w:vAlign w:val="center"/>
          </w:tcPr>
          <w:p w:rsidR="00F24AF2" w:rsidRPr="00345FE1" w:rsidRDefault="00F24AF2" w:rsidP="00F24AF2">
            <w:pPr>
              <w:rPr>
                <w:b/>
              </w:rPr>
            </w:pPr>
            <w:r w:rsidRPr="00345FE1">
              <w:rPr>
                <w:b/>
              </w:rPr>
              <w:t>Komisijas</w:t>
            </w:r>
          </w:p>
          <w:p w:rsidR="00F24AF2" w:rsidRPr="00345FE1" w:rsidRDefault="00F24AF2" w:rsidP="00F24AF2">
            <w:pPr>
              <w:rPr>
                <w:b/>
              </w:rPr>
            </w:pPr>
            <w:r w:rsidRPr="00345FE1">
              <w:rPr>
                <w:b/>
              </w:rPr>
              <w:t xml:space="preserve">locekļi </w:t>
            </w:r>
          </w:p>
          <w:p w:rsidR="00F24AF2" w:rsidRPr="00345FE1"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345FE1" w:rsidRDefault="00F24AF2" w:rsidP="00332014">
            <w:pPr>
              <w:jc w:val="center"/>
            </w:pPr>
          </w:p>
          <w:p w:rsidR="00F24AF2" w:rsidRPr="00345FE1" w:rsidRDefault="002C309C" w:rsidP="00332014">
            <w:pPr>
              <w:jc w:val="center"/>
            </w:pPr>
            <w:r w:rsidRPr="00345FE1">
              <w:t>Aigars Jirgensons</w:t>
            </w:r>
          </w:p>
          <w:p w:rsidR="00F24AF2" w:rsidRPr="00345FE1" w:rsidRDefault="00F24AF2" w:rsidP="00332014">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345FE1" w:rsidRDefault="002C309C" w:rsidP="00332014">
            <w:pPr>
              <w:jc w:val="center"/>
            </w:pPr>
            <w:r w:rsidRPr="00345FE1">
              <w:t>Direktora vietnieks</w:t>
            </w:r>
          </w:p>
        </w:tc>
      </w:tr>
      <w:tr w:rsidR="00F24AF2" w:rsidRPr="00345FE1" w:rsidTr="002C309C">
        <w:tc>
          <w:tcPr>
            <w:tcW w:w="1701" w:type="dxa"/>
            <w:tcBorders>
              <w:right w:val="single" w:sz="4" w:space="0" w:color="auto"/>
            </w:tcBorders>
            <w:vAlign w:val="center"/>
          </w:tcPr>
          <w:p w:rsidR="00F24AF2" w:rsidRPr="00345FE1" w:rsidRDefault="00F24AF2" w:rsidP="00F24AF2">
            <w:pPr>
              <w:rPr>
                <w:b/>
              </w:rPr>
            </w:pPr>
          </w:p>
          <w:p w:rsidR="00F24AF2" w:rsidRPr="00345FE1" w:rsidRDefault="00F24AF2" w:rsidP="00F24AF2">
            <w:pPr>
              <w:rPr>
                <w:b/>
              </w:rPr>
            </w:pPr>
          </w:p>
          <w:p w:rsidR="000E2CBA" w:rsidRPr="00345FE1" w:rsidRDefault="000E2CBA">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345FE1" w:rsidRDefault="00F24AF2" w:rsidP="00F24AF2">
            <w:pPr>
              <w:jc w:val="center"/>
            </w:pPr>
          </w:p>
          <w:p w:rsidR="00A95E95" w:rsidRPr="00345FE1" w:rsidRDefault="00A95E95" w:rsidP="00F24AF2">
            <w:pPr>
              <w:jc w:val="center"/>
            </w:pPr>
            <w:r w:rsidRPr="00345FE1">
              <w:t>Dace Kārkle</w:t>
            </w:r>
          </w:p>
          <w:p w:rsidR="00F24AF2" w:rsidRPr="00345FE1"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345FE1" w:rsidRDefault="00A95E95" w:rsidP="00F24AF2">
            <w:pPr>
              <w:jc w:val="center"/>
            </w:pPr>
            <w:r w:rsidRPr="00345FE1">
              <w:t>D</w:t>
            </w:r>
            <w:r w:rsidR="00F24AF2" w:rsidRPr="00345FE1">
              <w:t>irektor</w:t>
            </w:r>
            <w:r w:rsidRPr="00345FE1">
              <w:t>a vietniece</w:t>
            </w:r>
          </w:p>
        </w:tc>
      </w:tr>
      <w:tr w:rsidR="00F24AF2" w:rsidRPr="00345FE1" w:rsidTr="002C309C">
        <w:tc>
          <w:tcPr>
            <w:tcW w:w="1701" w:type="dxa"/>
            <w:tcBorders>
              <w:right w:val="single" w:sz="4" w:space="0" w:color="auto"/>
            </w:tcBorders>
            <w:vAlign w:val="center"/>
          </w:tcPr>
          <w:p w:rsidR="00F24AF2" w:rsidRPr="00345FE1"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345FE1" w:rsidRDefault="00F24AF2" w:rsidP="00F24AF2">
            <w:pPr>
              <w:jc w:val="center"/>
            </w:pPr>
          </w:p>
          <w:p w:rsidR="00F24AF2" w:rsidRPr="00345FE1" w:rsidRDefault="00841629" w:rsidP="00F24AF2">
            <w:pPr>
              <w:jc w:val="center"/>
            </w:pPr>
            <w:r w:rsidRPr="00345FE1">
              <w:t>Andris Počs</w:t>
            </w:r>
          </w:p>
          <w:p w:rsidR="00F24AF2" w:rsidRPr="00345FE1"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345FE1" w:rsidRDefault="00841629" w:rsidP="00F24AF2">
            <w:pPr>
              <w:jc w:val="center"/>
            </w:pPr>
            <w:r w:rsidRPr="00345FE1">
              <w:t>Saimniecības nodaļas vadītājs</w:t>
            </w:r>
          </w:p>
        </w:tc>
      </w:tr>
      <w:tr w:rsidR="00F24AF2" w:rsidRPr="00345FE1" w:rsidTr="002C309C">
        <w:tc>
          <w:tcPr>
            <w:tcW w:w="1701" w:type="dxa"/>
            <w:tcBorders>
              <w:right w:val="single" w:sz="4" w:space="0" w:color="auto"/>
            </w:tcBorders>
            <w:vAlign w:val="center"/>
          </w:tcPr>
          <w:p w:rsidR="00F24AF2" w:rsidRPr="00345FE1" w:rsidRDefault="00F24AF2" w:rsidP="00F24AF2">
            <w:pPr>
              <w:rPr>
                <w:b/>
              </w:rPr>
            </w:pPr>
          </w:p>
          <w:p w:rsidR="00F24AF2" w:rsidRPr="00345FE1" w:rsidRDefault="00F24AF2" w:rsidP="00F24AF2">
            <w:pPr>
              <w:rPr>
                <w:b/>
              </w:rPr>
            </w:pPr>
          </w:p>
          <w:p w:rsidR="00F24AF2" w:rsidRPr="00345FE1"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345FE1" w:rsidRDefault="00F24AF2" w:rsidP="00F24AF2">
            <w:pPr>
              <w:jc w:val="center"/>
            </w:pPr>
            <w:r w:rsidRPr="00345FE1">
              <w:t>Modris Banka</w:t>
            </w: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345FE1" w:rsidRDefault="00F24AF2" w:rsidP="00F24AF2">
            <w:pPr>
              <w:jc w:val="center"/>
            </w:pPr>
            <w:r w:rsidRPr="00345FE1">
              <w:t>Galvenais inženieris</w:t>
            </w:r>
          </w:p>
        </w:tc>
      </w:tr>
      <w:tr w:rsidR="00F24AF2" w:rsidRPr="00345FE1" w:rsidTr="002C309C">
        <w:tc>
          <w:tcPr>
            <w:tcW w:w="1701" w:type="dxa"/>
            <w:tcBorders>
              <w:right w:val="single" w:sz="4" w:space="0" w:color="auto"/>
            </w:tcBorders>
            <w:vAlign w:val="center"/>
          </w:tcPr>
          <w:p w:rsidR="00F24AF2" w:rsidRPr="00345FE1" w:rsidRDefault="00F24AF2" w:rsidP="00F24AF2">
            <w:pPr>
              <w:rPr>
                <w:b/>
              </w:rPr>
            </w:pPr>
            <w:r w:rsidRPr="00345FE1">
              <w:rPr>
                <w:b/>
              </w:rPr>
              <w:t>Sekretārs</w:t>
            </w: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345FE1" w:rsidRDefault="00F24AF2" w:rsidP="00F24AF2">
            <w:pPr>
              <w:jc w:val="center"/>
            </w:pPr>
          </w:p>
          <w:p w:rsidR="00F24AF2" w:rsidRPr="00345FE1" w:rsidRDefault="00F24AF2" w:rsidP="00F24AF2">
            <w:pPr>
              <w:jc w:val="center"/>
            </w:pPr>
            <w:r w:rsidRPr="00345FE1">
              <w:t>Artūrs Aksjonovs</w:t>
            </w:r>
          </w:p>
          <w:p w:rsidR="00F24AF2" w:rsidRPr="00345FE1"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345FE1" w:rsidRDefault="00F24AF2" w:rsidP="00F24AF2">
            <w:pPr>
              <w:jc w:val="center"/>
            </w:pPr>
            <w:r w:rsidRPr="00345FE1">
              <w:t>Iepirkumu nodaļas vadītājs</w:t>
            </w:r>
          </w:p>
        </w:tc>
      </w:tr>
    </w:tbl>
    <w:p w:rsidR="00F24AF2" w:rsidRPr="00345FE1" w:rsidRDefault="00F24AF2" w:rsidP="00F24AF2">
      <w:pPr>
        <w:ind w:left="426"/>
        <w:jc w:val="both"/>
        <w:rPr>
          <w:b/>
        </w:rPr>
      </w:pPr>
    </w:p>
    <w:p w:rsidR="00EB2436" w:rsidRPr="00345FE1" w:rsidRDefault="002C309C" w:rsidP="00F24AF2">
      <w:pPr>
        <w:ind w:left="426"/>
        <w:jc w:val="both"/>
      </w:pPr>
      <w:r w:rsidRPr="00345FE1">
        <w:t>Iepirkumu komisija izveidota ar rīkojumu Nr. 1.1. – 2/28 (06.06.2018.)</w:t>
      </w:r>
    </w:p>
    <w:p w:rsidR="009E5EE6" w:rsidRPr="00345FE1" w:rsidRDefault="009E5EE6" w:rsidP="00ED311D">
      <w:pPr>
        <w:ind w:left="426"/>
        <w:jc w:val="both"/>
      </w:pPr>
    </w:p>
    <w:p w:rsidR="00EB2436" w:rsidRPr="00345FE1" w:rsidRDefault="00EB2436" w:rsidP="00ED311D">
      <w:pPr>
        <w:ind w:left="426"/>
        <w:jc w:val="both"/>
      </w:pPr>
    </w:p>
    <w:p w:rsidR="009E5EE6" w:rsidRPr="00345FE1" w:rsidRDefault="009E5EE6" w:rsidP="005A723E">
      <w:pPr>
        <w:pStyle w:val="Apakvirsraksts1"/>
        <w:outlineLvl w:val="1"/>
        <w:rPr>
          <w:rStyle w:val="Strong"/>
        </w:rPr>
      </w:pPr>
      <w:bookmarkStart w:id="21" w:name="_Toc324757562"/>
      <w:bookmarkStart w:id="22" w:name="_Toc404427779"/>
      <w:bookmarkStart w:id="23" w:name="_Toc531880786"/>
      <w:r w:rsidRPr="00345FE1">
        <w:rPr>
          <w:rStyle w:val="Strong"/>
        </w:rPr>
        <w:t>Informācija par iepirkuma priekšmetu</w:t>
      </w:r>
      <w:bookmarkEnd w:id="21"/>
      <w:r w:rsidR="00B57B3B" w:rsidRPr="00345FE1">
        <w:rPr>
          <w:rStyle w:val="Strong"/>
        </w:rPr>
        <w:t xml:space="preserve"> un līgumu</w:t>
      </w:r>
      <w:bookmarkEnd w:id="22"/>
      <w:bookmarkEnd w:id="23"/>
    </w:p>
    <w:p w:rsidR="004859E3" w:rsidRPr="00345FE1" w:rsidRDefault="004859E3" w:rsidP="004859E3">
      <w:pPr>
        <w:ind w:left="360"/>
        <w:jc w:val="center"/>
        <w:rPr>
          <w:rStyle w:val="Strong"/>
          <w:bCs w:val="0"/>
        </w:rPr>
      </w:pPr>
    </w:p>
    <w:p w:rsidR="004859E3" w:rsidRPr="00345FE1" w:rsidRDefault="004859E3" w:rsidP="00924923">
      <w:pPr>
        <w:numPr>
          <w:ilvl w:val="1"/>
          <w:numId w:val="1"/>
        </w:numPr>
        <w:ind w:left="426"/>
        <w:jc w:val="both"/>
        <w:rPr>
          <w:b/>
        </w:rPr>
      </w:pPr>
      <w:r w:rsidRPr="00345FE1">
        <w:rPr>
          <w:b/>
        </w:rPr>
        <w:t>Iepirkuma priekšmets</w:t>
      </w:r>
    </w:p>
    <w:p w:rsidR="00EB2436" w:rsidRPr="00345FE1" w:rsidRDefault="00B5167B" w:rsidP="00ED311D">
      <w:pPr>
        <w:ind w:left="426"/>
        <w:jc w:val="both"/>
      </w:pPr>
      <w:r w:rsidRPr="00B5167B">
        <w:t>Iepirkuma priekšmets ir laboratorijā izmantojamo gāzu piegāde Latvijas Organiskās sintēzes institūtam tā pamatdarbības un iekārtu darbības nodrošināšanai un visu īstenojamo projektu izpildei nepieciešamajā apjomā saskaņā ar Tehniskajām specifikācijām. (Finansējuma avoti ir tai skaitā, bet ne tikai Latvijas Organiskās sintēzes institūtam piešķirtie ES 7. ietvara un „Apvārsnis 2020” programmu, ESF, ERAF un NFI</w:t>
      </w:r>
      <w:r>
        <w:t xml:space="preserve"> u.c.</w:t>
      </w:r>
      <w:r w:rsidRPr="00B5167B">
        <w:t xml:space="preserve"> līdzfinansēto projektu līdzekļi.)</w:t>
      </w:r>
    </w:p>
    <w:p w:rsidR="00467916" w:rsidRPr="00345FE1" w:rsidRDefault="00467916" w:rsidP="00ED311D">
      <w:pPr>
        <w:ind w:left="426"/>
        <w:jc w:val="both"/>
      </w:pPr>
    </w:p>
    <w:p w:rsidR="00467916" w:rsidRPr="00345FE1" w:rsidRDefault="00467916" w:rsidP="00924923">
      <w:pPr>
        <w:numPr>
          <w:ilvl w:val="1"/>
          <w:numId w:val="1"/>
        </w:numPr>
        <w:ind w:left="426"/>
        <w:jc w:val="both"/>
        <w:rPr>
          <w:b/>
        </w:rPr>
      </w:pPr>
      <w:r w:rsidRPr="00345FE1">
        <w:rPr>
          <w:b/>
        </w:rPr>
        <w:t>Piedāvājumu skaits</w:t>
      </w:r>
    </w:p>
    <w:p w:rsidR="00467916" w:rsidRPr="00345FE1" w:rsidRDefault="00B5167B" w:rsidP="00ED311D">
      <w:pPr>
        <w:ind w:left="426"/>
        <w:jc w:val="both"/>
        <w:rPr>
          <w:u w:val="single"/>
        </w:rPr>
      </w:pPr>
      <w:r w:rsidRPr="00974514">
        <w:rPr>
          <w:rStyle w:val="Strong"/>
          <w:b w:val="0"/>
          <w:caps/>
          <w:u w:val="single"/>
        </w:rPr>
        <w:t>P</w:t>
      </w:r>
      <w:r w:rsidRPr="00974514">
        <w:rPr>
          <w:u w:val="single"/>
        </w:rPr>
        <w:t>retendents var iesniegt vienu piedāvājumu par vienu vai vairākām iepirkuma daļām par visu daļas apjomu saskaņā ar Tehnisko specifikāciju.</w:t>
      </w:r>
    </w:p>
    <w:p w:rsidR="00467916" w:rsidRPr="00345FE1" w:rsidRDefault="00467916" w:rsidP="00ED311D">
      <w:pPr>
        <w:ind w:left="426"/>
        <w:jc w:val="both"/>
      </w:pPr>
    </w:p>
    <w:p w:rsidR="00467916" w:rsidRPr="00345FE1" w:rsidRDefault="00467916" w:rsidP="00924923">
      <w:pPr>
        <w:numPr>
          <w:ilvl w:val="1"/>
          <w:numId w:val="1"/>
        </w:numPr>
        <w:ind w:left="426"/>
        <w:jc w:val="both"/>
        <w:rPr>
          <w:b/>
        </w:rPr>
      </w:pPr>
      <w:r w:rsidRPr="00345FE1">
        <w:rPr>
          <w:b/>
        </w:rPr>
        <w:t>Līguma slēgšanas nosacījumi</w:t>
      </w:r>
    </w:p>
    <w:p w:rsidR="00467916" w:rsidRPr="00345FE1" w:rsidRDefault="00B5167B" w:rsidP="00ED311D">
      <w:pPr>
        <w:ind w:left="426"/>
        <w:jc w:val="both"/>
        <w:rPr>
          <w:u w:val="single"/>
        </w:rPr>
      </w:pPr>
      <w:r w:rsidRPr="00B5167B">
        <w:rPr>
          <w:bCs/>
          <w:u w:val="single"/>
        </w:rPr>
        <w:t>Tiks slēgta viena vispārīgā vienošanās ar visiem atbilstošajiem pretendentiem par visām iepirkuma daļām par visu iepirkuma apjomu.</w:t>
      </w:r>
    </w:p>
    <w:p w:rsidR="00ED311D" w:rsidRPr="00345FE1" w:rsidRDefault="00ED311D" w:rsidP="00ED311D">
      <w:pPr>
        <w:ind w:left="426"/>
        <w:jc w:val="both"/>
      </w:pPr>
    </w:p>
    <w:p w:rsidR="00467916" w:rsidRPr="00345FE1" w:rsidRDefault="00467916" w:rsidP="00924923">
      <w:pPr>
        <w:numPr>
          <w:ilvl w:val="1"/>
          <w:numId w:val="1"/>
        </w:numPr>
        <w:ind w:left="426"/>
        <w:jc w:val="both"/>
        <w:rPr>
          <w:b/>
        </w:rPr>
      </w:pPr>
      <w:r w:rsidRPr="00345FE1">
        <w:rPr>
          <w:b/>
        </w:rPr>
        <w:t>Līguma izpildes vieta</w:t>
      </w:r>
    </w:p>
    <w:p w:rsidR="00467916" w:rsidRPr="00345FE1" w:rsidRDefault="00B5167B" w:rsidP="00467916">
      <w:pPr>
        <w:ind w:left="426"/>
        <w:jc w:val="both"/>
      </w:pPr>
      <w:r w:rsidRPr="00B5167B">
        <w:t>Līguma izpildes vietas ir Aizkraukles iela 21, Rīga, LV-1006, Latvija.</w:t>
      </w:r>
    </w:p>
    <w:p w:rsidR="00467916" w:rsidRPr="00345FE1" w:rsidRDefault="00467916" w:rsidP="00467916">
      <w:pPr>
        <w:ind w:left="426"/>
        <w:jc w:val="both"/>
      </w:pPr>
    </w:p>
    <w:p w:rsidR="00674E0A" w:rsidRPr="00345FE1" w:rsidRDefault="00674E0A" w:rsidP="00924923">
      <w:pPr>
        <w:numPr>
          <w:ilvl w:val="1"/>
          <w:numId w:val="1"/>
        </w:numPr>
        <w:ind w:left="426"/>
        <w:jc w:val="both"/>
        <w:rPr>
          <w:b/>
        </w:rPr>
      </w:pPr>
      <w:r w:rsidRPr="00345FE1">
        <w:rPr>
          <w:b/>
        </w:rPr>
        <w:t>Līguma izpildes laiks</w:t>
      </w:r>
    </w:p>
    <w:p w:rsidR="00E96BCF" w:rsidRPr="00345FE1" w:rsidRDefault="00B5167B" w:rsidP="00674E0A">
      <w:pPr>
        <w:widowControl/>
        <w:autoSpaceDE/>
        <w:autoSpaceDN/>
        <w:adjustRightInd/>
        <w:ind w:left="426"/>
        <w:jc w:val="both"/>
      </w:pPr>
      <w:r w:rsidRPr="00B5167B">
        <w:t>Lī</w:t>
      </w:r>
      <w:r>
        <w:t>guma izpildes laiks ir līdz 2021</w:t>
      </w:r>
      <w:r w:rsidRPr="00B5167B">
        <w:t>. gada 31. decembrim vai maksimālās līguma summas sasniegšanai.</w:t>
      </w:r>
    </w:p>
    <w:p w:rsidR="000B3E0B" w:rsidRPr="00345FE1" w:rsidRDefault="000B3E0B" w:rsidP="000B3E0B">
      <w:pPr>
        <w:ind w:left="1224"/>
        <w:jc w:val="both"/>
        <w:rPr>
          <w:b/>
        </w:rPr>
      </w:pPr>
    </w:p>
    <w:p w:rsidR="000012E9" w:rsidRPr="00345FE1" w:rsidRDefault="000012E9" w:rsidP="000012E9">
      <w:pPr>
        <w:numPr>
          <w:ilvl w:val="1"/>
          <w:numId w:val="1"/>
        </w:numPr>
        <w:ind w:left="426"/>
        <w:jc w:val="both"/>
        <w:rPr>
          <w:b/>
        </w:rPr>
      </w:pPr>
      <w:r w:rsidRPr="00345FE1">
        <w:rPr>
          <w:b/>
        </w:rPr>
        <w:t>Līguma apjoms</w:t>
      </w:r>
    </w:p>
    <w:p w:rsidR="000012E9" w:rsidRPr="00345FE1" w:rsidRDefault="000012E9" w:rsidP="000012E9">
      <w:pPr>
        <w:ind w:left="426"/>
        <w:jc w:val="both"/>
      </w:pPr>
      <w:r w:rsidRPr="00345FE1">
        <w:lastRenderedPageBreak/>
        <w:t>Līguma apjoms nav noteiks, bet tas nevar pārsniegt EUR 41 999,99 bez PVN.</w:t>
      </w:r>
    </w:p>
    <w:p w:rsidR="000012E9" w:rsidRPr="00345FE1" w:rsidRDefault="000012E9" w:rsidP="000012E9">
      <w:pPr>
        <w:ind w:left="426"/>
        <w:jc w:val="both"/>
        <w:rPr>
          <w:b/>
        </w:rPr>
      </w:pPr>
    </w:p>
    <w:p w:rsidR="000B3E0B" w:rsidRDefault="000B3E0B" w:rsidP="00924923">
      <w:pPr>
        <w:numPr>
          <w:ilvl w:val="1"/>
          <w:numId w:val="1"/>
        </w:numPr>
        <w:ind w:left="426"/>
        <w:jc w:val="both"/>
        <w:rPr>
          <w:b/>
        </w:rPr>
      </w:pPr>
      <w:r w:rsidRPr="00345FE1">
        <w:rPr>
          <w:b/>
        </w:rPr>
        <w:t>Līguma izpildes nosacījumi</w:t>
      </w:r>
    </w:p>
    <w:p w:rsidR="00B5167B" w:rsidRPr="00B5167B" w:rsidRDefault="00B5167B" w:rsidP="00B5167B">
      <w:pPr>
        <w:numPr>
          <w:ilvl w:val="2"/>
          <w:numId w:val="1"/>
        </w:numPr>
        <w:jc w:val="both"/>
      </w:pPr>
      <w:r w:rsidRPr="00B5167B">
        <w:t>Preču piegādes veicamas pa daļām pēc pasūtītāja pieprasījuma, līdz iepirkuma beigu datumam.</w:t>
      </w:r>
    </w:p>
    <w:p w:rsidR="008F169A" w:rsidRPr="00B5167B" w:rsidRDefault="008F169A" w:rsidP="00B5167B">
      <w:pPr>
        <w:numPr>
          <w:ilvl w:val="2"/>
          <w:numId w:val="1"/>
        </w:numPr>
        <w:jc w:val="both"/>
        <w:rPr>
          <w:b/>
        </w:rPr>
      </w:pPr>
      <w:r w:rsidRPr="00345FE1">
        <w:t>Grozījumus iepirkuma līgumā, ja tādi nepieci</w:t>
      </w:r>
      <w:r w:rsidR="00AC6B35" w:rsidRPr="00345FE1">
        <w:t>ešami, izdara, ievērojot PIL 6</w:t>
      </w:r>
      <w:r w:rsidRPr="00345FE1">
        <w:t>1</w:t>
      </w:r>
      <w:r w:rsidR="00AC6B35" w:rsidRPr="00345FE1">
        <w:t>.</w:t>
      </w:r>
      <w:r w:rsidRPr="00345FE1">
        <w:t>panta noteikumus.</w:t>
      </w:r>
    </w:p>
    <w:p w:rsidR="00194C9E" w:rsidRPr="00345FE1" w:rsidRDefault="00194C9E" w:rsidP="00194C9E">
      <w:pPr>
        <w:widowControl/>
        <w:autoSpaceDE/>
        <w:autoSpaceDN/>
        <w:adjustRightInd/>
        <w:ind w:left="720"/>
        <w:jc w:val="both"/>
      </w:pPr>
    </w:p>
    <w:p w:rsidR="008A0ECF" w:rsidRPr="00345FE1" w:rsidRDefault="008A0ECF" w:rsidP="00194C9E">
      <w:pPr>
        <w:widowControl/>
        <w:autoSpaceDE/>
        <w:autoSpaceDN/>
        <w:adjustRightInd/>
        <w:ind w:left="720"/>
        <w:jc w:val="both"/>
      </w:pPr>
    </w:p>
    <w:p w:rsidR="00674E0A" w:rsidRPr="00345FE1" w:rsidRDefault="00674E0A" w:rsidP="005A723E">
      <w:pPr>
        <w:pStyle w:val="Apakvirsraksts1"/>
        <w:outlineLvl w:val="1"/>
        <w:rPr>
          <w:rStyle w:val="Strong"/>
        </w:rPr>
      </w:pPr>
      <w:bookmarkStart w:id="24" w:name="_Toc404427780"/>
      <w:bookmarkStart w:id="25" w:name="_Toc531880787"/>
      <w:r w:rsidRPr="00345FE1">
        <w:rPr>
          <w:rStyle w:val="Strong"/>
        </w:rPr>
        <w:t>pretendentu</w:t>
      </w:r>
      <w:r w:rsidR="001E1529" w:rsidRPr="00345FE1">
        <w:rPr>
          <w:rStyle w:val="Strong"/>
        </w:rPr>
        <w:t xml:space="preserve"> Izslēgšanas,</w:t>
      </w:r>
      <w:r w:rsidRPr="00345FE1">
        <w:rPr>
          <w:rStyle w:val="Strong"/>
        </w:rPr>
        <w:t xml:space="preserve"> atlases</w:t>
      </w:r>
      <w:r w:rsidR="00924C89" w:rsidRPr="00345FE1">
        <w:rPr>
          <w:rStyle w:val="Strong"/>
        </w:rPr>
        <w:t xml:space="preserve"> un kvalifikācijas</w:t>
      </w:r>
      <w:r w:rsidRPr="00345FE1">
        <w:rPr>
          <w:rStyle w:val="Strong"/>
        </w:rPr>
        <w:t xml:space="preserve"> prasības</w:t>
      </w:r>
      <w:bookmarkEnd w:id="24"/>
      <w:bookmarkEnd w:id="25"/>
    </w:p>
    <w:p w:rsidR="00674E0A" w:rsidRPr="00345FE1" w:rsidRDefault="00674E0A" w:rsidP="00194C9E">
      <w:pPr>
        <w:widowControl/>
        <w:autoSpaceDE/>
        <w:autoSpaceDN/>
        <w:adjustRightInd/>
        <w:ind w:left="720"/>
        <w:jc w:val="both"/>
      </w:pPr>
    </w:p>
    <w:p w:rsidR="00C92FB9" w:rsidRPr="00345FE1" w:rsidRDefault="00C92FB9" w:rsidP="00924923">
      <w:pPr>
        <w:numPr>
          <w:ilvl w:val="1"/>
          <w:numId w:val="1"/>
        </w:numPr>
        <w:ind w:left="426"/>
        <w:jc w:val="both"/>
        <w:rPr>
          <w:b/>
        </w:rPr>
      </w:pPr>
      <w:r w:rsidRPr="00345FE1">
        <w:rPr>
          <w:b/>
        </w:rPr>
        <w:t xml:space="preserve">Nosacījumi Pretendenta dalībai </w:t>
      </w:r>
      <w:r w:rsidR="00987C72" w:rsidRPr="00345FE1">
        <w:rPr>
          <w:b/>
        </w:rPr>
        <w:t>iepirkumā</w:t>
      </w:r>
    </w:p>
    <w:p w:rsidR="00674E0A" w:rsidRPr="00345FE1" w:rsidRDefault="00987C72" w:rsidP="00C92FB9">
      <w:pPr>
        <w:widowControl/>
        <w:autoSpaceDE/>
        <w:autoSpaceDN/>
        <w:adjustRightInd/>
        <w:ind w:left="426"/>
        <w:jc w:val="both"/>
      </w:pPr>
      <w:r w:rsidRPr="00345FE1">
        <w:t>Iepirkumā</w:t>
      </w:r>
      <w:r w:rsidR="00C92FB9" w:rsidRPr="00345FE1">
        <w:t xml:space="preserve"> var piedalīties jebkura </w:t>
      </w:r>
      <w:r w:rsidRPr="00345FE1">
        <w:t>fiziskā vai juridiskā persona, vai šādu personu apvienība jebkurā to kombinācijā</w:t>
      </w:r>
      <w:r w:rsidR="00C92FB9" w:rsidRPr="00345FE1">
        <w:t xml:space="preserve"> no jebkuras valsts,</w:t>
      </w:r>
      <w:r w:rsidR="00AC6B35" w:rsidRPr="00345FE1">
        <w:t xml:space="preserve"> kurai ir tiesības veikt preču piegādi vai sniegt pakalpojumus atbilstoši Latvijas vai</w:t>
      </w:r>
      <w:r w:rsidRPr="00345FE1">
        <w:t xml:space="preserve"> tās valsts normatīvajiem aktiem  kurā tā dibināta vai kurā atrodas tās pastāvīgā dzīvesvieta</w:t>
      </w:r>
      <w:r w:rsidR="00C92FB9" w:rsidRPr="00345FE1">
        <w:t>.</w:t>
      </w:r>
    </w:p>
    <w:p w:rsidR="00537572" w:rsidRPr="00345FE1" w:rsidRDefault="00537572" w:rsidP="00C92FB9">
      <w:pPr>
        <w:widowControl/>
        <w:autoSpaceDE/>
        <w:autoSpaceDN/>
        <w:adjustRightInd/>
        <w:ind w:left="426"/>
        <w:jc w:val="both"/>
      </w:pPr>
    </w:p>
    <w:p w:rsidR="00537572" w:rsidRPr="00A5430C" w:rsidRDefault="001E1529" w:rsidP="00924923">
      <w:pPr>
        <w:numPr>
          <w:ilvl w:val="1"/>
          <w:numId w:val="1"/>
        </w:numPr>
        <w:ind w:left="426"/>
        <w:jc w:val="both"/>
        <w:rPr>
          <w:b/>
        </w:rPr>
      </w:pPr>
      <w:r w:rsidRPr="00345FE1">
        <w:rPr>
          <w:b/>
        </w:rPr>
        <w:t xml:space="preserve">Pretendentu </w:t>
      </w:r>
      <w:r w:rsidRPr="00A5430C">
        <w:rPr>
          <w:b/>
        </w:rPr>
        <w:t>izslēgšanas nosacījumi</w:t>
      </w:r>
    </w:p>
    <w:p w:rsidR="00C92FB9" w:rsidRPr="00A5430C" w:rsidRDefault="006A3951" w:rsidP="00C92FB9">
      <w:pPr>
        <w:widowControl/>
        <w:autoSpaceDE/>
        <w:autoSpaceDN/>
        <w:adjustRightInd/>
        <w:ind w:left="426"/>
        <w:jc w:val="both"/>
      </w:pPr>
      <w:r w:rsidRPr="00A5430C">
        <w:t xml:space="preserve">Pasūtītājs pretendentu, kuram būtu piešķiramas iepirkuma līguma slēgšanas tiesības, izslēdz no dalības iepirkumā jebkurā no </w:t>
      </w:r>
      <w:r w:rsidR="002E35AC" w:rsidRPr="00A5430C">
        <w:t>PIL 9.</w:t>
      </w:r>
      <w:r w:rsidR="00537572" w:rsidRPr="00A5430C">
        <w:t xml:space="preserve">panta </w:t>
      </w:r>
      <w:r w:rsidR="002E35AC" w:rsidRPr="00A5430C">
        <w:t xml:space="preserve">astotajā </w:t>
      </w:r>
      <w:r w:rsidR="00B84ED5" w:rsidRPr="00A5430C">
        <w:t>daļā</w:t>
      </w:r>
      <w:r w:rsidR="00537572" w:rsidRPr="00A5430C">
        <w:t xml:space="preserve"> minēt</w:t>
      </w:r>
      <w:r w:rsidRPr="00A5430C">
        <w:t>ajiem</w:t>
      </w:r>
      <w:r w:rsidR="00A5430C">
        <w:t xml:space="preserve"> </w:t>
      </w:r>
      <w:r w:rsidRPr="00A5430C">
        <w:t>gadījumiem</w:t>
      </w:r>
      <w:r w:rsidR="00537572" w:rsidRPr="00A5430C">
        <w:t>.</w:t>
      </w:r>
    </w:p>
    <w:p w:rsidR="00924C89" w:rsidRPr="00A5430C" w:rsidRDefault="00924C89" w:rsidP="00C92FB9">
      <w:pPr>
        <w:widowControl/>
        <w:autoSpaceDE/>
        <w:autoSpaceDN/>
        <w:adjustRightInd/>
        <w:ind w:left="426"/>
        <w:jc w:val="both"/>
      </w:pPr>
    </w:p>
    <w:p w:rsidR="00EA522D" w:rsidRDefault="00924C89" w:rsidP="00EA522D">
      <w:pPr>
        <w:numPr>
          <w:ilvl w:val="1"/>
          <w:numId w:val="1"/>
        </w:numPr>
        <w:ind w:left="426"/>
        <w:jc w:val="both"/>
        <w:rPr>
          <w:b/>
        </w:rPr>
      </w:pPr>
      <w:r w:rsidRPr="00A5430C">
        <w:rPr>
          <w:b/>
        </w:rPr>
        <w:t>Kvalifikācijas prasības</w:t>
      </w:r>
    </w:p>
    <w:p w:rsidR="00A742A4" w:rsidRPr="00EA522D" w:rsidRDefault="00DA7A8D" w:rsidP="00EA522D">
      <w:pPr>
        <w:spacing w:after="240"/>
        <w:ind w:left="426"/>
        <w:jc w:val="both"/>
        <w:rPr>
          <w:b/>
        </w:rPr>
      </w:pPr>
      <w:r w:rsidRPr="00A5430C">
        <w:t>Šajā iepirkumā pretendentiem netiek izvirzītas kvalifikācijas prasības.</w:t>
      </w:r>
    </w:p>
    <w:p w:rsidR="00BB11CB" w:rsidRPr="00345FE1" w:rsidRDefault="00BB11CB" w:rsidP="00C92FB9">
      <w:pPr>
        <w:widowControl/>
        <w:autoSpaceDE/>
        <w:autoSpaceDN/>
        <w:adjustRightInd/>
        <w:ind w:left="426"/>
        <w:jc w:val="both"/>
      </w:pPr>
    </w:p>
    <w:p w:rsidR="00BB11CB" w:rsidRPr="00345FE1" w:rsidRDefault="00405B68" w:rsidP="005A723E">
      <w:pPr>
        <w:pStyle w:val="Apakvirsraksts1"/>
        <w:outlineLvl w:val="1"/>
        <w:rPr>
          <w:rStyle w:val="Strong"/>
        </w:rPr>
      </w:pPr>
      <w:bookmarkStart w:id="26" w:name="_Toc404427781"/>
      <w:bookmarkStart w:id="27" w:name="_Toc531880788"/>
      <w:r w:rsidRPr="00345FE1">
        <w:rPr>
          <w:rStyle w:val="Strong"/>
        </w:rPr>
        <w:t>Iesniedzamie dokumenti</w:t>
      </w:r>
      <w:bookmarkEnd w:id="26"/>
      <w:bookmarkEnd w:id="27"/>
    </w:p>
    <w:p w:rsidR="00584703" w:rsidRPr="00345FE1" w:rsidRDefault="00584703" w:rsidP="00584703">
      <w:pPr>
        <w:ind w:left="360"/>
        <w:jc w:val="center"/>
        <w:rPr>
          <w:rStyle w:val="Strong"/>
          <w:bCs w:val="0"/>
        </w:rPr>
      </w:pPr>
    </w:p>
    <w:p w:rsidR="00537572" w:rsidRPr="00345FE1" w:rsidRDefault="00584703" w:rsidP="00924923">
      <w:pPr>
        <w:numPr>
          <w:ilvl w:val="1"/>
          <w:numId w:val="1"/>
        </w:numPr>
        <w:ind w:left="567"/>
        <w:jc w:val="both"/>
        <w:rPr>
          <w:b/>
        </w:rPr>
      </w:pPr>
      <w:r w:rsidRPr="00345FE1">
        <w:rPr>
          <w:b/>
        </w:rPr>
        <w:t>Pretendentu atlases dokumenti</w:t>
      </w:r>
    </w:p>
    <w:p w:rsidR="0092550C" w:rsidRPr="00345FE1" w:rsidRDefault="0092550C" w:rsidP="00924923">
      <w:pPr>
        <w:numPr>
          <w:ilvl w:val="2"/>
          <w:numId w:val="1"/>
        </w:numPr>
        <w:autoSpaceDE/>
        <w:autoSpaceDN/>
        <w:adjustRightInd/>
        <w:spacing w:after="240"/>
        <w:jc w:val="both"/>
      </w:pPr>
      <w:r w:rsidRPr="00345FE1">
        <w:t>Vispārēja informācija par P</w:t>
      </w:r>
      <w:r w:rsidR="00DC5A3E" w:rsidRPr="00345FE1">
        <w:t>retendentu sas</w:t>
      </w:r>
      <w:r w:rsidR="00235AFB" w:rsidRPr="00345FE1">
        <w:t xml:space="preserve">kaņā ar nolikuma </w:t>
      </w:r>
      <w:r w:rsidR="00B447D3">
        <w:t>2</w:t>
      </w:r>
      <w:r w:rsidR="00235AFB" w:rsidRPr="00345FE1">
        <w:t>.1</w:t>
      </w:r>
      <w:r w:rsidR="00DC4BC7" w:rsidRPr="00345FE1">
        <w:t>. F</w:t>
      </w:r>
      <w:r w:rsidRPr="00345FE1">
        <w:t>ormu</w:t>
      </w:r>
      <w:r w:rsidR="00DC4BC7" w:rsidRPr="00345FE1">
        <w:t>.</w:t>
      </w:r>
      <w:r w:rsidRPr="00345FE1">
        <w:t xml:space="preserve"> Obligāti jāaizpilda visi lauki.</w:t>
      </w:r>
    </w:p>
    <w:p w:rsidR="007D2D93" w:rsidRPr="00345FE1" w:rsidRDefault="007D2D93" w:rsidP="00924923">
      <w:pPr>
        <w:numPr>
          <w:ilvl w:val="1"/>
          <w:numId w:val="1"/>
        </w:numPr>
        <w:ind w:left="567"/>
        <w:jc w:val="both"/>
        <w:rPr>
          <w:b/>
        </w:rPr>
      </w:pPr>
      <w:r w:rsidRPr="00345FE1">
        <w:rPr>
          <w:b/>
        </w:rPr>
        <w:t>Pretendentu, kam būtu piešķiramas līguma slēgšanas tiesības, izslēgšanas nosacījumu izvērtēšanai nepieciešamie dokumenti.</w:t>
      </w:r>
    </w:p>
    <w:p w:rsidR="000E2CBA" w:rsidRPr="00345FE1" w:rsidRDefault="00E54611" w:rsidP="00924923">
      <w:pPr>
        <w:numPr>
          <w:ilvl w:val="2"/>
          <w:numId w:val="1"/>
        </w:numPr>
        <w:jc w:val="both"/>
      </w:pPr>
      <w:r w:rsidRPr="00345FE1">
        <w:t xml:space="preserve">Pirms lēmuma par iepirkuma rezultātiem pieņemšanas </w:t>
      </w:r>
      <w:r w:rsidRPr="00345FE1">
        <w:rPr>
          <w:u w:val="single"/>
        </w:rPr>
        <w:t xml:space="preserve">Iepirkumu komisija, lai izvērtētu pretendentu saskaņā ar PIL </w:t>
      </w:r>
      <w:r w:rsidR="002E35AC" w:rsidRPr="00345FE1">
        <w:rPr>
          <w:u w:val="single"/>
        </w:rPr>
        <w:t>9.</w:t>
      </w:r>
      <w:r w:rsidRPr="00345FE1">
        <w:rPr>
          <w:u w:val="single"/>
        </w:rPr>
        <w:t xml:space="preserve">panta </w:t>
      </w:r>
      <w:r w:rsidR="002E35AC" w:rsidRPr="00345FE1">
        <w:rPr>
          <w:u w:val="single"/>
        </w:rPr>
        <w:t xml:space="preserve">astotās </w:t>
      </w:r>
      <w:r w:rsidRPr="00345FE1">
        <w:rPr>
          <w:u w:val="single"/>
        </w:rPr>
        <w:t xml:space="preserve">daļas nosacījumiem, rīkojas saskaņā ar PIL </w:t>
      </w:r>
      <w:r w:rsidR="002E35AC" w:rsidRPr="00345FE1">
        <w:rPr>
          <w:u w:val="single"/>
        </w:rPr>
        <w:t>9.</w:t>
      </w:r>
      <w:r w:rsidRPr="00345FE1">
        <w:rPr>
          <w:u w:val="single"/>
        </w:rPr>
        <w:t xml:space="preserve">panta </w:t>
      </w:r>
      <w:r w:rsidR="002E35AC" w:rsidRPr="00345FE1">
        <w:rPr>
          <w:u w:val="single"/>
        </w:rPr>
        <w:t>devīto</w:t>
      </w:r>
      <w:r w:rsidRPr="00345FE1">
        <w:rPr>
          <w:u w:val="single"/>
        </w:rPr>
        <w:t xml:space="preserve"> daļ</w:t>
      </w:r>
      <w:r w:rsidR="002E35AC" w:rsidRPr="00345FE1">
        <w:rPr>
          <w:u w:val="single"/>
        </w:rPr>
        <w:t>u</w:t>
      </w:r>
      <w:r w:rsidRPr="00345FE1">
        <w:rPr>
          <w:u w:val="single"/>
        </w:rPr>
        <w:t>.</w:t>
      </w:r>
    </w:p>
    <w:p w:rsidR="000E2CBA" w:rsidRPr="00345FE1" w:rsidRDefault="00E54611" w:rsidP="00924923">
      <w:pPr>
        <w:numPr>
          <w:ilvl w:val="2"/>
          <w:numId w:val="1"/>
        </w:numPr>
        <w:jc w:val="both"/>
      </w:pPr>
      <w:r w:rsidRPr="00345FE1">
        <w:t xml:space="preserve">Ja Iepirkumu komisija konstatē, ka Pretendentam, kam būtu piešķiramas līguma slēgšanas tiesības, ir Valsts ieņēmumu dienesta administrēto nodokļu parādi, tajā skaitā valsts sociālās apdrošināšanas obligāto iemaksu parādi, kas kopsummā pārsniedz 150 EUR, tā rīkojas saskaņā ar PIL </w:t>
      </w:r>
      <w:r w:rsidR="003D5023" w:rsidRPr="00345FE1">
        <w:t>9.</w:t>
      </w:r>
      <w:r w:rsidRPr="00345FE1">
        <w:t xml:space="preserve">panta </w:t>
      </w:r>
      <w:r w:rsidR="003D5023" w:rsidRPr="00345FE1">
        <w:t>desmito</w:t>
      </w:r>
      <w:r w:rsidRPr="00345FE1">
        <w:t xml:space="preserve"> daļu.</w:t>
      </w:r>
    </w:p>
    <w:p w:rsidR="007C1191" w:rsidRPr="00345FE1" w:rsidRDefault="007C1191" w:rsidP="00924923">
      <w:pPr>
        <w:numPr>
          <w:ilvl w:val="2"/>
          <w:numId w:val="1"/>
        </w:numPr>
        <w:jc w:val="both"/>
      </w:pPr>
      <w:r w:rsidRPr="00345FE1">
        <w:t>Ja pretendents reģistrēts ārvalstī (vai tā pastāvīgā dzīvesviet</w:t>
      </w:r>
      <w:r w:rsidR="00C10752" w:rsidRPr="00345FE1">
        <w:t>a</w:t>
      </w:r>
      <w:r w:rsidRPr="00345FE1">
        <w:t xml:space="preserve"> atrodas ārvalstī), tam jāiesniedz attiecīgās valsts kompetentās institūcijas izziņu, kas apliecina, ka uz pretendentu (un personām, uz kuru iespējām pretendents balstās</w:t>
      </w:r>
      <w:r w:rsidR="00C87C17" w:rsidRPr="00345FE1">
        <w:t>, lai apliecinātu, ka tā kvalifikācija atbilst iepirkuma prasībām</w:t>
      </w:r>
      <w:r w:rsidRPr="00345FE1">
        <w:t xml:space="preserve"> – ja attiecināms) neattiecas PIL </w:t>
      </w:r>
      <w:r w:rsidR="00C87C17" w:rsidRPr="00345FE1">
        <w:t>9.</w:t>
      </w:r>
      <w:r w:rsidRPr="00345FE1">
        <w:t xml:space="preserve">panta </w:t>
      </w:r>
      <w:r w:rsidR="00C87C17" w:rsidRPr="00345FE1">
        <w:t xml:space="preserve">astotajā </w:t>
      </w:r>
      <w:r w:rsidRPr="00345FE1">
        <w:t>daļā noteiktie gadījumi.</w:t>
      </w:r>
    </w:p>
    <w:p w:rsidR="002937F3" w:rsidRPr="00345FE1" w:rsidRDefault="002937F3" w:rsidP="00924C89">
      <w:pPr>
        <w:ind w:left="1224"/>
        <w:jc w:val="both"/>
      </w:pPr>
    </w:p>
    <w:p w:rsidR="001F0EFE" w:rsidRDefault="00924C89" w:rsidP="001F0EFE">
      <w:pPr>
        <w:numPr>
          <w:ilvl w:val="1"/>
          <w:numId w:val="1"/>
        </w:numPr>
        <w:ind w:left="567"/>
        <w:jc w:val="both"/>
        <w:rPr>
          <w:b/>
        </w:rPr>
      </w:pPr>
      <w:r w:rsidRPr="00345FE1">
        <w:rPr>
          <w:b/>
        </w:rPr>
        <w:t>Pretendentu kvalifikācijas dokumenti</w:t>
      </w:r>
    </w:p>
    <w:p w:rsidR="00064EA2" w:rsidRPr="001F0EFE" w:rsidRDefault="00B447D3" w:rsidP="001F0EFE">
      <w:pPr>
        <w:ind w:left="567"/>
        <w:jc w:val="both"/>
        <w:rPr>
          <w:b/>
        </w:rPr>
      </w:pPr>
      <w:r w:rsidRPr="00B447D3">
        <w:t>Kvalifikācijas dokumenti nav nepieciešami.</w:t>
      </w:r>
    </w:p>
    <w:p w:rsidR="00D30394" w:rsidRPr="00345FE1" w:rsidRDefault="00D30394" w:rsidP="00262BB9">
      <w:pPr>
        <w:ind w:left="426"/>
        <w:jc w:val="both"/>
      </w:pPr>
    </w:p>
    <w:p w:rsidR="00C1413B" w:rsidRPr="00345FE1" w:rsidRDefault="002B6474" w:rsidP="00924923">
      <w:pPr>
        <w:numPr>
          <w:ilvl w:val="1"/>
          <w:numId w:val="1"/>
        </w:numPr>
        <w:ind w:left="567"/>
        <w:jc w:val="both"/>
        <w:rPr>
          <w:b/>
        </w:rPr>
      </w:pPr>
      <w:r w:rsidRPr="002B6474">
        <w:rPr>
          <w:b/>
        </w:rPr>
        <w:t>Tehniskais un Finanšu piedāvājums</w:t>
      </w:r>
    </w:p>
    <w:p w:rsidR="002B6474" w:rsidRPr="00F505B7" w:rsidRDefault="002B6474" w:rsidP="002B6474">
      <w:pPr>
        <w:numPr>
          <w:ilvl w:val="2"/>
          <w:numId w:val="1"/>
        </w:numPr>
        <w:spacing w:after="240"/>
        <w:jc w:val="both"/>
        <w:rPr>
          <w:b/>
        </w:rPr>
      </w:pPr>
      <w:r>
        <w:t xml:space="preserve">Tehnisko un </w:t>
      </w:r>
      <w:r w:rsidRPr="00F505B7">
        <w:t>Finanšu piedāvājumu sagatavo</w:t>
      </w:r>
      <w:r>
        <w:t xml:space="preserve"> </w:t>
      </w:r>
      <w:r w:rsidRPr="00F505B7">
        <w:t>saskaņā ar Tehniskajās spec</w:t>
      </w:r>
      <w:r>
        <w:t>ifikācijās noteiktajām prasībām</w:t>
      </w:r>
      <w:r w:rsidRPr="00F505B7">
        <w:t xml:space="preserve">, ņemot </w:t>
      </w:r>
      <w:r>
        <w:t xml:space="preserve">vērā </w:t>
      </w:r>
      <w:r w:rsidRPr="00F505B7">
        <w:t>piegādājamo Preču</w:t>
      </w:r>
      <w:r>
        <w:t xml:space="preserve"> specifikācijas</w:t>
      </w:r>
      <w:r w:rsidRPr="00F505B7">
        <w:t xml:space="preserve"> un</w:t>
      </w:r>
      <w:r>
        <w:t xml:space="preserve"> ar Preču piegādi</w:t>
      </w:r>
      <w:r w:rsidRPr="00F505B7">
        <w:t xml:space="preserve"> Saistīto pak</w:t>
      </w:r>
      <w:r>
        <w:t xml:space="preserve">alpojumu apjomu un raksturojumu </w:t>
      </w:r>
      <w:r w:rsidRPr="008D4605">
        <w:rPr>
          <w:u w:val="single"/>
        </w:rPr>
        <w:t xml:space="preserve">atbilstoši </w:t>
      </w:r>
      <w:r w:rsidRPr="00C1413B">
        <w:rPr>
          <w:u w:val="single"/>
        </w:rPr>
        <w:t>Tehniskā un Finanšu piedāvājuma formai (2. forma)</w:t>
      </w:r>
      <w:r w:rsidRPr="008D4605">
        <w:rPr>
          <w:u w:val="single"/>
        </w:rPr>
        <w:t>.</w:t>
      </w:r>
    </w:p>
    <w:p w:rsidR="002B6474" w:rsidRPr="00F505B7" w:rsidRDefault="002B6474" w:rsidP="002B6474">
      <w:pPr>
        <w:numPr>
          <w:ilvl w:val="2"/>
          <w:numId w:val="1"/>
        </w:numPr>
        <w:spacing w:after="240"/>
        <w:jc w:val="both"/>
        <w:rPr>
          <w:b/>
        </w:rPr>
      </w:pPr>
      <w:r>
        <w:t xml:space="preserve">Tehniskajā un </w:t>
      </w:r>
      <w:r w:rsidRPr="00F505B7">
        <w:t xml:space="preserve">Finanšu piedāvājumā cenas norāda </w:t>
      </w:r>
      <w:r>
        <w:t>EUR</w:t>
      </w:r>
      <w:r w:rsidRPr="00F505B7">
        <w:t xml:space="preserve"> atsevišķi norādot cenu bez pievienotās vērtības nodokļa, piemērojamo PVN (atbilstošā proporcijā) un cenu ar PVN.</w:t>
      </w:r>
    </w:p>
    <w:p w:rsidR="002B6474" w:rsidRPr="00F505B7" w:rsidRDefault="002B6474" w:rsidP="002B6474">
      <w:pPr>
        <w:numPr>
          <w:ilvl w:val="2"/>
          <w:numId w:val="1"/>
        </w:numPr>
        <w:spacing w:after="240"/>
        <w:jc w:val="both"/>
        <w:rPr>
          <w:b/>
        </w:rPr>
      </w:pPr>
      <w:r w:rsidRPr="00F505B7">
        <w:t xml:space="preserve">Piedāvājumā jānorāda vienību cenas. </w:t>
      </w:r>
    </w:p>
    <w:p w:rsidR="002B6474" w:rsidRPr="0098672D" w:rsidRDefault="002B6474" w:rsidP="002B6474">
      <w:pPr>
        <w:numPr>
          <w:ilvl w:val="2"/>
          <w:numId w:val="1"/>
        </w:numPr>
        <w:jc w:val="both"/>
        <w:rPr>
          <w:b/>
        </w:rPr>
      </w:pPr>
      <w:r>
        <w:t xml:space="preserve">Tehniskajā un </w:t>
      </w:r>
      <w:r w:rsidRPr="00F505B7">
        <w:t xml:space="preserve">Finanšu piedāvājumā </w:t>
      </w:r>
      <w:r w:rsidRPr="00974514">
        <w:rPr>
          <w:b/>
          <w:u w:val="single"/>
        </w:rPr>
        <w:t>preču vienību cenās jābūt iekļautām visām piegādājamo Preču un Saistīto pakalpojumu izmaksām</w:t>
      </w:r>
      <w:r w:rsidRPr="00050848">
        <w:t>, tai skaitā:</w:t>
      </w:r>
    </w:p>
    <w:p w:rsidR="002B6474" w:rsidRPr="0098672D" w:rsidRDefault="002B6474" w:rsidP="002B6474">
      <w:pPr>
        <w:pStyle w:val="ListParagraph"/>
        <w:numPr>
          <w:ilvl w:val="0"/>
          <w:numId w:val="21"/>
        </w:numPr>
        <w:jc w:val="both"/>
      </w:pPr>
      <w:r w:rsidRPr="0098672D">
        <w:t>preču piegādes izdevumiem pasūtītāja adresē</w:t>
      </w:r>
      <w:r>
        <w:t>s</w:t>
      </w:r>
      <w:r w:rsidRPr="0098672D">
        <w:t xml:space="preserve">, Aizkraukles ielā 21, </w:t>
      </w:r>
      <w:r>
        <w:t xml:space="preserve">un Jelgavas ielā 1, </w:t>
      </w:r>
      <w:r w:rsidRPr="0098672D">
        <w:t>Rīgā;</w:t>
      </w:r>
    </w:p>
    <w:p w:rsidR="002B6474" w:rsidRPr="0098672D" w:rsidRDefault="002B6474" w:rsidP="002B6474">
      <w:pPr>
        <w:pStyle w:val="ListParagraph"/>
        <w:numPr>
          <w:ilvl w:val="0"/>
          <w:numId w:val="21"/>
        </w:numPr>
        <w:jc w:val="both"/>
      </w:pPr>
      <w:r w:rsidRPr="0098672D">
        <w:t>tehniskā nodrošinājuma izmaksām;</w:t>
      </w:r>
    </w:p>
    <w:p w:rsidR="002B6474" w:rsidRDefault="002B6474" w:rsidP="002B6474">
      <w:pPr>
        <w:pStyle w:val="ListParagraph"/>
        <w:numPr>
          <w:ilvl w:val="0"/>
          <w:numId w:val="21"/>
        </w:numPr>
        <w:jc w:val="both"/>
      </w:pPr>
      <w:r>
        <w:t>t</w:t>
      </w:r>
      <w:r w:rsidRPr="0098672D">
        <w:t xml:space="preserve">ransporta, </w:t>
      </w:r>
      <w:r>
        <w:t>izkraušanas/iekraušanas, kravu apstrādes, taras uzpildīšanas u.tml. izmaksām,</w:t>
      </w:r>
    </w:p>
    <w:p w:rsidR="002B6474" w:rsidRPr="0098672D" w:rsidRDefault="002B6474" w:rsidP="002B6474">
      <w:pPr>
        <w:pStyle w:val="ListParagraph"/>
        <w:numPr>
          <w:ilvl w:val="0"/>
          <w:numId w:val="21"/>
        </w:numPr>
        <w:jc w:val="both"/>
      </w:pPr>
      <w:r w:rsidRPr="0098672D">
        <w:t>citām nodokļu izmaksām, t.sk. ar preču atmuitošanu saistītiem izdevumiem</w:t>
      </w:r>
      <w:r>
        <w:t xml:space="preserve"> (ja nepieciešams)</w:t>
      </w:r>
      <w:r w:rsidRPr="0098672D">
        <w:t xml:space="preserve">, izņemot pievienotās vērtības nodokļa izmaksas, ar ko tiek </w:t>
      </w:r>
      <w:r>
        <w:t>aplikta preču piegāde un ar to</w:t>
      </w:r>
      <w:r w:rsidRPr="0098672D">
        <w:t xml:space="preserve"> saistīto pakalpojumu sniegšana;</w:t>
      </w:r>
    </w:p>
    <w:p w:rsidR="002B6474" w:rsidRPr="0098672D" w:rsidRDefault="002B6474" w:rsidP="002B6474">
      <w:pPr>
        <w:pStyle w:val="ListParagraph"/>
        <w:numPr>
          <w:ilvl w:val="0"/>
          <w:numId w:val="21"/>
        </w:numPr>
        <w:spacing w:after="240"/>
        <w:jc w:val="both"/>
      </w:pPr>
      <w:r w:rsidRPr="0098672D">
        <w:t>un citām ar preču piegādi un tām saistīto pakalpojumu sniegšanu saistītajām izmaksām.</w:t>
      </w:r>
    </w:p>
    <w:p w:rsidR="002B6474" w:rsidRPr="00F505B7" w:rsidRDefault="002B6474" w:rsidP="002B6474">
      <w:pPr>
        <w:numPr>
          <w:ilvl w:val="2"/>
          <w:numId w:val="1"/>
        </w:numPr>
        <w:spacing w:after="240"/>
        <w:jc w:val="both"/>
        <w:rPr>
          <w:b/>
        </w:rPr>
      </w:pPr>
      <w:r>
        <w:t>Pretendents var brīvi pievienot piedāvājumam papildus materiālus par piedāvātajām precēm.</w:t>
      </w:r>
    </w:p>
    <w:p w:rsidR="002B6474" w:rsidRDefault="002B6474" w:rsidP="002B6474">
      <w:pPr>
        <w:numPr>
          <w:ilvl w:val="2"/>
          <w:numId w:val="1"/>
        </w:numPr>
        <w:spacing w:after="240"/>
        <w:jc w:val="both"/>
      </w:pPr>
      <w:r w:rsidRPr="00FA481C">
        <w:rPr>
          <w:u w:val="single"/>
        </w:rPr>
        <w:t>Pretendenta piedāvātajām cenām un vienību likmēm jābūt nemainīgām katrā kalendārajā gadā visā līguma izpildes laikā</w:t>
      </w:r>
      <w:r w:rsidRPr="00F505B7">
        <w:t>. Ja Preču un Saistīto pakalpojumu apjoms līguma izpildes laikā mainās, izmaiņas tiek veiktas, balstoties uz Pretendenta norādītajām vienību cenām saskaņā ar noslēgtā līguma noteikumiem.</w:t>
      </w:r>
    </w:p>
    <w:p w:rsidR="00FA481C" w:rsidRPr="00345FE1" w:rsidRDefault="002B6474" w:rsidP="002B6474">
      <w:pPr>
        <w:numPr>
          <w:ilvl w:val="2"/>
          <w:numId w:val="1"/>
        </w:numPr>
        <w:jc w:val="both"/>
      </w:pPr>
      <w:r w:rsidRPr="005E08D9">
        <w:t>Laikā</w:t>
      </w:r>
      <w:r>
        <w:t xml:space="preserve"> no 2019</w:t>
      </w:r>
      <w:r w:rsidRPr="005E08D9">
        <w:t>. gada 1. decembr</w:t>
      </w:r>
      <w:r>
        <w:t>a līdz 15. decembrim un  no 2020</w:t>
      </w:r>
      <w:r w:rsidRPr="005E08D9">
        <w:t xml:space="preserve">. gada 1. decembra līdz 15. decembrim piegādātājiem, ar kuriem noslēgta vispārīgā vienošanās ir tiesības iesniegt jaunus cenu piedāvājumus par līgumā iekļautajām precēm. Ja piegādātājs izmanto iespēju atjaunināt iesniegto cenu piedāvājumu, piedāvāto preču cenu  </w:t>
      </w:r>
      <w:r>
        <w:t>pieaugums</w:t>
      </w:r>
      <w:r w:rsidRPr="005E08D9">
        <w:t xml:space="preserve"> nedrīkst pārsniegt </w:t>
      </w:r>
      <w:r>
        <w:t>1</w:t>
      </w:r>
      <w:r w:rsidRPr="005E08D9">
        <w:t>0% no tajā brīdī spēkā esošās cenas.</w:t>
      </w:r>
    </w:p>
    <w:p w:rsidR="008A0ECF" w:rsidRPr="00345FE1" w:rsidRDefault="008A0ECF" w:rsidP="00537572">
      <w:pPr>
        <w:widowControl/>
        <w:autoSpaceDE/>
        <w:autoSpaceDN/>
        <w:adjustRightInd/>
        <w:ind w:left="720"/>
        <w:jc w:val="both"/>
        <w:rPr>
          <w:b/>
        </w:rPr>
      </w:pPr>
    </w:p>
    <w:p w:rsidR="008A0ECF" w:rsidRPr="00345FE1" w:rsidRDefault="008A0ECF" w:rsidP="00537572">
      <w:pPr>
        <w:widowControl/>
        <w:autoSpaceDE/>
        <w:autoSpaceDN/>
        <w:adjustRightInd/>
        <w:ind w:left="720"/>
        <w:jc w:val="both"/>
        <w:rPr>
          <w:b/>
        </w:rPr>
      </w:pPr>
    </w:p>
    <w:p w:rsidR="00F06E82" w:rsidRPr="00345FE1" w:rsidRDefault="00405B68" w:rsidP="005A723E">
      <w:pPr>
        <w:pStyle w:val="Apakvirsraksts1"/>
        <w:outlineLvl w:val="1"/>
        <w:rPr>
          <w:rStyle w:val="Strong"/>
        </w:rPr>
      </w:pPr>
      <w:bookmarkStart w:id="28" w:name="_Toc404427782"/>
      <w:bookmarkStart w:id="29" w:name="_Toc531880789"/>
      <w:r w:rsidRPr="00345FE1">
        <w:rPr>
          <w:rStyle w:val="Strong"/>
        </w:rPr>
        <w:t>Piedāvājuma vērtēšanas un izvēlēs kritēriji</w:t>
      </w:r>
      <w:bookmarkEnd w:id="28"/>
      <w:bookmarkEnd w:id="29"/>
    </w:p>
    <w:p w:rsidR="00B67BA3" w:rsidRPr="00345FE1" w:rsidRDefault="00B67BA3" w:rsidP="00B67BA3">
      <w:pPr>
        <w:ind w:left="360"/>
        <w:jc w:val="center"/>
        <w:rPr>
          <w:b/>
        </w:rPr>
      </w:pPr>
    </w:p>
    <w:p w:rsidR="00B67BA3" w:rsidRPr="00345FE1" w:rsidRDefault="00E17FD3" w:rsidP="00924923">
      <w:pPr>
        <w:numPr>
          <w:ilvl w:val="1"/>
          <w:numId w:val="1"/>
        </w:numPr>
        <w:ind w:left="567"/>
        <w:jc w:val="both"/>
        <w:rPr>
          <w:b/>
        </w:rPr>
      </w:pPr>
      <w:r w:rsidRPr="00345FE1">
        <w:rPr>
          <w:b/>
        </w:rPr>
        <w:t>Piedāvājumu noformējuma pārbaude</w:t>
      </w:r>
    </w:p>
    <w:p w:rsidR="00E17FD3" w:rsidRPr="00345FE1" w:rsidRDefault="00E17FD3" w:rsidP="00E17FD3">
      <w:pPr>
        <w:ind w:left="567"/>
        <w:jc w:val="both"/>
      </w:pPr>
      <w:r w:rsidRPr="00345FE1">
        <w:t>Piedāvājuma noformējuma, pretendentu atlases un kvalifikācijas dokumentācijas</w:t>
      </w:r>
      <w:r w:rsidR="00F91114" w:rsidRPr="00345FE1">
        <w:t xml:space="preserve"> un</w:t>
      </w:r>
      <w:r w:rsidRPr="00345FE1">
        <w:t xml:space="preserve"> Tehnisko un Finanšu piedāvājumu atbilstības vērtēšanu veic Iepirkumu komisija slēgtā komisijas sēdē.</w:t>
      </w:r>
    </w:p>
    <w:p w:rsidR="00E17FD3" w:rsidRPr="00345FE1" w:rsidRDefault="00E17FD3" w:rsidP="00E17FD3">
      <w:pPr>
        <w:ind w:left="567"/>
        <w:jc w:val="both"/>
      </w:pPr>
    </w:p>
    <w:p w:rsidR="00E17FD3" w:rsidRPr="00345FE1" w:rsidRDefault="00E17FD3" w:rsidP="00924923">
      <w:pPr>
        <w:numPr>
          <w:ilvl w:val="1"/>
          <w:numId w:val="1"/>
        </w:numPr>
        <w:ind w:left="567"/>
        <w:jc w:val="both"/>
        <w:rPr>
          <w:b/>
        </w:rPr>
      </w:pPr>
      <w:r w:rsidRPr="00345FE1">
        <w:rPr>
          <w:b/>
        </w:rPr>
        <w:t>Piedāvājuma izvēles kritēriji</w:t>
      </w:r>
    </w:p>
    <w:p w:rsidR="00E17FD3" w:rsidRPr="00345FE1" w:rsidRDefault="00447D8A" w:rsidP="00E17FD3">
      <w:pPr>
        <w:ind w:left="567"/>
        <w:jc w:val="both"/>
      </w:pPr>
      <w:r w:rsidRPr="00964982">
        <w:rPr>
          <w:b/>
        </w:rPr>
        <w:t>Visp</w:t>
      </w:r>
      <w:r>
        <w:rPr>
          <w:b/>
        </w:rPr>
        <w:t>ārīgās vienošanās līgums tiks</w:t>
      </w:r>
      <w:r w:rsidRPr="00964982">
        <w:rPr>
          <w:b/>
        </w:rPr>
        <w:t xml:space="preserve"> slēgts ar visiem Pretendentiem, kas</w:t>
      </w:r>
      <w:r>
        <w:rPr>
          <w:b/>
        </w:rPr>
        <w:t xml:space="preserve"> būs</w:t>
      </w:r>
      <w:r w:rsidRPr="00964982">
        <w:rPr>
          <w:b/>
        </w:rPr>
        <w:t xml:space="preserve"> iesnieguši</w:t>
      </w:r>
      <w:r>
        <w:rPr>
          <w:b/>
        </w:rPr>
        <w:t xml:space="preserve"> </w:t>
      </w:r>
      <w:r>
        <w:rPr>
          <w:b/>
        </w:rPr>
        <w:lastRenderedPageBreak/>
        <w:t>Tehniskajām specifikācijām</w:t>
      </w:r>
      <w:r w:rsidRPr="00964982">
        <w:rPr>
          <w:b/>
        </w:rPr>
        <w:t xml:space="preserve"> atbilstošus tehniskos piedāvājumus</w:t>
      </w:r>
      <w:r>
        <w:rPr>
          <w:b/>
        </w:rPr>
        <w:t xml:space="preserve"> </w:t>
      </w:r>
      <w:r w:rsidRPr="00050848">
        <w:rPr>
          <w:b/>
          <w:u w:val="single"/>
        </w:rPr>
        <w:t>par vismaz vienu loti</w:t>
      </w:r>
      <w:r w:rsidRPr="00050848">
        <w:rPr>
          <w:b/>
        </w:rPr>
        <w:t xml:space="preserve"> </w:t>
      </w:r>
      <w:r w:rsidRPr="00050848">
        <w:t>(iepirkuma daļu)</w:t>
      </w:r>
      <w:r>
        <w:rPr>
          <w:b/>
          <w:color w:val="FF0000"/>
        </w:rPr>
        <w:t xml:space="preserve"> </w:t>
      </w:r>
      <w:r w:rsidRPr="00617B2B">
        <w:t>ar nosacījumu, ka Pretendents atbilst pretendentu atlases prasībām</w:t>
      </w:r>
      <w:r w:rsidRPr="00964982">
        <w:t xml:space="preserve"> </w:t>
      </w:r>
      <w:r>
        <w:t xml:space="preserve">un nav izslēdzams no iepirkuma </w:t>
      </w:r>
      <w:r w:rsidRPr="00F505B7">
        <w:t xml:space="preserve">atbilstoši PIL </w:t>
      </w:r>
      <w:r>
        <w:t>9. panta astotajā daļā</w:t>
      </w:r>
      <w:r w:rsidRPr="00964982">
        <w:t xml:space="preserve"> minētajiem </w:t>
      </w:r>
      <w:r>
        <w:t>Pretendentu izslēgšanas nosacījumiem.</w:t>
      </w:r>
    </w:p>
    <w:p w:rsidR="001A4A72" w:rsidRPr="00345FE1" w:rsidRDefault="001A4A72" w:rsidP="00E17FD3">
      <w:pPr>
        <w:ind w:left="567"/>
        <w:jc w:val="both"/>
      </w:pPr>
    </w:p>
    <w:p w:rsidR="00E17FD3" w:rsidRPr="00345FE1" w:rsidRDefault="005B739C" w:rsidP="00924923">
      <w:pPr>
        <w:numPr>
          <w:ilvl w:val="1"/>
          <w:numId w:val="1"/>
        </w:numPr>
        <w:ind w:left="567"/>
        <w:jc w:val="both"/>
        <w:rPr>
          <w:b/>
        </w:rPr>
      </w:pPr>
      <w:r w:rsidRPr="005B739C">
        <w:rPr>
          <w:b/>
        </w:rPr>
        <w:t>Piedāvājuma izvēle katra konkrētā līguma slēgšanai vispārīgās vienošanās ietvaros</w:t>
      </w:r>
    </w:p>
    <w:p w:rsidR="00632C6E" w:rsidRDefault="005B739C" w:rsidP="003E582F">
      <w:pPr>
        <w:ind w:left="567"/>
        <w:jc w:val="both"/>
      </w:pPr>
      <w:r w:rsidRPr="005B739C">
        <w:t>Katru konkrēto līgumu vispārīgās vienošanās ietvaros, Pasūtītājs slēdz ar to Piegādātāju, kas piedāvājis zemāko cenu par nepieciešamo preci (par 1 (vienu) preces vienību). Gadījumā, ja Piegādātājs, kas piedāvājis zemāko cenu par konkrēto preci nevar to piegādāt līgtajā termiņā, Pasūtītājam ir tiesības slēgt konkrēto līgumu ar Piegādātāju, kas piedāvājis nākamo zemāko cenu par nepieciešamo preci.</w:t>
      </w:r>
    </w:p>
    <w:p w:rsidR="00A30DE6" w:rsidRDefault="00A30DE6" w:rsidP="003E582F">
      <w:pPr>
        <w:ind w:left="567"/>
        <w:jc w:val="both"/>
      </w:pPr>
    </w:p>
    <w:p w:rsidR="00A30DE6" w:rsidRDefault="00A30DE6" w:rsidP="00A30DE6">
      <w:pPr>
        <w:numPr>
          <w:ilvl w:val="1"/>
          <w:numId w:val="1"/>
        </w:numPr>
        <w:ind w:left="567"/>
        <w:jc w:val="both"/>
        <w:rPr>
          <w:b/>
        </w:rPr>
      </w:pPr>
      <w:r w:rsidRPr="005B739C">
        <w:rPr>
          <w:b/>
        </w:rPr>
        <w:t xml:space="preserve">Piedāvājuma izvēle </w:t>
      </w:r>
      <w:r>
        <w:rPr>
          <w:b/>
        </w:rPr>
        <w:t xml:space="preserve">gadījumā, ja vismaz divu Piegādātāju piedāvātās cenas par vienu un to pašu </w:t>
      </w:r>
      <w:r w:rsidR="00923CE2">
        <w:rPr>
          <w:b/>
        </w:rPr>
        <w:t>preci, par vienu preces vienību,</w:t>
      </w:r>
      <w:r>
        <w:rPr>
          <w:b/>
        </w:rPr>
        <w:t xml:space="preserve"> ir vienādas</w:t>
      </w:r>
    </w:p>
    <w:p w:rsidR="00A30DE6" w:rsidRPr="00923CE2" w:rsidRDefault="00A30DE6" w:rsidP="00923CE2">
      <w:pPr>
        <w:numPr>
          <w:ilvl w:val="2"/>
          <w:numId w:val="1"/>
        </w:numPr>
        <w:jc w:val="both"/>
        <w:rPr>
          <w:b/>
        </w:rPr>
      </w:pPr>
      <w:r w:rsidRPr="00A30DE6">
        <w:t xml:space="preserve">Ja </w:t>
      </w:r>
      <w:r>
        <w:t xml:space="preserve">atverot iesniegtos piedāvājumus tiks konstatēts, ka </w:t>
      </w:r>
      <w:r w:rsidRPr="00A30DE6">
        <w:t>vismaz divu Piegādātāju piedāvātās cenas par vienu un to pašu loti</w:t>
      </w:r>
      <w:r w:rsidR="00923CE2">
        <w:t xml:space="preserve"> (preci)</w:t>
      </w:r>
      <w:r w:rsidRPr="00A30DE6">
        <w:t xml:space="preserve"> ir vienādas</w:t>
      </w:r>
      <w:r w:rsidR="00923CE2">
        <w:t>, labākā p</w:t>
      </w:r>
      <w:r w:rsidR="00923CE2" w:rsidRPr="00923CE2">
        <w:t>iedāvājuma izvēle konkrētā līguma slēgšanai vispārīgās vienošanās ietvaros</w:t>
      </w:r>
      <w:r w:rsidR="00923CE2">
        <w:t xml:space="preserve"> par attiecīgo preci notiks sekojoši:</w:t>
      </w:r>
    </w:p>
    <w:p w:rsidR="00923CE2" w:rsidRPr="00923CE2" w:rsidRDefault="00923CE2" w:rsidP="00923CE2">
      <w:pPr>
        <w:numPr>
          <w:ilvl w:val="3"/>
          <w:numId w:val="1"/>
        </w:numPr>
        <w:jc w:val="both"/>
        <w:rPr>
          <w:b/>
        </w:rPr>
      </w:pPr>
      <w:r>
        <w:t>Ja kopā ar attiecīgo preci (kurai ir vienāda cena vismaz divos piedāvājumos) tiks pasūtītas arī citas preces, Pasūtītājs, lai optimizētu transporta resursu izmantošanu, izvēlēsies to Piegādātāju, no kura ir pasūtītas arī citas preces.</w:t>
      </w:r>
    </w:p>
    <w:p w:rsidR="00923CE2" w:rsidRPr="00923CE2" w:rsidRDefault="00923CE2" w:rsidP="00923CE2">
      <w:pPr>
        <w:numPr>
          <w:ilvl w:val="3"/>
          <w:numId w:val="1"/>
        </w:numPr>
        <w:jc w:val="both"/>
        <w:rPr>
          <w:b/>
        </w:rPr>
      </w:pPr>
      <w:r>
        <w:t xml:space="preserve">Ja attiecīgā prece </w:t>
      </w:r>
      <w:r w:rsidRPr="00923CE2">
        <w:t>(kurai ir vienāda cena vismaz divos piedāvājumos)</w:t>
      </w:r>
      <w:r>
        <w:t xml:space="preserve"> tiks pasūtīta atsevišķi, Pasūtītājs izvēlēsies to Piegādātāju, kurš piedāvās attiecīgo preci piegādāt ātrāk.</w:t>
      </w:r>
    </w:p>
    <w:p w:rsidR="00A30DE6" w:rsidRDefault="00A30DE6" w:rsidP="003E582F">
      <w:pPr>
        <w:ind w:left="567"/>
        <w:jc w:val="both"/>
      </w:pPr>
    </w:p>
    <w:p w:rsidR="00A30DE6" w:rsidRPr="00345FE1" w:rsidRDefault="00A30DE6" w:rsidP="003E582F">
      <w:pPr>
        <w:ind w:left="567"/>
        <w:jc w:val="both"/>
      </w:pPr>
    </w:p>
    <w:p w:rsidR="009912FB" w:rsidRPr="00345FE1" w:rsidRDefault="009912FB">
      <w:pPr>
        <w:widowControl/>
        <w:autoSpaceDE/>
        <w:autoSpaceDN/>
        <w:adjustRightInd/>
      </w:pPr>
      <w:r w:rsidRPr="00345FE1">
        <w:br w:type="page"/>
      </w:r>
    </w:p>
    <w:p w:rsidR="009912FB" w:rsidRPr="00345FE1" w:rsidRDefault="009912FB" w:rsidP="00A24F06">
      <w:pPr>
        <w:widowControl/>
        <w:autoSpaceDE/>
        <w:autoSpaceDN/>
        <w:adjustRightInd/>
        <w:ind w:firstLine="360"/>
        <w:jc w:val="both"/>
        <w:rPr>
          <w:b/>
          <w:bCs/>
          <w:sz w:val="28"/>
          <w:szCs w:val="28"/>
        </w:rPr>
      </w:pPr>
    </w:p>
    <w:p w:rsidR="00D94A91" w:rsidRPr="00345FE1" w:rsidRDefault="00D94A91" w:rsidP="00822D41">
      <w:pPr>
        <w:pStyle w:val="Heading1"/>
        <w:jc w:val="center"/>
        <w:rPr>
          <w:sz w:val="32"/>
          <w:szCs w:val="32"/>
        </w:rPr>
      </w:pPr>
    </w:p>
    <w:p w:rsidR="00D94A91" w:rsidRPr="00345FE1" w:rsidRDefault="00D94A91" w:rsidP="00822D41">
      <w:pPr>
        <w:pStyle w:val="Heading1"/>
        <w:jc w:val="center"/>
        <w:rPr>
          <w:sz w:val="32"/>
          <w:szCs w:val="32"/>
        </w:rPr>
      </w:pPr>
    </w:p>
    <w:p w:rsidR="00D94A91" w:rsidRPr="00345FE1" w:rsidRDefault="00D94A91" w:rsidP="00822D41">
      <w:pPr>
        <w:pStyle w:val="Heading1"/>
        <w:jc w:val="center"/>
        <w:rPr>
          <w:sz w:val="32"/>
          <w:szCs w:val="32"/>
        </w:rPr>
      </w:pPr>
    </w:p>
    <w:p w:rsidR="00D94A91" w:rsidRPr="00345FE1" w:rsidRDefault="00D94A91" w:rsidP="00822D41">
      <w:pPr>
        <w:pStyle w:val="Heading1"/>
        <w:jc w:val="center"/>
        <w:rPr>
          <w:sz w:val="32"/>
          <w:szCs w:val="32"/>
        </w:rPr>
      </w:pPr>
    </w:p>
    <w:p w:rsidR="00D94A91" w:rsidRPr="00345FE1" w:rsidRDefault="00D94A91" w:rsidP="00822D41">
      <w:pPr>
        <w:pStyle w:val="Heading1"/>
        <w:jc w:val="center"/>
        <w:rPr>
          <w:sz w:val="32"/>
          <w:szCs w:val="32"/>
        </w:rPr>
      </w:pPr>
      <w:bookmarkStart w:id="30" w:name="_Toc531880790"/>
      <w:r w:rsidRPr="00345FE1">
        <w:rPr>
          <w:sz w:val="32"/>
          <w:szCs w:val="32"/>
        </w:rPr>
        <w:t>II nodaļa</w:t>
      </w:r>
      <w:bookmarkEnd w:id="30"/>
    </w:p>
    <w:p w:rsidR="000E2CBA" w:rsidRPr="00345FE1" w:rsidRDefault="000E2CBA">
      <w:bookmarkStart w:id="31" w:name="_Toc404427783"/>
    </w:p>
    <w:p w:rsidR="00A24F06" w:rsidRPr="00345FE1" w:rsidRDefault="00994632" w:rsidP="00822D41">
      <w:pPr>
        <w:pStyle w:val="Heading1"/>
        <w:jc w:val="center"/>
        <w:rPr>
          <w:b/>
          <w:caps/>
          <w:sz w:val="32"/>
          <w:szCs w:val="32"/>
        </w:rPr>
      </w:pPr>
      <w:bookmarkStart w:id="32" w:name="_Toc531880791"/>
      <w:r w:rsidRPr="00345FE1">
        <w:rPr>
          <w:b/>
          <w:caps/>
          <w:sz w:val="32"/>
          <w:szCs w:val="32"/>
        </w:rPr>
        <w:t>T</w:t>
      </w:r>
      <w:r w:rsidR="00A24F06" w:rsidRPr="00345FE1">
        <w:rPr>
          <w:b/>
          <w:caps/>
          <w:sz w:val="32"/>
          <w:szCs w:val="32"/>
        </w:rPr>
        <w:t>ehniskā</w:t>
      </w:r>
      <w:r w:rsidR="00F21E74" w:rsidRPr="00345FE1">
        <w:rPr>
          <w:b/>
          <w:caps/>
          <w:sz w:val="32"/>
          <w:szCs w:val="32"/>
        </w:rPr>
        <w:t>s</w:t>
      </w:r>
      <w:r w:rsidR="00A24F06" w:rsidRPr="00345FE1">
        <w:rPr>
          <w:b/>
          <w:caps/>
          <w:sz w:val="32"/>
          <w:szCs w:val="32"/>
        </w:rPr>
        <w:t xml:space="preserve"> specifikācija</w:t>
      </w:r>
      <w:r w:rsidR="00F21E74" w:rsidRPr="00345FE1">
        <w:rPr>
          <w:b/>
          <w:caps/>
          <w:sz w:val="32"/>
          <w:szCs w:val="32"/>
        </w:rPr>
        <w:t>s</w:t>
      </w:r>
      <w:bookmarkEnd w:id="31"/>
      <w:bookmarkEnd w:id="32"/>
    </w:p>
    <w:p w:rsidR="00307C11" w:rsidRPr="00345FE1" w:rsidRDefault="00307C11">
      <w:pPr>
        <w:widowControl/>
        <w:autoSpaceDE/>
        <w:autoSpaceDN/>
        <w:adjustRightInd/>
        <w:rPr>
          <w:b/>
        </w:rPr>
      </w:pPr>
    </w:p>
    <w:p w:rsidR="00D94A91" w:rsidRPr="00345FE1" w:rsidRDefault="00D94A91">
      <w:pPr>
        <w:widowControl/>
        <w:autoSpaceDE/>
        <w:autoSpaceDN/>
        <w:adjustRightInd/>
        <w:rPr>
          <w:b/>
        </w:rPr>
      </w:pPr>
      <w:r w:rsidRPr="00345FE1">
        <w:rPr>
          <w:b/>
        </w:rPr>
        <w:br w:type="page"/>
      </w:r>
    </w:p>
    <w:p w:rsidR="004F39E9" w:rsidRPr="00345FE1" w:rsidRDefault="004F39E9" w:rsidP="00816870">
      <w:pPr>
        <w:autoSpaceDE/>
        <w:autoSpaceDN/>
        <w:adjustRightInd/>
        <w:jc w:val="center"/>
        <w:rPr>
          <w:b/>
          <w:lang w:eastAsia="en-US"/>
        </w:rPr>
      </w:pPr>
    </w:p>
    <w:p w:rsidR="00A43ABE" w:rsidRPr="00FE68A2" w:rsidRDefault="00AF4F5B" w:rsidP="00941F1B">
      <w:pPr>
        <w:pStyle w:val="Heading2"/>
        <w:jc w:val="center"/>
        <w:rPr>
          <w:rFonts w:ascii="Times New Roman" w:hAnsi="Times New Roman" w:cs="Times New Roman"/>
          <w:i w:val="0"/>
          <w:caps/>
          <w:sz w:val="24"/>
          <w:szCs w:val="24"/>
        </w:rPr>
      </w:pPr>
      <w:bookmarkStart w:id="33" w:name="_Toc531880792"/>
      <w:r w:rsidRPr="00FE68A2">
        <w:rPr>
          <w:rFonts w:ascii="Times New Roman" w:hAnsi="Times New Roman" w:cs="Times New Roman"/>
          <w:i w:val="0"/>
          <w:caps/>
          <w:sz w:val="24"/>
          <w:szCs w:val="24"/>
        </w:rPr>
        <w:t>Nepieciešamo</w:t>
      </w:r>
      <w:r w:rsidR="00A43ABE" w:rsidRPr="00FE68A2">
        <w:rPr>
          <w:rFonts w:ascii="Times New Roman" w:hAnsi="Times New Roman" w:cs="Times New Roman"/>
          <w:i w:val="0"/>
          <w:caps/>
          <w:sz w:val="24"/>
          <w:szCs w:val="24"/>
        </w:rPr>
        <w:t xml:space="preserve"> </w:t>
      </w:r>
      <w:r w:rsidRPr="00FE68A2">
        <w:rPr>
          <w:rFonts w:ascii="Times New Roman" w:hAnsi="Times New Roman" w:cs="Times New Roman"/>
          <w:i w:val="0"/>
          <w:caps/>
          <w:sz w:val="24"/>
          <w:szCs w:val="24"/>
        </w:rPr>
        <w:t xml:space="preserve">preču </w:t>
      </w:r>
      <w:r w:rsidR="00A43ABE" w:rsidRPr="00FE68A2">
        <w:rPr>
          <w:rFonts w:ascii="Times New Roman" w:hAnsi="Times New Roman" w:cs="Times New Roman"/>
          <w:i w:val="0"/>
          <w:caps/>
          <w:sz w:val="24"/>
          <w:szCs w:val="24"/>
        </w:rPr>
        <w:t>tehniskā</w:t>
      </w:r>
      <w:r w:rsidRPr="00FE68A2">
        <w:rPr>
          <w:rFonts w:ascii="Times New Roman" w:hAnsi="Times New Roman" w:cs="Times New Roman"/>
          <w:i w:val="0"/>
          <w:caps/>
          <w:sz w:val="24"/>
          <w:szCs w:val="24"/>
        </w:rPr>
        <w:t>s</w:t>
      </w:r>
      <w:r w:rsidR="00A43ABE" w:rsidRPr="00FE68A2">
        <w:rPr>
          <w:rFonts w:ascii="Times New Roman" w:hAnsi="Times New Roman" w:cs="Times New Roman"/>
          <w:i w:val="0"/>
          <w:caps/>
          <w:sz w:val="24"/>
          <w:szCs w:val="24"/>
        </w:rPr>
        <w:t xml:space="preserve"> specifikācija</w:t>
      </w:r>
      <w:r w:rsidRPr="00FE68A2">
        <w:rPr>
          <w:rFonts w:ascii="Times New Roman" w:hAnsi="Times New Roman" w:cs="Times New Roman"/>
          <w:i w:val="0"/>
          <w:caps/>
          <w:sz w:val="24"/>
          <w:szCs w:val="24"/>
        </w:rPr>
        <w:t>s</w:t>
      </w:r>
      <w:bookmarkEnd w:id="33"/>
    </w:p>
    <w:p w:rsidR="00A43ABE" w:rsidRPr="00FE68A2" w:rsidRDefault="00A43ABE" w:rsidP="00A43ABE">
      <w:pPr>
        <w:autoSpaceDE/>
        <w:autoSpaceDN/>
        <w:adjustRightInd/>
        <w:ind w:left="480"/>
        <w:rPr>
          <w:b/>
          <w:lang w:eastAsia="en-US"/>
        </w:rPr>
      </w:pPr>
    </w:p>
    <w:p w:rsidR="004101D4" w:rsidRPr="00FE68A2" w:rsidRDefault="004101D4" w:rsidP="00695E3D">
      <w:pPr>
        <w:autoSpaceDE/>
        <w:autoSpaceDN/>
        <w:adjustRightInd/>
      </w:pPr>
    </w:p>
    <w:p w:rsidR="004101D4" w:rsidRPr="00FE68A2" w:rsidRDefault="004101D4" w:rsidP="00695E3D">
      <w:pPr>
        <w:autoSpaceDE/>
        <w:autoSpaceDN/>
        <w:adjustRightInd/>
      </w:pPr>
    </w:p>
    <w:p w:rsidR="00AF4F5B" w:rsidRPr="00FE68A2" w:rsidRDefault="00AF4F5B" w:rsidP="00AF4F5B">
      <w:pPr>
        <w:ind w:right="4"/>
        <w:jc w:val="center"/>
        <w:rPr>
          <w:b/>
        </w:rPr>
      </w:pPr>
    </w:p>
    <w:tbl>
      <w:tblPr>
        <w:tblpPr w:leftFromText="180" w:rightFromText="180" w:vertAnchor="text" w:horzAnchor="margin" w:tblpY="163"/>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80"/>
        <w:gridCol w:w="7061"/>
        <w:gridCol w:w="1843"/>
      </w:tblGrid>
      <w:tr w:rsidR="00AF4F5B" w:rsidRPr="00FE68A2" w:rsidTr="00DE1B0C">
        <w:trPr>
          <w:cantSplit/>
          <w:trHeight w:val="454"/>
        </w:trPr>
        <w:tc>
          <w:tcPr>
            <w:tcW w:w="480" w:type="dxa"/>
            <w:vMerge w:val="restart"/>
            <w:tcMar>
              <w:left w:w="28" w:type="dxa"/>
              <w:right w:w="28" w:type="dxa"/>
            </w:tcMar>
          </w:tcPr>
          <w:p w:rsidR="00AF4F5B" w:rsidRPr="00FE68A2" w:rsidRDefault="00AF4F5B" w:rsidP="00DE1B0C">
            <w:pPr>
              <w:spacing w:before="120" w:after="120"/>
              <w:jc w:val="center"/>
            </w:pPr>
            <w:proofErr w:type="spellStart"/>
            <w:r w:rsidRPr="00FE68A2">
              <w:t>Lo-tes</w:t>
            </w:r>
            <w:proofErr w:type="spellEnd"/>
            <w:r w:rsidRPr="00FE68A2">
              <w:t xml:space="preserve"> Nr.</w:t>
            </w:r>
          </w:p>
        </w:tc>
        <w:tc>
          <w:tcPr>
            <w:tcW w:w="8904" w:type="dxa"/>
            <w:gridSpan w:val="2"/>
            <w:tcMar>
              <w:left w:w="28" w:type="dxa"/>
              <w:right w:w="28" w:type="dxa"/>
            </w:tcMar>
          </w:tcPr>
          <w:p w:rsidR="00AF4F5B" w:rsidRPr="00FE68A2" w:rsidRDefault="00AF4F5B" w:rsidP="00DE1B0C">
            <w:pPr>
              <w:spacing w:before="120" w:after="120"/>
              <w:jc w:val="center"/>
            </w:pPr>
            <w:r w:rsidRPr="00FE68A2">
              <w:t>Pasūtītāja prasības visām lotēm</w:t>
            </w:r>
          </w:p>
        </w:tc>
      </w:tr>
      <w:tr w:rsidR="00AF4F5B" w:rsidRPr="00FE68A2" w:rsidTr="00DE1B0C">
        <w:trPr>
          <w:cantSplit/>
          <w:trHeight w:val="682"/>
        </w:trPr>
        <w:tc>
          <w:tcPr>
            <w:tcW w:w="480" w:type="dxa"/>
            <w:vMerge/>
            <w:tcMar>
              <w:left w:w="28" w:type="dxa"/>
              <w:right w:w="28" w:type="dxa"/>
            </w:tcMar>
          </w:tcPr>
          <w:p w:rsidR="00AF4F5B" w:rsidRPr="00FE68A2" w:rsidRDefault="00AF4F5B" w:rsidP="00DE1B0C">
            <w:pPr>
              <w:spacing w:before="120" w:after="120"/>
              <w:jc w:val="center"/>
            </w:pPr>
          </w:p>
        </w:tc>
        <w:tc>
          <w:tcPr>
            <w:tcW w:w="7061" w:type="dxa"/>
            <w:tcMar>
              <w:left w:w="28" w:type="dxa"/>
              <w:right w:w="28" w:type="dxa"/>
            </w:tcMar>
          </w:tcPr>
          <w:p w:rsidR="00AF4F5B" w:rsidRPr="00FE68A2" w:rsidRDefault="00AF4F5B" w:rsidP="00DE1B0C">
            <w:pPr>
              <w:spacing w:before="120" w:after="120"/>
              <w:jc w:val="center"/>
            </w:pPr>
            <w:r w:rsidRPr="00FE68A2">
              <w:rPr>
                <w:color w:val="000000"/>
              </w:rPr>
              <w:t>Minimālās tehniskās prasības (produkta nosaukums un veids)</w:t>
            </w:r>
          </w:p>
        </w:tc>
        <w:tc>
          <w:tcPr>
            <w:tcW w:w="1843" w:type="dxa"/>
            <w:tcMar>
              <w:left w:w="28" w:type="dxa"/>
              <w:right w:w="28" w:type="dxa"/>
            </w:tcMar>
          </w:tcPr>
          <w:p w:rsidR="00AF4F5B" w:rsidRPr="00FE68A2" w:rsidRDefault="00AF4F5B" w:rsidP="00DE1B0C">
            <w:pPr>
              <w:spacing w:before="120" w:after="120"/>
              <w:jc w:val="center"/>
            </w:pPr>
            <w:r w:rsidRPr="00FE68A2">
              <w:t>Daudzums</w:t>
            </w:r>
            <w:r w:rsidRPr="00FE68A2">
              <w:rPr>
                <w:vertAlign w:val="superscript"/>
              </w:rPr>
              <w:t>1</w:t>
            </w:r>
          </w:p>
          <w:p w:rsidR="00AF4F5B" w:rsidRPr="00FE68A2" w:rsidRDefault="00AF4F5B" w:rsidP="00DE1B0C">
            <w:pPr>
              <w:spacing w:before="120" w:after="120"/>
              <w:jc w:val="center"/>
            </w:pPr>
            <w:r w:rsidRPr="00FE68A2">
              <w:rPr>
                <w:b/>
                <w:u w:val="single"/>
              </w:rPr>
              <w:t>gadā</w:t>
            </w:r>
            <w:r w:rsidRPr="00FE68A2">
              <w:t xml:space="preserve"> (balonos)</w:t>
            </w:r>
          </w:p>
        </w:tc>
      </w:tr>
    </w:tbl>
    <w:p w:rsidR="00AF4F5B" w:rsidRPr="00FE68A2" w:rsidRDefault="00AF4F5B" w:rsidP="00AF4F5B">
      <w:pPr>
        <w:ind w:right="4"/>
        <w:jc w:val="center"/>
        <w:rPr>
          <w:b/>
        </w:rPr>
      </w:pPr>
    </w:p>
    <w:p w:rsidR="00AF4F5B" w:rsidRPr="00FE68A2" w:rsidRDefault="00AF4F5B" w:rsidP="00AF4F5B">
      <w:pPr>
        <w:ind w:right="4"/>
        <w:jc w:val="center"/>
        <w:rPr>
          <w:b/>
        </w:rPr>
      </w:pPr>
    </w:p>
    <w:p w:rsidR="00AF4F5B" w:rsidRPr="00FE68A2" w:rsidRDefault="00AF4F5B" w:rsidP="00AF4F5B">
      <w:pPr>
        <w:pStyle w:val="Apakvirsraksts1"/>
        <w:numPr>
          <w:ilvl w:val="0"/>
          <w:numId w:val="23"/>
        </w:numPr>
        <w:rPr>
          <w:b/>
          <w:noProof/>
        </w:rPr>
      </w:pPr>
      <w:r w:rsidRPr="00FE68A2">
        <w:rPr>
          <w:b/>
          <w:noProof/>
        </w:rPr>
        <w:t>Lote</w:t>
      </w:r>
    </w:p>
    <w:tbl>
      <w:tblPr>
        <w:tblpPr w:leftFromText="180" w:rightFromText="180" w:vertAnchor="text" w:horzAnchor="margin" w:tblpY="163"/>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80"/>
        <w:gridCol w:w="7061"/>
        <w:gridCol w:w="1843"/>
      </w:tblGrid>
      <w:tr w:rsidR="00AF4F5B" w:rsidRPr="00FE68A2" w:rsidTr="00DE1B0C">
        <w:trPr>
          <w:cantSplit/>
          <w:trHeight w:val="457"/>
        </w:trPr>
        <w:tc>
          <w:tcPr>
            <w:tcW w:w="480" w:type="dxa"/>
            <w:tcMar>
              <w:left w:w="28" w:type="dxa"/>
              <w:right w:w="28" w:type="dxa"/>
            </w:tcMar>
            <w:vAlign w:val="center"/>
          </w:tcPr>
          <w:p w:rsidR="00AF4F5B" w:rsidRPr="00FE68A2" w:rsidRDefault="00AF4F5B" w:rsidP="00DE1B0C">
            <w:pPr>
              <w:jc w:val="center"/>
            </w:pPr>
            <w:r w:rsidRPr="00FE68A2">
              <w:t>1</w:t>
            </w:r>
          </w:p>
        </w:tc>
        <w:tc>
          <w:tcPr>
            <w:tcW w:w="7061" w:type="dxa"/>
            <w:tcMar>
              <w:left w:w="28" w:type="dxa"/>
              <w:right w:w="28" w:type="dxa"/>
            </w:tcMar>
            <w:vAlign w:val="center"/>
          </w:tcPr>
          <w:p w:rsidR="00AF4F5B" w:rsidRPr="00FE68A2" w:rsidRDefault="00AF4F5B" w:rsidP="00DE1B0C">
            <w:r w:rsidRPr="00FE68A2">
              <w:t xml:space="preserve">Argons, </w:t>
            </w:r>
            <w:r w:rsidRPr="00FE68A2">
              <w:rPr>
                <w:color w:val="000000"/>
              </w:rPr>
              <w:t>industriālais</w:t>
            </w:r>
            <w:r w:rsidRPr="00FE68A2">
              <w:t>, 200 bar, 50 L balons</w:t>
            </w:r>
          </w:p>
          <w:p w:rsidR="00AF4F5B" w:rsidRPr="00FE68A2" w:rsidRDefault="00AF4F5B" w:rsidP="00DE1B0C">
            <w:r w:rsidRPr="00FE68A2">
              <w:rPr>
                <w:color w:val="000000"/>
              </w:rPr>
              <w:t>Pieslēgšanas vītne:  G ¾”</w:t>
            </w:r>
          </w:p>
        </w:tc>
        <w:tc>
          <w:tcPr>
            <w:tcW w:w="1843" w:type="dxa"/>
            <w:shd w:val="clear" w:color="auto" w:fill="auto"/>
            <w:tcMar>
              <w:left w:w="28" w:type="dxa"/>
              <w:right w:w="28" w:type="dxa"/>
            </w:tcMar>
            <w:vAlign w:val="center"/>
          </w:tcPr>
          <w:p w:rsidR="00AF4F5B" w:rsidRPr="00FE68A2" w:rsidRDefault="00DE1B0C" w:rsidP="00DE1B0C">
            <w:pPr>
              <w:jc w:val="center"/>
              <w:rPr>
                <w:color w:val="000000"/>
              </w:rPr>
            </w:pPr>
            <w:r w:rsidRPr="00FE68A2">
              <w:rPr>
                <w:color w:val="000000"/>
              </w:rPr>
              <w:t>100</w:t>
            </w:r>
          </w:p>
        </w:tc>
      </w:tr>
    </w:tbl>
    <w:p w:rsidR="00AF4F5B" w:rsidRPr="00FE68A2" w:rsidRDefault="00AF4F5B" w:rsidP="00AF4F5B">
      <w:pPr>
        <w:ind w:right="4"/>
        <w:jc w:val="center"/>
        <w:rPr>
          <w:b/>
        </w:rPr>
      </w:pPr>
    </w:p>
    <w:p w:rsidR="00AF4F5B" w:rsidRPr="00FE68A2" w:rsidRDefault="00AF4F5B" w:rsidP="00AF4F5B">
      <w:pPr>
        <w:ind w:right="4"/>
        <w:jc w:val="center"/>
        <w:rPr>
          <w:b/>
        </w:rPr>
      </w:pPr>
    </w:p>
    <w:p w:rsidR="00AF4F5B" w:rsidRPr="00FE68A2" w:rsidRDefault="00AF4F5B" w:rsidP="00AF4F5B">
      <w:pPr>
        <w:pStyle w:val="ListParagraph"/>
        <w:numPr>
          <w:ilvl w:val="0"/>
          <w:numId w:val="23"/>
        </w:numPr>
        <w:ind w:right="4"/>
        <w:jc w:val="center"/>
        <w:rPr>
          <w:b/>
        </w:rPr>
      </w:pPr>
      <w:r w:rsidRPr="00FE68A2">
        <w:rPr>
          <w:b/>
        </w:rPr>
        <w:t>LOTE</w:t>
      </w:r>
    </w:p>
    <w:tbl>
      <w:tblPr>
        <w:tblpPr w:leftFromText="180" w:rightFromText="180" w:vertAnchor="text" w:horzAnchor="margin" w:tblpY="163"/>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80"/>
        <w:gridCol w:w="7061"/>
        <w:gridCol w:w="1843"/>
      </w:tblGrid>
      <w:tr w:rsidR="00AF4F5B" w:rsidRPr="00FE68A2" w:rsidTr="00DE1B0C">
        <w:trPr>
          <w:cantSplit/>
          <w:trHeight w:val="457"/>
        </w:trPr>
        <w:tc>
          <w:tcPr>
            <w:tcW w:w="480" w:type="dxa"/>
            <w:tcMar>
              <w:left w:w="28" w:type="dxa"/>
              <w:right w:w="28" w:type="dxa"/>
            </w:tcMar>
            <w:vAlign w:val="center"/>
          </w:tcPr>
          <w:p w:rsidR="00AF4F5B" w:rsidRPr="00FE68A2" w:rsidRDefault="00AF4F5B" w:rsidP="00DE1B0C">
            <w:pPr>
              <w:jc w:val="center"/>
            </w:pPr>
            <w:r w:rsidRPr="00FE68A2">
              <w:t>3</w:t>
            </w:r>
          </w:p>
        </w:tc>
        <w:tc>
          <w:tcPr>
            <w:tcW w:w="7061" w:type="dxa"/>
            <w:tcMar>
              <w:left w:w="28" w:type="dxa"/>
              <w:right w:w="28" w:type="dxa"/>
            </w:tcMar>
            <w:vAlign w:val="center"/>
          </w:tcPr>
          <w:p w:rsidR="00AF4F5B" w:rsidRPr="00FE68A2" w:rsidRDefault="00AF4F5B" w:rsidP="00DE1B0C">
            <w:r w:rsidRPr="00FE68A2">
              <w:t>Hēlijs, 5.0, 200 bar, 50 L balons</w:t>
            </w:r>
          </w:p>
          <w:p w:rsidR="00AF4F5B" w:rsidRPr="00FE68A2" w:rsidRDefault="00AF4F5B" w:rsidP="00DE1B0C">
            <w:r w:rsidRPr="00FE68A2">
              <w:rPr>
                <w:color w:val="000000"/>
              </w:rPr>
              <w:t>Pieslēgšanas vītne:  W21.8 x 1/14’’</w:t>
            </w:r>
          </w:p>
        </w:tc>
        <w:tc>
          <w:tcPr>
            <w:tcW w:w="1843" w:type="dxa"/>
            <w:shd w:val="clear" w:color="auto" w:fill="auto"/>
            <w:tcMar>
              <w:left w:w="28" w:type="dxa"/>
              <w:right w:w="28" w:type="dxa"/>
            </w:tcMar>
            <w:vAlign w:val="center"/>
          </w:tcPr>
          <w:p w:rsidR="00AF4F5B" w:rsidRPr="00FE68A2" w:rsidRDefault="00AF4F5B" w:rsidP="00DE1B0C">
            <w:pPr>
              <w:jc w:val="center"/>
              <w:rPr>
                <w:color w:val="000000"/>
              </w:rPr>
            </w:pPr>
            <w:r w:rsidRPr="00FE68A2">
              <w:rPr>
                <w:color w:val="000000"/>
              </w:rPr>
              <w:t>5</w:t>
            </w:r>
          </w:p>
        </w:tc>
      </w:tr>
    </w:tbl>
    <w:p w:rsidR="00AF4F5B" w:rsidRPr="00FE68A2" w:rsidRDefault="00AF4F5B" w:rsidP="00AF4F5B">
      <w:pPr>
        <w:ind w:right="4"/>
        <w:jc w:val="center"/>
        <w:rPr>
          <w:b/>
        </w:rPr>
      </w:pPr>
    </w:p>
    <w:p w:rsidR="00AF4F5B" w:rsidRPr="00FE68A2" w:rsidRDefault="00AF4F5B" w:rsidP="00AF4F5B">
      <w:pPr>
        <w:ind w:right="4"/>
        <w:jc w:val="center"/>
        <w:rPr>
          <w:b/>
        </w:rPr>
      </w:pPr>
    </w:p>
    <w:p w:rsidR="00AF4F5B" w:rsidRPr="00FE68A2" w:rsidRDefault="00AF4F5B" w:rsidP="00AF4F5B">
      <w:pPr>
        <w:pStyle w:val="ListParagraph"/>
        <w:numPr>
          <w:ilvl w:val="0"/>
          <w:numId w:val="23"/>
        </w:numPr>
        <w:ind w:right="4"/>
        <w:jc w:val="center"/>
        <w:rPr>
          <w:b/>
        </w:rPr>
      </w:pPr>
      <w:r w:rsidRPr="00FE68A2">
        <w:rPr>
          <w:b/>
        </w:rPr>
        <w:t>LOTE</w:t>
      </w:r>
    </w:p>
    <w:tbl>
      <w:tblPr>
        <w:tblpPr w:leftFromText="180" w:rightFromText="180" w:vertAnchor="text" w:horzAnchor="margin" w:tblpY="163"/>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80"/>
        <w:gridCol w:w="7061"/>
        <w:gridCol w:w="1843"/>
      </w:tblGrid>
      <w:tr w:rsidR="00AF4F5B" w:rsidRPr="00FE68A2" w:rsidTr="00DE1B0C">
        <w:trPr>
          <w:cantSplit/>
          <w:trHeight w:val="457"/>
        </w:trPr>
        <w:tc>
          <w:tcPr>
            <w:tcW w:w="480" w:type="dxa"/>
            <w:tcMar>
              <w:left w:w="28" w:type="dxa"/>
              <w:right w:w="28" w:type="dxa"/>
            </w:tcMar>
            <w:vAlign w:val="center"/>
          </w:tcPr>
          <w:p w:rsidR="00AF4F5B" w:rsidRPr="00FE68A2" w:rsidRDefault="00AF4F5B" w:rsidP="00DE1B0C">
            <w:pPr>
              <w:jc w:val="center"/>
            </w:pPr>
            <w:r w:rsidRPr="00FE68A2">
              <w:t>4</w:t>
            </w:r>
          </w:p>
        </w:tc>
        <w:tc>
          <w:tcPr>
            <w:tcW w:w="7061" w:type="dxa"/>
            <w:tcMar>
              <w:left w:w="28" w:type="dxa"/>
              <w:right w:w="28" w:type="dxa"/>
            </w:tcMar>
            <w:vAlign w:val="center"/>
          </w:tcPr>
          <w:p w:rsidR="00AF4F5B" w:rsidRPr="00FE68A2" w:rsidRDefault="00AF4F5B" w:rsidP="00DE1B0C">
            <w:r w:rsidRPr="00FE68A2">
              <w:t>Hēlijs, 5.6, 200 bar, 50 L balons</w:t>
            </w:r>
          </w:p>
          <w:p w:rsidR="00AF4F5B" w:rsidRPr="00FE68A2" w:rsidRDefault="00AF4F5B" w:rsidP="00DE1B0C">
            <w:r w:rsidRPr="00FE68A2">
              <w:rPr>
                <w:color w:val="000000"/>
              </w:rPr>
              <w:t>Pieslēgšanas vītne:  W21.8 x 1/14’’</w:t>
            </w:r>
          </w:p>
        </w:tc>
        <w:tc>
          <w:tcPr>
            <w:tcW w:w="1843" w:type="dxa"/>
            <w:shd w:val="clear" w:color="auto" w:fill="auto"/>
            <w:tcMar>
              <w:left w:w="28" w:type="dxa"/>
              <w:right w:w="28" w:type="dxa"/>
            </w:tcMar>
            <w:vAlign w:val="center"/>
          </w:tcPr>
          <w:p w:rsidR="00AF4F5B" w:rsidRPr="00FE68A2" w:rsidRDefault="00AF4F5B" w:rsidP="00DE1B0C">
            <w:pPr>
              <w:jc w:val="center"/>
              <w:rPr>
                <w:color w:val="000000"/>
              </w:rPr>
            </w:pPr>
            <w:r w:rsidRPr="00FE68A2">
              <w:rPr>
                <w:color w:val="000000"/>
              </w:rPr>
              <w:t>2</w:t>
            </w:r>
          </w:p>
        </w:tc>
      </w:tr>
    </w:tbl>
    <w:p w:rsidR="00AF4F5B" w:rsidRPr="00FE68A2" w:rsidRDefault="00AF4F5B" w:rsidP="00AF4F5B">
      <w:pPr>
        <w:ind w:right="4"/>
        <w:jc w:val="center"/>
        <w:rPr>
          <w:b/>
        </w:rPr>
      </w:pPr>
    </w:p>
    <w:p w:rsidR="00AF4F5B" w:rsidRPr="00FE68A2" w:rsidRDefault="00AF4F5B" w:rsidP="00AF4F5B">
      <w:pPr>
        <w:ind w:right="4"/>
        <w:jc w:val="center"/>
        <w:rPr>
          <w:b/>
        </w:rPr>
      </w:pPr>
    </w:p>
    <w:p w:rsidR="00AF4F5B" w:rsidRPr="00FE68A2" w:rsidRDefault="00AF4F5B" w:rsidP="00AF4F5B">
      <w:pPr>
        <w:pStyle w:val="ListParagraph"/>
        <w:numPr>
          <w:ilvl w:val="0"/>
          <w:numId w:val="23"/>
        </w:numPr>
        <w:ind w:right="4"/>
        <w:jc w:val="center"/>
        <w:rPr>
          <w:b/>
        </w:rPr>
      </w:pPr>
      <w:r w:rsidRPr="00FE68A2">
        <w:rPr>
          <w:b/>
        </w:rPr>
        <w:t>LOTE</w:t>
      </w:r>
    </w:p>
    <w:tbl>
      <w:tblPr>
        <w:tblpPr w:leftFromText="180" w:rightFromText="180" w:vertAnchor="text" w:horzAnchor="margin" w:tblpY="163"/>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80"/>
        <w:gridCol w:w="7061"/>
        <w:gridCol w:w="1843"/>
      </w:tblGrid>
      <w:tr w:rsidR="00AF4F5B" w:rsidRPr="00FE68A2" w:rsidTr="00DE1B0C">
        <w:trPr>
          <w:cantSplit/>
          <w:trHeight w:val="457"/>
        </w:trPr>
        <w:tc>
          <w:tcPr>
            <w:tcW w:w="480" w:type="dxa"/>
            <w:tcMar>
              <w:left w:w="28" w:type="dxa"/>
              <w:right w:w="28" w:type="dxa"/>
            </w:tcMar>
            <w:vAlign w:val="center"/>
          </w:tcPr>
          <w:p w:rsidR="00AF4F5B" w:rsidRPr="00FE68A2" w:rsidRDefault="00AF4F5B" w:rsidP="00DE1B0C">
            <w:pPr>
              <w:jc w:val="center"/>
            </w:pPr>
            <w:r w:rsidRPr="00FE68A2">
              <w:t>5</w:t>
            </w:r>
          </w:p>
        </w:tc>
        <w:tc>
          <w:tcPr>
            <w:tcW w:w="7061" w:type="dxa"/>
            <w:tcMar>
              <w:left w:w="28" w:type="dxa"/>
              <w:right w:w="28" w:type="dxa"/>
            </w:tcMar>
            <w:vAlign w:val="center"/>
          </w:tcPr>
          <w:p w:rsidR="00AF4F5B" w:rsidRPr="00FE68A2" w:rsidRDefault="00AF4F5B" w:rsidP="00DE1B0C">
            <w:r w:rsidRPr="00FE68A2">
              <w:t>Hēlijs, 6.0, 200 bar, 50 L balons</w:t>
            </w:r>
          </w:p>
          <w:p w:rsidR="00AF4F5B" w:rsidRPr="00FE68A2" w:rsidRDefault="00AF4F5B" w:rsidP="00DE1B0C">
            <w:pPr>
              <w:rPr>
                <w:color w:val="000000"/>
              </w:rPr>
            </w:pPr>
            <w:r w:rsidRPr="00FE68A2">
              <w:rPr>
                <w:color w:val="000000"/>
              </w:rPr>
              <w:t>Pieslēgšanas vītne:  W21.8 x 1/14’’</w:t>
            </w:r>
          </w:p>
        </w:tc>
        <w:tc>
          <w:tcPr>
            <w:tcW w:w="1843" w:type="dxa"/>
            <w:shd w:val="clear" w:color="auto" w:fill="auto"/>
            <w:tcMar>
              <w:left w:w="28" w:type="dxa"/>
              <w:right w:w="28" w:type="dxa"/>
            </w:tcMar>
            <w:vAlign w:val="center"/>
          </w:tcPr>
          <w:p w:rsidR="00AF4F5B" w:rsidRPr="00FE68A2" w:rsidRDefault="00DE1B0C" w:rsidP="00DE1B0C">
            <w:pPr>
              <w:jc w:val="center"/>
              <w:rPr>
                <w:color w:val="000000"/>
              </w:rPr>
            </w:pPr>
            <w:r w:rsidRPr="00FE68A2">
              <w:rPr>
                <w:color w:val="000000"/>
              </w:rPr>
              <w:t>5</w:t>
            </w:r>
          </w:p>
        </w:tc>
      </w:tr>
    </w:tbl>
    <w:p w:rsidR="00AF4F5B" w:rsidRPr="00FE68A2" w:rsidRDefault="00AF4F5B" w:rsidP="00AF4F5B">
      <w:pPr>
        <w:ind w:right="4"/>
        <w:jc w:val="center"/>
        <w:rPr>
          <w:b/>
        </w:rPr>
      </w:pPr>
    </w:p>
    <w:p w:rsidR="00AF4F5B" w:rsidRPr="00FE68A2" w:rsidRDefault="00AF4F5B" w:rsidP="00AF4F5B">
      <w:pPr>
        <w:ind w:right="4"/>
        <w:jc w:val="center"/>
        <w:rPr>
          <w:b/>
        </w:rPr>
      </w:pPr>
    </w:p>
    <w:p w:rsidR="00AF4F5B" w:rsidRPr="00FE68A2" w:rsidRDefault="00AF4F5B" w:rsidP="00AF4F5B">
      <w:pPr>
        <w:pStyle w:val="ListParagraph"/>
        <w:numPr>
          <w:ilvl w:val="0"/>
          <w:numId w:val="23"/>
        </w:numPr>
        <w:ind w:right="4"/>
        <w:jc w:val="center"/>
        <w:rPr>
          <w:b/>
        </w:rPr>
      </w:pPr>
      <w:r w:rsidRPr="00FE68A2">
        <w:rPr>
          <w:b/>
        </w:rPr>
        <w:t>LOTE</w:t>
      </w:r>
    </w:p>
    <w:tbl>
      <w:tblPr>
        <w:tblpPr w:leftFromText="180" w:rightFromText="180" w:vertAnchor="text" w:horzAnchor="margin" w:tblpY="163"/>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80"/>
        <w:gridCol w:w="7061"/>
        <w:gridCol w:w="1843"/>
      </w:tblGrid>
      <w:tr w:rsidR="00AF4F5B" w:rsidRPr="00FE68A2" w:rsidTr="00DE1B0C">
        <w:trPr>
          <w:cantSplit/>
          <w:trHeight w:val="457"/>
        </w:trPr>
        <w:tc>
          <w:tcPr>
            <w:tcW w:w="480" w:type="dxa"/>
            <w:tcMar>
              <w:left w:w="28" w:type="dxa"/>
              <w:right w:w="28" w:type="dxa"/>
            </w:tcMar>
            <w:vAlign w:val="center"/>
          </w:tcPr>
          <w:p w:rsidR="00AF4F5B" w:rsidRPr="00FE68A2" w:rsidRDefault="00AF4F5B" w:rsidP="00DE1B0C">
            <w:pPr>
              <w:jc w:val="center"/>
            </w:pPr>
            <w:r w:rsidRPr="00FE68A2">
              <w:t>7</w:t>
            </w:r>
          </w:p>
        </w:tc>
        <w:tc>
          <w:tcPr>
            <w:tcW w:w="7061" w:type="dxa"/>
            <w:tcMar>
              <w:left w:w="28" w:type="dxa"/>
              <w:right w:w="28" w:type="dxa"/>
            </w:tcMar>
            <w:vAlign w:val="center"/>
          </w:tcPr>
          <w:p w:rsidR="00AF4F5B" w:rsidRPr="00FE68A2" w:rsidRDefault="00AF4F5B" w:rsidP="00DE1B0C">
            <w:pPr>
              <w:rPr>
                <w:color w:val="000000"/>
              </w:rPr>
            </w:pPr>
            <w:r w:rsidRPr="00FE68A2">
              <w:rPr>
                <w:szCs w:val="16"/>
              </w:rPr>
              <w:t xml:space="preserve">Oglekļa dioksīds, </w:t>
            </w:r>
            <w:r w:rsidRPr="00FE68A2">
              <w:rPr>
                <w:color w:val="000000"/>
              </w:rPr>
              <w:t>industriālais, 50L, 37kg</w:t>
            </w:r>
          </w:p>
          <w:p w:rsidR="00AF4F5B" w:rsidRPr="00FE68A2" w:rsidRDefault="00AF4F5B" w:rsidP="00DE1B0C">
            <w:r w:rsidRPr="00FE68A2">
              <w:rPr>
                <w:color w:val="000000"/>
              </w:rPr>
              <w:t>Pieslēgšanas vītne:  G ¾”</w:t>
            </w:r>
          </w:p>
        </w:tc>
        <w:tc>
          <w:tcPr>
            <w:tcW w:w="1843" w:type="dxa"/>
            <w:shd w:val="clear" w:color="auto" w:fill="auto"/>
            <w:tcMar>
              <w:left w:w="28" w:type="dxa"/>
              <w:right w:w="28" w:type="dxa"/>
            </w:tcMar>
            <w:vAlign w:val="center"/>
          </w:tcPr>
          <w:p w:rsidR="00AF4F5B" w:rsidRPr="00FE68A2" w:rsidRDefault="00E270E0" w:rsidP="00DE1B0C">
            <w:pPr>
              <w:jc w:val="center"/>
              <w:rPr>
                <w:color w:val="000000"/>
              </w:rPr>
            </w:pPr>
            <w:r w:rsidRPr="00FE68A2">
              <w:rPr>
                <w:color w:val="000000"/>
              </w:rPr>
              <w:t>10</w:t>
            </w:r>
          </w:p>
        </w:tc>
      </w:tr>
    </w:tbl>
    <w:p w:rsidR="00AF4F5B" w:rsidRPr="00FE68A2" w:rsidRDefault="00AF4F5B" w:rsidP="00AF4F5B">
      <w:pPr>
        <w:ind w:right="4"/>
        <w:jc w:val="center"/>
        <w:rPr>
          <w:b/>
        </w:rPr>
      </w:pPr>
    </w:p>
    <w:p w:rsidR="00AF4F5B" w:rsidRPr="00FE68A2" w:rsidRDefault="00AF4F5B" w:rsidP="00FE68A2">
      <w:pPr>
        <w:ind w:right="4"/>
        <w:jc w:val="center"/>
        <w:rPr>
          <w:b/>
        </w:rPr>
      </w:pPr>
    </w:p>
    <w:p w:rsidR="00AF4F5B" w:rsidRPr="00FE68A2" w:rsidRDefault="00AF4F5B" w:rsidP="00AF4F5B">
      <w:pPr>
        <w:pStyle w:val="ListParagraph"/>
        <w:numPr>
          <w:ilvl w:val="0"/>
          <w:numId w:val="23"/>
        </w:numPr>
        <w:ind w:right="4"/>
        <w:jc w:val="center"/>
        <w:rPr>
          <w:b/>
        </w:rPr>
      </w:pPr>
      <w:r w:rsidRPr="00FE68A2">
        <w:rPr>
          <w:b/>
        </w:rPr>
        <w:t>LOTE</w:t>
      </w:r>
    </w:p>
    <w:tbl>
      <w:tblPr>
        <w:tblpPr w:leftFromText="180" w:rightFromText="180" w:vertAnchor="text" w:horzAnchor="margin" w:tblpY="163"/>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80"/>
        <w:gridCol w:w="7061"/>
        <w:gridCol w:w="1843"/>
      </w:tblGrid>
      <w:tr w:rsidR="00AF4F5B" w:rsidRPr="00FE68A2" w:rsidTr="00DE1B0C">
        <w:trPr>
          <w:cantSplit/>
          <w:trHeight w:val="457"/>
        </w:trPr>
        <w:tc>
          <w:tcPr>
            <w:tcW w:w="480" w:type="dxa"/>
            <w:tcMar>
              <w:left w:w="28" w:type="dxa"/>
              <w:right w:w="28" w:type="dxa"/>
            </w:tcMar>
            <w:vAlign w:val="center"/>
          </w:tcPr>
          <w:p w:rsidR="00AF4F5B" w:rsidRPr="00FE68A2" w:rsidRDefault="00AF4F5B" w:rsidP="00DE1B0C">
            <w:pPr>
              <w:jc w:val="center"/>
            </w:pPr>
            <w:r w:rsidRPr="00FE68A2">
              <w:t>9</w:t>
            </w:r>
          </w:p>
        </w:tc>
        <w:tc>
          <w:tcPr>
            <w:tcW w:w="7061" w:type="dxa"/>
            <w:tcMar>
              <w:left w:w="28" w:type="dxa"/>
              <w:right w:w="28" w:type="dxa"/>
            </w:tcMar>
            <w:vAlign w:val="center"/>
          </w:tcPr>
          <w:p w:rsidR="00AF4F5B" w:rsidRPr="00FE68A2" w:rsidRDefault="00AF4F5B" w:rsidP="00DE1B0C">
            <w:pPr>
              <w:rPr>
                <w:color w:val="000000"/>
              </w:rPr>
            </w:pPr>
            <w:r w:rsidRPr="00FE68A2">
              <w:t>Propāna-butāna maisījums, industriālais 27L, 11kg</w:t>
            </w:r>
          </w:p>
          <w:p w:rsidR="00AF4F5B" w:rsidRPr="00FE68A2" w:rsidRDefault="00AF4F5B" w:rsidP="00DE1B0C">
            <w:r w:rsidRPr="00FE68A2">
              <w:rPr>
                <w:color w:val="000000"/>
              </w:rPr>
              <w:t>Pieslēgšanas vītne: G ¾”</w:t>
            </w:r>
          </w:p>
        </w:tc>
        <w:tc>
          <w:tcPr>
            <w:tcW w:w="1843" w:type="dxa"/>
            <w:shd w:val="clear" w:color="auto" w:fill="auto"/>
            <w:tcMar>
              <w:left w:w="28" w:type="dxa"/>
              <w:right w:w="28" w:type="dxa"/>
            </w:tcMar>
            <w:vAlign w:val="center"/>
          </w:tcPr>
          <w:p w:rsidR="00AF4F5B" w:rsidRPr="00FE68A2" w:rsidRDefault="00AF4F5B" w:rsidP="00DE1B0C">
            <w:pPr>
              <w:jc w:val="center"/>
              <w:rPr>
                <w:color w:val="000000"/>
              </w:rPr>
            </w:pPr>
            <w:r w:rsidRPr="00FE68A2">
              <w:rPr>
                <w:color w:val="000000"/>
              </w:rPr>
              <w:t>2</w:t>
            </w:r>
          </w:p>
        </w:tc>
      </w:tr>
    </w:tbl>
    <w:p w:rsidR="00AF4F5B" w:rsidRPr="00FE68A2" w:rsidRDefault="00AF4F5B" w:rsidP="00AF4F5B">
      <w:pPr>
        <w:pStyle w:val="ListParagraph"/>
        <w:ind w:right="4"/>
        <w:jc w:val="center"/>
      </w:pPr>
    </w:p>
    <w:p w:rsidR="00AF4F5B" w:rsidRPr="00FE68A2" w:rsidRDefault="00AF4F5B" w:rsidP="00AF4F5B">
      <w:pPr>
        <w:pStyle w:val="ListParagraph"/>
        <w:ind w:right="4"/>
        <w:jc w:val="center"/>
        <w:rPr>
          <w:b/>
        </w:rPr>
      </w:pPr>
    </w:p>
    <w:p w:rsidR="00AF4F5B" w:rsidRPr="00FE68A2" w:rsidRDefault="00AF4F5B" w:rsidP="00AF4F5B">
      <w:pPr>
        <w:pStyle w:val="ListParagraph"/>
        <w:numPr>
          <w:ilvl w:val="0"/>
          <w:numId w:val="23"/>
        </w:numPr>
        <w:ind w:right="4"/>
        <w:jc w:val="center"/>
        <w:rPr>
          <w:b/>
        </w:rPr>
      </w:pPr>
      <w:r w:rsidRPr="00FE68A2">
        <w:rPr>
          <w:b/>
        </w:rPr>
        <w:t>LOTE</w:t>
      </w:r>
    </w:p>
    <w:tbl>
      <w:tblPr>
        <w:tblpPr w:leftFromText="180" w:rightFromText="180" w:vertAnchor="text" w:horzAnchor="margin" w:tblpY="163"/>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80"/>
        <w:gridCol w:w="7061"/>
        <w:gridCol w:w="1843"/>
      </w:tblGrid>
      <w:tr w:rsidR="00AF4F5B" w:rsidRPr="00FE68A2" w:rsidTr="00DE1B0C">
        <w:trPr>
          <w:cantSplit/>
          <w:trHeight w:val="457"/>
        </w:trPr>
        <w:tc>
          <w:tcPr>
            <w:tcW w:w="480" w:type="dxa"/>
            <w:tcMar>
              <w:left w:w="28" w:type="dxa"/>
              <w:right w:w="28" w:type="dxa"/>
            </w:tcMar>
            <w:vAlign w:val="center"/>
          </w:tcPr>
          <w:p w:rsidR="00AF4F5B" w:rsidRPr="00FE68A2" w:rsidRDefault="00AF4F5B" w:rsidP="00DE1B0C">
            <w:pPr>
              <w:jc w:val="center"/>
            </w:pPr>
            <w:r w:rsidRPr="00FE68A2">
              <w:t>10</w:t>
            </w:r>
          </w:p>
        </w:tc>
        <w:tc>
          <w:tcPr>
            <w:tcW w:w="7061" w:type="dxa"/>
            <w:tcMar>
              <w:left w:w="28" w:type="dxa"/>
              <w:right w:w="28" w:type="dxa"/>
            </w:tcMar>
            <w:vAlign w:val="center"/>
          </w:tcPr>
          <w:p w:rsidR="00AF4F5B" w:rsidRPr="00FE68A2" w:rsidRDefault="00AF4F5B" w:rsidP="00DE1B0C">
            <w:pPr>
              <w:rPr>
                <w:color w:val="000000"/>
              </w:rPr>
            </w:pPr>
            <w:r w:rsidRPr="00FE68A2">
              <w:rPr>
                <w:color w:val="000000"/>
              </w:rPr>
              <w:t xml:space="preserve">Skābeklis, industriālais, </w:t>
            </w:r>
            <w:r w:rsidRPr="00FE68A2">
              <w:t xml:space="preserve">200 bar, </w:t>
            </w:r>
            <w:r w:rsidRPr="00FE68A2">
              <w:rPr>
                <w:color w:val="000000"/>
              </w:rPr>
              <w:t>50 L balons</w:t>
            </w:r>
          </w:p>
          <w:p w:rsidR="00AF4F5B" w:rsidRPr="00FE68A2" w:rsidRDefault="00AF4F5B" w:rsidP="00DE1B0C">
            <w:r w:rsidRPr="00FE68A2">
              <w:rPr>
                <w:color w:val="000000"/>
              </w:rPr>
              <w:t>Pieslēgšanas vītne:  G ¾”</w:t>
            </w:r>
          </w:p>
        </w:tc>
        <w:tc>
          <w:tcPr>
            <w:tcW w:w="1843" w:type="dxa"/>
            <w:shd w:val="clear" w:color="auto" w:fill="auto"/>
            <w:tcMar>
              <w:left w:w="28" w:type="dxa"/>
              <w:right w:w="28" w:type="dxa"/>
            </w:tcMar>
            <w:vAlign w:val="center"/>
          </w:tcPr>
          <w:p w:rsidR="00AF4F5B" w:rsidRPr="00FE68A2" w:rsidRDefault="00E270E0" w:rsidP="00DE1B0C">
            <w:pPr>
              <w:jc w:val="center"/>
              <w:rPr>
                <w:color w:val="000000"/>
              </w:rPr>
            </w:pPr>
            <w:r w:rsidRPr="00FE68A2">
              <w:rPr>
                <w:color w:val="000000"/>
              </w:rPr>
              <w:t>3</w:t>
            </w:r>
          </w:p>
        </w:tc>
      </w:tr>
    </w:tbl>
    <w:p w:rsidR="00AF4F5B" w:rsidRPr="00FE68A2" w:rsidRDefault="00AF4F5B" w:rsidP="00AF4F5B">
      <w:pPr>
        <w:ind w:right="4"/>
        <w:jc w:val="center"/>
        <w:rPr>
          <w:b/>
        </w:rPr>
      </w:pPr>
    </w:p>
    <w:p w:rsidR="00AF4F5B" w:rsidRPr="00FE68A2" w:rsidRDefault="00AF4F5B" w:rsidP="00AF4F5B">
      <w:pPr>
        <w:ind w:right="4"/>
        <w:jc w:val="center"/>
        <w:rPr>
          <w:b/>
        </w:rPr>
      </w:pPr>
    </w:p>
    <w:p w:rsidR="00AF4F5B" w:rsidRPr="00FE68A2" w:rsidRDefault="00AF4F5B" w:rsidP="00AF4F5B">
      <w:pPr>
        <w:pStyle w:val="ListParagraph"/>
        <w:numPr>
          <w:ilvl w:val="0"/>
          <w:numId w:val="23"/>
        </w:numPr>
        <w:ind w:right="4"/>
        <w:jc w:val="center"/>
        <w:rPr>
          <w:b/>
        </w:rPr>
      </w:pPr>
      <w:r w:rsidRPr="00FE68A2">
        <w:rPr>
          <w:b/>
        </w:rPr>
        <w:t>LOTE</w:t>
      </w:r>
    </w:p>
    <w:tbl>
      <w:tblPr>
        <w:tblpPr w:leftFromText="180" w:rightFromText="180" w:vertAnchor="text" w:horzAnchor="margin" w:tblpY="163"/>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80"/>
        <w:gridCol w:w="7061"/>
        <w:gridCol w:w="1843"/>
      </w:tblGrid>
      <w:tr w:rsidR="00AF4F5B" w:rsidRPr="00FE68A2" w:rsidTr="00DE1B0C">
        <w:trPr>
          <w:cantSplit/>
          <w:trHeight w:val="457"/>
        </w:trPr>
        <w:tc>
          <w:tcPr>
            <w:tcW w:w="480" w:type="dxa"/>
            <w:tcMar>
              <w:left w:w="28" w:type="dxa"/>
              <w:right w:w="28" w:type="dxa"/>
            </w:tcMar>
            <w:vAlign w:val="center"/>
          </w:tcPr>
          <w:p w:rsidR="00AF4F5B" w:rsidRPr="00FE68A2" w:rsidRDefault="00AF4F5B" w:rsidP="00DE1B0C">
            <w:pPr>
              <w:jc w:val="center"/>
            </w:pPr>
            <w:r w:rsidRPr="00FE68A2">
              <w:t>11</w:t>
            </w:r>
          </w:p>
        </w:tc>
        <w:tc>
          <w:tcPr>
            <w:tcW w:w="7061" w:type="dxa"/>
            <w:tcMar>
              <w:left w:w="28" w:type="dxa"/>
              <w:right w:w="28" w:type="dxa"/>
            </w:tcMar>
          </w:tcPr>
          <w:p w:rsidR="00AF4F5B" w:rsidRPr="00FE68A2" w:rsidRDefault="00AF4F5B" w:rsidP="00DE1B0C">
            <w:pPr>
              <w:rPr>
                <w:color w:val="000000"/>
              </w:rPr>
            </w:pPr>
            <w:r w:rsidRPr="00FE68A2">
              <w:rPr>
                <w:color w:val="000000"/>
              </w:rPr>
              <w:t xml:space="preserve">Skābeklis, </w:t>
            </w:r>
            <w:r w:rsidRPr="00FE68A2">
              <w:rPr>
                <w:color w:val="000000"/>
                <w:u w:val="single"/>
              </w:rPr>
              <w:t>medicīniskais</w:t>
            </w:r>
            <w:r w:rsidRPr="00FE68A2">
              <w:rPr>
                <w:color w:val="000000"/>
              </w:rPr>
              <w:t xml:space="preserve"> </w:t>
            </w:r>
            <w:r w:rsidRPr="00FE68A2">
              <w:t xml:space="preserve">200 bar, </w:t>
            </w:r>
            <w:r w:rsidRPr="00FE68A2">
              <w:rPr>
                <w:color w:val="000000"/>
              </w:rPr>
              <w:t>50 L balons</w:t>
            </w:r>
          </w:p>
          <w:p w:rsidR="00AF4F5B" w:rsidRPr="00FE68A2" w:rsidRDefault="00AF4F5B" w:rsidP="00DE1B0C">
            <w:r w:rsidRPr="00FE68A2">
              <w:rPr>
                <w:color w:val="000000"/>
              </w:rPr>
              <w:t>Pieslēgšanas vītne:  G ¾”</w:t>
            </w:r>
          </w:p>
        </w:tc>
        <w:tc>
          <w:tcPr>
            <w:tcW w:w="1843" w:type="dxa"/>
            <w:tcMar>
              <w:left w:w="28" w:type="dxa"/>
              <w:right w:w="28" w:type="dxa"/>
            </w:tcMar>
            <w:vAlign w:val="center"/>
          </w:tcPr>
          <w:p w:rsidR="00AF4F5B" w:rsidRPr="00FE68A2" w:rsidRDefault="00E270E0" w:rsidP="00DE1B0C">
            <w:pPr>
              <w:jc w:val="center"/>
              <w:rPr>
                <w:color w:val="000000"/>
              </w:rPr>
            </w:pPr>
            <w:r w:rsidRPr="00FE68A2">
              <w:rPr>
                <w:color w:val="000000"/>
              </w:rPr>
              <w:t>2</w:t>
            </w:r>
          </w:p>
        </w:tc>
      </w:tr>
    </w:tbl>
    <w:p w:rsidR="00AF4F5B" w:rsidRPr="00FE68A2" w:rsidRDefault="00AF4F5B" w:rsidP="00AF4F5B">
      <w:pPr>
        <w:ind w:right="4"/>
        <w:jc w:val="center"/>
        <w:rPr>
          <w:b/>
        </w:rPr>
      </w:pPr>
    </w:p>
    <w:p w:rsidR="00AF4F5B" w:rsidRPr="00FE68A2" w:rsidRDefault="00AF4F5B" w:rsidP="00AF4F5B">
      <w:pPr>
        <w:ind w:right="4"/>
        <w:jc w:val="center"/>
        <w:rPr>
          <w:b/>
        </w:rPr>
      </w:pPr>
    </w:p>
    <w:p w:rsidR="00AF4F5B" w:rsidRPr="00FE68A2" w:rsidRDefault="00AF4F5B" w:rsidP="00AF4F5B">
      <w:pPr>
        <w:pStyle w:val="ListParagraph"/>
        <w:numPr>
          <w:ilvl w:val="0"/>
          <w:numId w:val="23"/>
        </w:numPr>
        <w:ind w:right="4"/>
        <w:jc w:val="center"/>
        <w:rPr>
          <w:b/>
        </w:rPr>
      </w:pPr>
      <w:r w:rsidRPr="00FE68A2">
        <w:rPr>
          <w:b/>
        </w:rPr>
        <w:t>LOTE</w:t>
      </w:r>
    </w:p>
    <w:tbl>
      <w:tblPr>
        <w:tblpPr w:leftFromText="180" w:rightFromText="180" w:vertAnchor="text" w:horzAnchor="margin" w:tblpY="163"/>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80"/>
        <w:gridCol w:w="7061"/>
        <w:gridCol w:w="1843"/>
      </w:tblGrid>
      <w:tr w:rsidR="00AF4F5B" w:rsidRPr="00FE68A2" w:rsidTr="00DE1B0C">
        <w:trPr>
          <w:cantSplit/>
          <w:trHeight w:val="457"/>
        </w:trPr>
        <w:tc>
          <w:tcPr>
            <w:tcW w:w="480" w:type="dxa"/>
            <w:tcMar>
              <w:left w:w="28" w:type="dxa"/>
              <w:right w:w="28" w:type="dxa"/>
            </w:tcMar>
            <w:vAlign w:val="center"/>
          </w:tcPr>
          <w:p w:rsidR="00AF4F5B" w:rsidRPr="00FE68A2" w:rsidRDefault="00AF4F5B" w:rsidP="00DE1B0C">
            <w:pPr>
              <w:jc w:val="center"/>
            </w:pPr>
            <w:r w:rsidRPr="00FE68A2">
              <w:t>12</w:t>
            </w:r>
          </w:p>
        </w:tc>
        <w:tc>
          <w:tcPr>
            <w:tcW w:w="7061" w:type="dxa"/>
            <w:tcMar>
              <w:left w:w="28" w:type="dxa"/>
              <w:right w:w="28" w:type="dxa"/>
            </w:tcMar>
            <w:vAlign w:val="center"/>
          </w:tcPr>
          <w:p w:rsidR="00AF4F5B" w:rsidRPr="00FE68A2" w:rsidRDefault="00AF4F5B" w:rsidP="00DE1B0C">
            <w:pPr>
              <w:rPr>
                <w:color w:val="000000"/>
              </w:rPr>
            </w:pPr>
            <w:r w:rsidRPr="00FE68A2">
              <w:rPr>
                <w:color w:val="000000"/>
              </w:rPr>
              <w:t xml:space="preserve">Slāpeklis, industriālais, </w:t>
            </w:r>
            <w:r w:rsidRPr="00FE68A2">
              <w:t xml:space="preserve">200 bar, </w:t>
            </w:r>
            <w:r w:rsidRPr="00FE68A2">
              <w:rPr>
                <w:color w:val="000000"/>
              </w:rPr>
              <w:t>50 L balons</w:t>
            </w:r>
          </w:p>
          <w:p w:rsidR="00AF4F5B" w:rsidRPr="00FE68A2" w:rsidRDefault="00AF4F5B" w:rsidP="00DE1B0C">
            <w:pPr>
              <w:rPr>
                <w:color w:val="000000"/>
              </w:rPr>
            </w:pPr>
            <w:r w:rsidRPr="00FE68A2">
              <w:rPr>
                <w:color w:val="000000"/>
              </w:rPr>
              <w:t>Pieslēgšanas vītne:  G ¾”</w:t>
            </w:r>
          </w:p>
        </w:tc>
        <w:tc>
          <w:tcPr>
            <w:tcW w:w="1843" w:type="dxa"/>
            <w:shd w:val="clear" w:color="auto" w:fill="auto"/>
            <w:tcMar>
              <w:left w:w="28" w:type="dxa"/>
              <w:right w:w="28" w:type="dxa"/>
            </w:tcMar>
            <w:vAlign w:val="center"/>
          </w:tcPr>
          <w:p w:rsidR="00AF4F5B" w:rsidRPr="00FE68A2" w:rsidRDefault="00DE1B0C" w:rsidP="00DE1B0C">
            <w:pPr>
              <w:jc w:val="center"/>
              <w:rPr>
                <w:color w:val="000000"/>
              </w:rPr>
            </w:pPr>
            <w:r w:rsidRPr="00FE68A2">
              <w:rPr>
                <w:color w:val="000000"/>
              </w:rPr>
              <w:t>45</w:t>
            </w:r>
          </w:p>
        </w:tc>
      </w:tr>
    </w:tbl>
    <w:p w:rsidR="00AF4F5B" w:rsidRPr="00FE68A2" w:rsidRDefault="00AF4F5B" w:rsidP="00AF4F5B">
      <w:pPr>
        <w:ind w:right="4"/>
        <w:jc w:val="center"/>
        <w:rPr>
          <w:b/>
        </w:rPr>
      </w:pPr>
    </w:p>
    <w:p w:rsidR="00E10C60" w:rsidRPr="00FE68A2" w:rsidRDefault="00E10C60" w:rsidP="00AF4F5B">
      <w:pPr>
        <w:ind w:right="4"/>
        <w:jc w:val="center"/>
        <w:rPr>
          <w:b/>
        </w:rPr>
      </w:pPr>
    </w:p>
    <w:p w:rsidR="00E10C60" w:rsidRPr="00FE68A2" w:rsidRDefault="00E10C60" w:rsidP="00E10C60">
      <w:pPr>
        <w:pStyle w:val="ListParagraph"/>
        <w:numPr>
          <w:ilvl w:val="0"/>
          <w:numId w:val="23"/>
        </w:numPr>
        <w:ind w:right="4"/>
        <w:jc w:val="center"/>
        <w:rPr>
          <w:b/>
        </w:rPr>
      </w:pPr>
      <w:r w:rsidRPr="00FE68A2">
        <w:rPr>
          <w:b/>
        </w:rPr>
        <w:t>LOTE</w:t>
      </w:r>
    </w:p>
    <w:tbl>
      <w:tblPr>
        <w:tblpPr w:leftFromText="180" w:rightFromText="180" w:vertAnchor="text" w:horzAnchor="margin" w:tblpY="163"/>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80"/>
        <w:gridCol w:w="7061"/>
        <w:gridCol w:w="1843"/>
      </w:tblGrid>
      <w:tr w:rsidR="00E10C60" w:rsidRPr="00FE68A2" w:rsidTr="00DE1B0C">
        <w:trPr>
          <w:cantSplit/>
          <w:trHeight w:val="457"/>
        </w:trPr>
        <w:tc>
          <w:tcPr>
            <w:tcW w:w="480" w:type="dxa"/>
            <w:tcMar>
              <w:left w:w="28" w:type="dxa"/>
              <w:right w:w="28" w:type="dxa"/>
            </w:tcMar>
            <w:vAlign w:val="center"/>
          </w:tcPr>
          <w:p w:rsidR="00E10C60" w:rsidRPr="00FE68A2" w:rsidRDefault="00E10C60" w:rsidP="00DE1B0C">
            <w:pPr>
              <w:jc w:val="center"/>
            </w:pPr>
            <w:r w:rsidRPr="00FE68A2">
              <w:t>13</w:t>
            </w:r>
          </w:p>
        </w:tc>
        <w:tc>
          <w:tcPr>
            <w:tcW w:w="7061" w:type="dxa"/>
            <w:tcMar>
              <w:left w:w="28" w:type="dxa"/>
              <w:right w:w="28" w:type="dxa"/>
            </w:tcMar>
            <w:vAlign w:val="center"/>
          </w:tcPr>
          <w:p w:rsidR="00E10C60" w:rsidRPr="00FE68A2" w:rsidRDefault="00E10C60" w:rsidP="00DE1B0C">
            <w:pPr>
              <w:rPr>
                <w:color w:val="000000"/>
              </w:rPr>
            </w:pPr>
            <w:r w:rsidRPr="00FE68A2">
              <w:rPr>
                <w:color w:val="000000"/>
              </w:rPr>
              <w:t>Slāpeklis, 5.0, 200 bar, 50 L balons</w:t>
            </w:r>
          </w:p>
          <w:p w:rsidR="00E10C60" w:rsidRPr="00FE68A2" w:rsidRDefault="00E10C60" w:rsidP="00DE1B0C">
            <w:pPr>
              <w:rPr>
                <w:color w:val="000000"/>
              </w:rPr>
            </w:pPr>
            <w:r w:rsidRPr="00FE68A2">
              <w:rPr>
                <w:color w:val="000000"/>
              </w:rPr>
              <w:t>Pieslēgšanas vītne:  G ¾”</w:t>
            </w:r>
          </w:p>
        </w:tc>
        <w:tc>
          <w:tcPr>
            <w:tcW w:w="1843" w:type="dxa"/>
            <w:shd w:val="clear" w:color="auto" w:fill="auto"/>
            <w:tcMar>
              <w:left w:w="28" w:type="dxa"/>
              <w:right w:w="28" w:type="dxa"/>
            </w:tcMar>
            <w:vAlign w:val="center"/>
          </w:tcPr>
          <w:p w:rsidR="00E10C60" w:rsidRPr="00FE68A2" w:rsidRDefault="00E10C60" w:rsidP="00DE1B0C">
            <w:pPr>
              <w:jc w:val="center"/>
              <w:rPr>
                <w:color w:val="000000"/>
              </w:rPr>
            </w:pPr>
            <w:r w:rsidRPr="00FE68A2">
              <w:rPr>
                <w:color w:val="000000"/>
              </w:rPr>
              <w:t>5</w:t>
            </w:r>
          </w:p>
        </w:tc>
      </w:tr>
    </w:tbl>
    <w:p w:rsidR="00E10C60" w:rsidRPr="00FE68A2" w:rsidRDefault="00E10C60" w:rsidP="00E10C60">
      <w:pPr>
        <w:ind w:right="4"/>
        <w:jc w:val="center"/>
        <w:rPr>
          <w:b/>
        </w:rPr>
      </w:pPr>
    </w:p>
    <w:p w:rsidR="00E10C60" w:rsidRPr="00FE68A2" w:rsidRDefault="00E10C60" w:rsidP="00AF4F5B">
      <w:pPr>
        <w:ind w:right="4"/>
        <w:jc w:val="center"/>
        <w:rPr>
          <w:b/>
        </w:rPr>
      </w:pPr>
    </w:p>
    <w:p w:rsidR="00AF4F5B" w:rsidRPr="00FE68A2" w:rsidRDefault="00AF4F5B" w:rsidP="00E10C60">
      <w:pPr>
        <w:pStyle w:val="ListParagraph"/>
        <w:numPr>
          <w:ilvl w:val="0"/>
          <w:numId w:val="23"/>
        </w:numPr>
        <w:ind w:right="4"/>
        <w:jc w:val="center"/>
        <w:rPr>
          <w:b/>
        </w:rPr>
      </w:pPr>
      <w:r w:rsidRPr="00FE68A2">
        <w:rPr>
          <w:b/>
        </w:rPr>
        <w:t>LOTE</w:t>
      </w:r>
    </w:p>
    <w:tbl>
      <w:tblPr>
        <w:tblpPr w:leftFromText="180" w:rightFromText="180" w:vertAnchor="text" w:horzAnchor="margin" w:tblpY="163"/>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80"/>
        <w:gridCol w:w="7061"/>
        <w:gridCol w:w="1843"/>
      </w:tblGrid>
      <w:tr w:rsidR="00AF4F5B" w:rsidRPr="00FE68A2" w:rsidTr="00DE1B0C">
        <w:trPr>
          <w:cantSplit/>
          <w:trHeight w:val="457"/>
        </w:trPr>
        <w:tc>
          <w:tcPr>
            <w:tcW w:w="480" w:type="dxa"/>
            <w:tcMar>
              <w:left w:w="28" w:type="dxa"/>
              <w:right w:w="28" w:type="dxa"/>
            </w:tcMar>
            <w:vAlign w:val="center"/>
          </w:tcPr>
          <w:p w:rsidR="00AF4F5B" w:rsidRPr="00FE68A2" w:rsidRDefault="00E10C60" w:rsidP="00DE1B0C">
            <w:pPr>
              <w:jc w:val="center"/>
            </w:pPr>
            <w:r w:rsidRPr="00FE68A2">
              <w:t>14</w:t>
            </w:r>
          </w:p>
        </w:tc>
        <w:tc>
          <w:tcPr>
            <w:tcW w:w="7061" w:type="dxa"/>
            <w:tcMar>
              <w:left w:w="28" w:type="dxa"/>
              <w:right w:w="28" w:type="dxa"/>
            </w:tcMar>
            <w:vAlign w:val="center"/>
          </w:tcPr>
          <w:p w:rsidR="00AF4F5B" w:rsidRPr="00FE68A2" w:rsidRDefault="00AF4F5B" w:rsidP="00DE1B0C">
            <w:pPr>
              <w:rPr>
                <w:color w:val="000000"/>
              </w:rPr>
            </w:pPr>
            <w:r w:rsidRPr="00FE68A2">
              <w:rPr>
                <w:color w:val="000000"/>
              </w:rPr>
              <w:t xml:space="preserve">Ūdeņradis, industriālais, </w:t>
            </w:r>
            <w:r w:rsidRPr="00FE68A2">
              <w:t xml:space="preserve">200 bar, </w:t>
            </w:r>
            <w:r w:rsidRPr="00FE68A2">
              <w:rPr>
                <w:color w:val="000000"/>
              </w:rPr>
              <w:t>50 L balons</w:t>
            </w:r>
          </w:p>
          <w:p w:rsidR="00AF4F5B" w:rsidRPr="00FE68A2" w:rsidRDefault="00AF4F5B" w:rsidP="00DE1B0C">
            <w:r w:rsidRPr="00FE68A2">
              <w:rPr>
                <w:color w:val="000000"/>
              </w:rPr>
              <w:t>Pieslēgšanas vītne:  W21.8 x 1/14’’ LH</w:t>
            </w:r>
          </w:p>
        </w:tc>
        <w:tc>
          <w:tcPr>
            <w:tcW w:w="1843" w:type="dxa"/>
            <w:shd w:val="clear" w:color="auto" w:fill="auto"/>
            <w:tcMar>
              <w:left w:w="28" w:type="dxa"/>
              <w:right w:w="28" w:type="dxa"/>
            </w:tcMar>
            <w:vAlign w:val="center"/>
          </w:tcPr>
          <w:p w:rsidR="00AF4F5B" w:rsidRPr="00FE68A2" w:rsidRDefault="00AF4F5B" w:rsidP="00DE1B0C">
            <w:pPr>
              <w:jc w:val="center"/>
              <w:rPr>
                <w:color w:val="000000"/>
              </w:rPr>
            </w:pPr>
            <w:r w:rsidRPr="00FE68A2">
              <w:rPr>
                <w:color w:val="000000"/>
              </w:rPr>
              <w:t>15</w:t>
            </w:r>
          </w:p>
        </w:tc>
      </w:tr>
    </w:tbl>
    <w:p w:rsidR="00AF4F5B" w:rsidRPr="00FE68A2" w:rsidRDefault="00AF4F5B" w:rsidP="00AF4F5B">
      <w:pPr>
        <w:ind w:right="4"/>
        <w:jc w:val="center"/>
        <w:rPr>
          <w:b/>
        </w:rPr>
      </w:pPr>
    </w:p>
    <w:p w:rsidR="00AF4F5B" w:rsidRPr="00FE68A2" w:rsidRDefault="00AF4F5B" w:rsidP="00AF4F5B">
      <w:pPr>
        <w:ind w:right="4"/>
        <w:jc w:val="center"/>
        <w:rPr>
          <w:b/>
        </w:rPr>
      </w:pPr>
    </w:p>
    <w:p w:rsidR="00AF4F5B" w:rsidRPr="00FE68A2" w:rsidRDefault="00AF4F5B" w:rsidP="00E10C60">
      <w:pPr>
        <w:pStyle w:val="ListParagraph"/>
        <w:numPr>
          <w:ilvl w:val="0"/>
          <w:numId w:val="23"/>
        </w:numPr>
        <w:ind w:right="4"/>
        <w:jc w:val="center"/>
        <w:rPr>
          <w:b/>
        </w:rPr>
      </w:pPr>
      <w:r w:rsidRPr="00FE68A2">
        <w:rPr>
          <w:b/>
        </w:rPr>
        <w:t>LOTE</w:t>
      </w:r>
    </w:p>
    <w:tbl>
      <w:tblPr>
        <w:tblpPr w:leftFromText="180" w:rightFromText="180" w:vertAnchor="text" w:horzAnchor="margin" w:tblpY="163"/>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80"/>
        <w:gridCol w:w="7061"/>
        <w:gridCol w:w="1843"/>
      </w:tblGrid>
      <w:tr w:rsidR="00AF4F5B" w:rsidRPr="00FE68A2" w:rsidTr="00DE1B0C">
        <w:trPr>
          <w:cantSplit/>
          <w:trHeight w:val="457"/>
        </w:trPr>
        <w:tc>
          <w:tcPr>
            <w:tcW w:w="480" w:type="dxa"/>
            <w:tcMar>
              <w:left w:w="28" w:type="dxa"/>
              <w:right w:w="28" w:type="dxa"/>
            </w:tcMar>
            <w:vAlign w:val="center"/>
          </w:tcPr>
          <w:p w:rsidR="00AF4F5B" w:rsidRPr="00FE68A2" w:rsidRDefault="00E10C60" w:rsidP="00DE1B0C">
            <w:pPr>
              <w:jc w:val="center"/>
            </w:pPr>
            <w:r w:rsidRPr="00FE68A2">
              <w:t>15</w:t>
            </w:r>
          </w:p>
        </w:tc>
        <w:tc>
          <w:tcPr>
            <w:tcW w:w="7061" w:type="dxa"/>
            <w:tcMar>
              <w:left w:w="28" w:type="dxa"/>
              <w:right w:w="28" w:type="dxa"/>
            </w:tcMar>
            <w:vAlign w:val="center"/>
          </w:tcPr>
          <w:p w:rsidR="00AF4F5B" w:rsidRPr="00FE68A2" w:rsidRDefault="00AF4F5B" w:rsidP="00DE1B0C">
            <w:pPr>
              <w:rPr>
                <w:color w:val="000000"/>
              </w:rPr>
            </w:pPr>
            <w:r w:rsidRPr="00FE68A2">
              <w:rPr>
                <w:color w:val="000000"/>
              </w:rPr>
              <w:t>Gāzes balonu spiediena reduktors argonam.</w:t>
            </w:r>
          </w:p>
          <w:p w:rsidR="00AF4F5B" w:rsidRPr="00FE68A2" w:rsidRDefault="00AF4F5B" w:rsidP="00DE1B0C">
            <w:pPr>
              <w:rPr>
                <w:color w:val="000000"/>
              </w:rPr>
            </w:pPr>
            <w:r w:rsidRPr="00FE68A2">
              <w:rPr>
                <w:color w:val="000000"/>
              </w:rPr>
              <w:t>Ieejas spiediens: vismaz 200 bar.</w:t>
            </w:r>
          </w:p>
          <w:p w:rsidR="00AF4F5B" w:rsidRPr="00FE68A2" w:rsidRDefault="00AF4F5B" w:rsidP="00DE1B0C">
            <w:r w:rsidRPr="00FE68A2">
              <w:t>Izejas spiediens: 0-10 bar.</w:t>
            </w:r>
          </w:p>
          <w:p w:rsidR="00AF4F5B" w:rsidRPr="00FE68A2" w:rsidRDefault="00AF4F5B" w:rsidP="00DE1B0C">
            <w:r w:rsidRPr="00FE68A2">
              <w:t xml:space="preserve">Aprīkots ar manometriem </w:t>
            </w:r>
            <w:r w:rsidRPr="00FE68A2">
              <w:rPr>
                <w:color w:val="000000"/>
              </w:rPr>
              <w:t>ieejas un i</w:t>
            </w:r>
            <w:r w:rsidRPr="00FE68A2">
              <w:t>zejas spiediena mērīšanai.</w:t>
            </w:r>
          </w:p>
          <w:p w:rsidR="00AF4F5B" w:rsidRPr="00FE68A2" w:rsidRDefault="00AF4F5B" w:rsidP="00DE1B0C">
            <w:r w:rsidRPr="00FE68A2">
              <w:rPr>
                <w:color w:val="000000"/>
              </w:rPr>
              <w:t>Ieejas savienojums: G ¾”</w:t>
            </w:r>
          </w:p>
          <w:p w:rsidR="00AF4F5B" w:rsidRPr="00FE68A2" w:rsidRDefault="00AF4F5B" w:rsidP="00DE1B0C">
            <w:pPr>
              <w:rPr>
                <w:color w:val="000000"/>
              </w:rPr>
            </w:pPr>
            <w:r w:rsidRPr="00FE68A2">
              <w:t>Izejas savienojums ar ārējo vītni R1/4" un pāreju uz mīksto cauruli.</w:t>
            </w:r>
          </w:p>
        </w:tc>
        <w:tc>
          <w:tcPr>
            <w:tcW w:w="1843" w:type="dxa"/>
            <w:tcMar>
              <w:left w:w="28" w:type="dxa"/>
              <w:right w:w="28" w:type="dxa"/>
            </w:tcMar>
            <w:vAlign w:val="center"/>
          </w:tcPr>
          <w:p w:rsidR="00AF4F5B" w:rsidRPr="00FE68A2" w:rsidRDefault="00AF4F5B" w:rsidP="00DE1B0C">
            <w:pPr>
              <w:jc w:val="center"/>
              <w:rPr>
                <w:color w:val="000000"/>
              </w:rPr>
            </w:pPr>
            <w:r w:rsidRPr="00FE68A2">
              <w:rPr>
                <w:color w:val="000000"/>
              </w:rPr>
              <w:t>1</w:t>
            </w:r>
          </w:p>
        </w:tc>
      </w:tr>
    </w:tbl>
    <w:p w:rsidR="00AF4F5B" w:rsidRPr="00FE68A2" w:rsidRDefault="00AF4F5B" w:rsidP="00AF4F5B">
      <w:pPr>
        <w:ind w:right="4"/>
        <w:jc w:val="center"/>
        <w:rPr>
          <w:b/>
        </w:rPr>
      </w:pPr>
    </w:p>
    <w:p w:rsidR="00AF4F5B" w:rsidRPr="00FE68A2" w:rsidRDefault="00AF4F5B" w:rsidP="00AF4F5B">
      <w:pPr>
        <w:ind w:right="4"/>
        <w:jc w:val="center"/>
        <w:rPr>
          <w:b/>
        </w:rPr>
      </w:pPr>
    </w:p>
    <w:p w:rsidR="00AF4F5B" w:rsidRPr="00FE68A2" w:rsidRDefault="00AF4F5B" w:rsidP="00E10C60">
      <w:pPr>
        <w:pStyle w:val="ListParagraph"/>
        <w:numPr>
          <w:ilvl w:val="0"/>
          <w:numId w:val="23"/>
        </w:numPr>
        <w:ind w:right="4"/>
        <w:jc w:val="center"/>
        <w:rPr>
          <w:b/>
        </w:rPr>
      </w:pPr>
      <w:r w:rsidRPr="00FE68A2">
        <w:rPr>
          <w:b/>
        </w:rPr>
        <w:t>LOTE</w:t>
      </w:r>
    </w:p>
    <w:tbl>
      <w:tblPr>
        <w:tblpPr w:leftFromText="180" w:rightFromText="180" w:vertAnchor="text" w:horzAnchor="margin" w:tblpY="163"/>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80"/>
        <w:gridCol w:w="7061"/>
        <w:gridCol w:w="1843"/>
      </w:tblGrid>
      <w:tr w:rsidR="00AF4F5B" w:rsidRPr="00FE68A2" w:rsidTr="00DE1B0C">
        <w:trPr>
          <w:cantSplit/>
          <w:trHeight w:val="457"/>
        </w:trPr>
        <w:tc>
          <w:tcPr>
            <w:tcW w:w="480" w:type="dxa"/>
            <w:tcMar>
              <w:left w:w="28" w:type="dxa"/>
              <w:right w:w="28" w:type="dxa"/>
            </w:tcMar>
            <w:vAlign w:val="center"/>
          </w:tcPr>
          <w:p w:rsidR="00AF4F5B" w:rsidRPr="00FE68A2" w:rsidRDefault="00E10C60" w:rsidP="00DE1B0C">
            <w:pPr>
              <w:jc w:val="center"/>
            </w:pPr>
            <w:r w:rsidRPr="00FE68A2">
              <w:t>16</w:t>
            </w:r>
          </w:p>
        </w:tc>
        <w:tc>
          <w:tcPr>
            <w:tcW w:w="7061" w:type="dxa"/>
            <w:tcMar>
              <w:left w:w="28" w:type="dxa"/>
              <w:right w:w="28" w:type="dxa"/>
            </w:tcMar>
            <w:vAlign w:val="center"/>
          </w:tcPr>
          <w:p w:rsidR="00AF4F5B" w:rsidRPr="00FE68A2" w:rsidRDefault="00AF4F5B" w:rsidP="00DE1B0C">
            <w:pPr>
              <w:rPr>
                <w:color w:val="000000"/>
              </w:rPr>
            </w:pPr>
            <w:r w:rsidRPr="00FE68A2">
              <w:rPr>
                <w:color w:val="000000"/>
              </w:rPr>
              <w:t>Gāzes balonu spiediena reduktors slāpeklim.</w:t>
            </w:r>
          </w:p>
          <w:p w:rsidR="00AF4F5B" w:rsidRPr="00FE68A2" w:rsidRDefault="00AF4F5B" w:rsidP="00DE1B0C">
            <w:pPr>
              <w:rPr>
                <w:color w:val="000000"/>
              </w:rPr>
            </w:pPr>
            <w:r w:rsidRPr="00FE68A2">
              <w:rPr>
                <w:color w:val="000000"/>
              </w:rPr>
              <w:t>Ieejas spiediens: vismaz 200 bar.</w:t>
            </w:r>
          </w:p>
          <w:p w:rsidR="00AF4F5B" w:rsidRPr="00FE68A2" w:rsidRDefault="00AF4F5B" w:rsidP="00DE1B0C">
            <w:r w:rsidRPr="00FE68A2">
              <w:t>Izejas spiediens: 0-10 bar.</w:t>
            </w:r>
          </w:p>
          <w:p w:rsidR="00AF4F5B" w:rsidRPr="00FE68A2" w:rsidRDefault="00AF4F5B" w:rsidP="00DE1B0C">
            <w:r w:rsidRPr="00FE68A2">
              <w:t xml:space="preserve">Aprīkots ar manometriem </w:t>
            </w:r>
            <w:r w:rsidRPr="00FE68A2">
              <w:rPr>
                <w:color w:val="000000"/>
              </w:rPr>
              <w:t>ieejas un i</w:t>
            </w:r>
            <w:r w:rsidRPr="00FE68A2">
              <w:t>zejas spiediena mērīšanai.</w:t>
            </w:r>
          </w:p>
          <w:p w:rsidR="00AF4F5B" w:rsidRPr="00FE68A2" w:rsidRDefault="00AF4F5B" w:rsidP="00DE1B0C">
            <w:r w:rsidRPr="00FE68A2">
              <w:rPr>
                <w:color w:val="000000"/>
              </w:rPr>
              <w:t>Ieejas savienojums: G ¾”</w:t>
            </w:r>
          </w:p>
          <w:p w:rsidR="00AF4F5B" w:rsidRPr="00FE68A2" w:rsidRDefault="00AF4F5B" w:rsidP="00DE1B0C">
            <w:pPr>
              <w:rPr>
                <w:color w:val="000000"/>
              </w:rPr>
            </w:pPr>
            <w:r w:rsidRPr="00FE68A2">
              <w:t>Izejas savienojums ar ārējo vītni R1/4" un pāreju uz mīksto cauruli.</w:t>
            </w:r>
          </w:p>
        </w:tc>
        <w:tc>
          <w:tcPr>
            <w:tcW w:w="1843" w:type="dxa"/>
            <w:tcMar>
              <w:left w:w="28" w:type="dxa"/>
              <w:right w:w="28" w:type="dxa"/>
            </w:tcMar>
            <w:vAlign w:val="center"/>
          </w:tcPr>
          <w:p w:rsidR="00AF4F5B" w:rsidRPr="00FE68A2" w:rsidRDefault="00AF4F5B" w:rsidP="00DE1B0C">
            <w:pPr>
              <w:jc w:val="center"/>
              <w:rPr>
                <w:color w:val="000000"/>
              </w:rPr>
            </w:pPr>
            <w:r w:rsidRPr="00FE68A2">
              <w:rPr>
                <w:color w:val="000000"/>
              </w:rPr>
              <w:t>1</w:t>
            </w:r>
          </w:p>
        </w:tc>
      </w:tr>
    </w:tbl>
    <w:p w:rsidR="00AF4F5B" w:rsidRPr="00FE68A2" w:rsidRDefault="00AF4F5B" w:rsidP="00AF4F5B">
      <w:pPr>
        <w:ind w:right="4"/>
        <w:jc w:val="center"/>
        <w:rPr>
          <w:b/>
        </w:rPr>
      </w:pPr>
    </w:p>
    <w:p w:rsidR="00AF4F5B" w:rsidRPr="00FE68A2" w:rsidRDefault="00AF4F5B" w:rsidP="00AF4F5B">
      <w:pPr>
        <w:ind w:right="4"/>
        <w:jc w:val="center"/>
        <w:rPr>
          <w:b/>
        </w:rPr>
      </w:pPr>
    </w:p>
    <w:p w:rsidR="00AF4F5B" w:rsidRPr="00FE68A2" w:rsidRDefault="00AF4F5B" w:rsidP="00E10C60">
      <w:pPr>
        <w:pStyle w:val="ListParagraph"/>
        <w:numPr>
          <w:ilvl w:val="0"/>
          <w:numId w:val="23"/>
        </w:numPr>
        <w:ind w:right="4"/>
        <w:jc w:val="center"/>
        <w:rPr>
          <w:b/>
        </w:rPr>
      </w:pPr>
      <w:r w:rsidRPr="00FE68A2">
        <w:rPr>
          <w:b/>
        </w:rPr>
        <w:t>LOTE</w:t>
      </w:r>
    </w:p>
    <w:tbl>
      <w:tblPr>
        <w:tblpPr w:leftFromText="180" w:rightFromText="180" w:vertAnchor="text" w:horzAnchor="margin" w:tblpY="163"/>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80"/>
        <w:gridCol w:w="7061"/>
        <w:gridCol w:w="1843"/>
      </w:tblGrid>
      <w:tr w:rsidR="00AF4F5B" w:rsidRPr="00FE68A2" w:rsidTr="00DE1B0C">
        <w:trPr>
          <w:cantSplit/>
          <w:trHeight w:val="457"/>
        </w:trPr>
        <w:tc>
          <w:tcPr>
            <w:tcW w:w="480" w:type="dxa"/>
            <w:tcMar>
              <w:left w:w="28" w:type="dxa"/>
              <w:right w:w="28" w:type="dxa"/>
            </w:tcMar>
            <w:vAlign w:val="center"/>
          </w:tcPr>
          <w:p w:rsidR="00AF4F5B" w:rsidRPr="00FE68A2" w:rsidRDefault="00E10C60" w:rsidP="00DE1B0C">
            <w:pPr>
              <w:jc w:val="center"/>
            </w:pPr>
            <w:r w:rsidRPr="00FE68A2">
              <w:t>17</w:t>
            </w:r>
          </w:p>
        </w:tc>
        <w:tc>
          <w:tcPr>
            <w:tcW w:w="7061" w:type="dxa"/>
            <w:tcMar>
              <w:left w:w="28" w:type="dxa"/>
              <w:right w:w="28" w:type="dxa"/>
            </w:tcMar>
            <w:vAlign w:val="center"/>
          </w:tcPr>
          <w:p w:rsidR="00AF4F5B" w:rsidRPr="00FE68A2" w:rsidRDefault="00AF4F5B" w:rsidP="00DE1B0C">
            <w:pPr>
              <w:rPr>
                <w:color w:val="000000"/>
              </w:rPr>
            </w:pPr>
            <w:r w:rsidRPr="00FE68A2">
              <w:rPr>
                <w:color w:val="000000"/>
              </w:rPr>
              <w:t>Gāzes balonu spiediena reduktors skābeklim.</w:t>
            </w:r>
          </w:p>
          <w:p w:rsidR="00AF4F5B" w:rsidRPr="00FE68A2" w:rsidRDefault="00AF4F5B" w:rsidP="00DE1B0C">
            <w:pPr>
              <w:rPr>
                <w:color w:val="000000"/>
              </w:rPr>
            </w:pPr>
            <w:r w:rsidRPr="00FE68A2">
              <w:rPr>
                <w:color w:val="000000"/>
              </w:rPr>
              <w:t>Ieejas spiediens: vismaz 200 bar.</w:t>
            </w:r>
          </w:p>
          <w:p w:rsidR="00AF4F5B" w:rsidRPr="00FE68A2" w:rsidRDefault="00AF4F5B" w:rsidP="00DE1B0C">
            <w:r w:rsidRPr="00FE68A2">
              <w:t>Izejas spiediens: 0-10 bar.</w:t>
            </w:r>
          </w:p>
          <w:p w:rsidR="00AF4F5B" w:rsidRPr="00FE68A2" w:rsidRDefault="00AF4F5B" w:rsidP="00DE1B0C">
            <w:r w:rsidRPr="00FE68A2">
              <w:t xml:space="preserve">Aprīkots ar manometriem </w:t>
            </w:r>
            <w:r w:rsidRPr="00FE68A2">
              <w:rPr>
                <w:color w:val="000000"/>
              </w:rPr>
              <w:t>ieejas un i</w:t>
            </w:r>
            <w:r w:rsidRPr="00FE68A2">
              <w:t>zejas spiediena mērīšanai.</w:t>
            </w:r>
          </w:p>
          <w:p w:rsidR="00AF4F5B" w:rsidRPr="00FE68A2" w:rsidRDefault="00AF4F5B" w:rsidP="00DE1B0C">
            <w:r w:rsidRPr="00FE68A2">
              <w:rPr>
                <w:color w:val="000000"/>
              </w:rPr>
              <w:t>Ieejas savienojums: G ¾”</w:t>
            </w:r>
          </w:p>
          <w:p w:rsidR="00AF4F5B" w:rsidRPr="00FE68A2" w:rsidRDefault="00AF4F5B" w:rsidP="00DE1B0C">
            <w:pPr>
              <w:rPr>
                <w:color w:val="000000"/>
              </w:rPr>
            </w:pPr>
            <w:r w:rsidRPr="00FE68A2">
              <w:t>Izejas savienojums ar ārējo vītni R1/4" un pāreju uz mīksto cauruli.</w:t>
            </w:r>
          </w:p>
        </w:tc>
        <w:tc>
          <w:tcPr>
            <w:tcW w:w="1843" w:type="dxa"/>
            <w:tcMar>
              <w:left w:w="28" w:type="dxa"/>
              <w:right w:w="28" w:type="dxa"/>
            </w:tcMar>
            <w:vAlign w:val="center"/>
          </w:tcPr>
          <w:p w:rsidR="00AF4F5B" w:rsidRPr="00FE68A2" w:rsidRDefault="00AF4F5B" w:rsidP="00DE1B0C">
            <w:pPr>
              <w:jc w:val="center"/>
              <w:rPr>
                <w:color w:val="000000"/>
              </w:rPr>
            </w:pPr>
            <w:r w:rsidRPr="00FE68A2">
              <w:rPr>
                <w:color w:val="000000"/>
              </w:rPr>
              <w:t>1</w:t>
            </w:r>
          </w:p>
        </w:tc>
      </w:tr>
    </w:tbl>
    <w:p w:rsidR="00AF4F5B" w:rsidRPr="00FE68A2" w:rsidRDefault="00AF4F5B" w:rsidP="00AF4F5B">
      <w:pPr>
        <w:ind w:right="4"/>
        <w:jc w:val="center"/>
        <w:rPr>
          <w:b/>
        </w:rPr>
      </w:pPr>
    </w:p>
    <w:p w:rsidR="00AF4F5B" w:rsidRPr="00FE68A2" w:rsidRDefault="00AF4F5B" w:rsidP="00AF4F5B">
      <w:pPr>
        <w:ind w:right="4"/>
        <w:jc w:val="center"/>
        <w:rPr>
          <w:b/>
        </w:rPr>
      </w:pPr>
    </w:p>
    <w:p w:rsidR="00AF4F5B" w:rsidRPr="00FE68A2" w:rsidRDefault="00AF4F5B" w:rsidP="00E10C60">
      <w:pPr>
        <w:pStyle w:val="ListParagraph"/>
        <w:numPr>
          <w:ilvl w:val="0"/>
          <w:numId w:val="23"/>
        </w:numPr>
        <w:ind w:right="4"/>
        <w:jc w:val="center"/>
        <w:rPr>
          <w:b/>
        </w:rPr>
      </w:pPr>
      <w:r w:rsidRPr="00FE68A2">
        <w:rPr>
          <w:b/>
        </w:rPr>
        <w:t>LOTE</w:t>
      </w:r>
    </w:p>
    <w:tbl>
      <w:tblPr>
        <w:tblpPr w:leftFromText="180" w:rightFromText="180" w:vertAnchor="text" w:horzAnchor="margin" w:tblpY="163"/>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80"/>
        <w:gridCol w:w="7061"/>
        <w:gridCol w:w="1843"/>
      </w:tblGrid>
      <w:tr w:rsidR="00AF4F5B" w:rsidRPr="00FE68A2" w:rsidTr="00DE1B0C">
        <w:trPr>
          <w:cantSplit/>
          <w:trHeight w:val="457"/>
        </w:trPr>
        <w:tc>
          <w:tcPr>
            <w:tcW w:w="480" w:type="dxa"/>
            <w:tcMar>
              <w:left w:w="28" w:type="dxa"/>
              <w:right w:w="28" w:type="dxa"/>
            </w:tcMar>
            <w:vAlign w:val="center"/>
          </w:tcPr>
          <w:p w:rsidR="00AF4F5B" w:rsidRPr="00FE68A2" w:rsidRDefault="00E10C60" w:rsidP="00DE1B0C">
            <w:pPr>
              <w:jc w:val="center"/>
            </w:pPr>
            <w:r w:rsidRPr="00FE68A2">
              <w:t>18</w:t>
            </w:r>
          </w:p>
        </w:tc>
        <w:tc>
          <w:tcPr>
            <w:tcW w:w="7061" w:type="dxa"/>
            <w:tcMar>
              <w:left w:w="28" w:type="dxa"/>
              <w:right w:w="28" w:type="dxa"/>
            </w:tcMar>
            <w:vAlign w:val="center"/>
          </w:tcPr>
          <w:p w:rsidR="00AF4F5B" w:rsidRPr="00FE68A2" w:rsidRDefault="00AF4F5B" w:rsidP="00DE1B0C">
            <w:pPr>
              <w:rPr>
                <w:color w:val="000000"/>
              </w:rPr>
            </w:pPr>
            <w:r w:rsidRPr="00FE68A2">
              <w:rPr>
                <w:color w:val="000000"/>
              </w:rPr>
              <w:t>Gāzes balonu spiediena reduktors ūdeņradim.</w:t>
            </w:r>
          </w:p>
          <w:p w:rsidR="00AF4F5B" w:rsidRPr="00FE68A2" w:rsidRDefault="00AF4F5B" w:rsidP="00DE1B0C">
            <w:pPr>
              <w:rPr>
                <w:color w:val="000000"/>
              </w:rPr>
            </w:pPr>
            <w:r w:rsidRPr="00FE68A2">
              <w:rPr>
                <w:color w:val="000000"/>
              </w:rPr>
              <w:t>Ieejas spiediens: vismaz 200 bar.</w:t>
            </w:r>
          </w:p>
          <w:p w:rsidR="00AF4F5B" w:rsidRPr="00FE68A2" w:rsidRDefault="00AF4F5B" w:rsidP="00DE1B0C">
            <w:r w:rsidRPr="00FE68A2">
              <w:t>Izejas spiediens: 0-10 bar.</w:t>
            </w:r>
          </w:p>
          <w:p w:rsidR="00AF4F5B" w:rsidRPr="00FE68A2" w:rsidRDefault="00AF4F5B" w:rsidP="00DE1B0C">
            <w:r w:rsidRPr="00FE68A2">
              <w:t xml:space="preserve">Aprīkots ar manometriem </w:t>
            </w:r>
            <w:r w:rsidRPr="00FE68A2">
              <w:rPr>
                <w:color w:val="000000"/>
              </w:rPr>
              <w:t>ieejas un i</w:t>
            </w:r>
            <w:r w:rsidRPr="00FE68A2">
              <w:t>zejas spiediena mērīšanai.</w:t>
            </w:r>
          </w:p>
          <w:p w:rsidR="00AF4F5B" w:rsidRPr="00FE68A2" w:rsidRDefault="00AF4F5B" w:rsidP="00DE1B0C">
            <w:r w:rsidRPr="00FE68A2">
              <w:rPr>
                <w:color w:val="000000"/>
              </w:rPr>
              <w:t>Ieejas savienojums: W21.8 x 1/14’’ LH</w:t>
            </w:r>
          </w:p>
          <w:p w:rsidR="00AF4F5B" w:rsidRPr="00FE68A2" w:rsidRDefault="00AF4F5B" w:rsidP="00DE1B0C">
            <w:pPr>
              <w:rPr>
                <w:color w:val="000000"/>
              </w:rPr>
            </w:pPr>
            <w:r w:rsidRPr="00FE68A2">
              <w:t>Izejas savienojums ar ārējo vītni R1/4"</w:t>
            </w:r>
            <w:r w:rsidRPr="00FE68A2">
              <w:rPr>
                <w:color w:val="000000"/>
              </w:rPr>
              <w:t xml:space="preserve"> </w:t>
            </w:r>
            <w:r w:rsidRPr="00FE68A2">
              <w:t>un pāreju uz mīksto cauruli.</w:t>
            </w:r>
          </w:p>
        </w:tc>
        <w:tc>
          <w:tcPr>
            <w:tcW w:w="1843" w:type="dxa"/>
            <w:tcMar>
              <w:left w:w="28" w:type="dxa"/>
              <w:right w:w="28" w:type="dxa"/>
            </w:tcMar>
            <w:vAlign w:val="center"/>
          </w:tcPr>
          <w:p w:rsidR="00AF4F5B" w:rsidRPr="00FE68A2" w:rsidRDefault="00AF4F5B" w:rsidP="00DE1B0C">
            <w:pPr>
              <w:jc w:val="center"/>
              <w:rPr>
                <w:color w:val="000000"/>
              </w:rPr>
            </w:pPr>
            <w:r w:rsidRPr="00FE68A2">
              <w:rPr>
                <w:color w:val="000000"/>
              </w:rPr>
              <w:t>1</w:t>
            </w:r>
          </w:p>
        </w:tc>
      </w:tr>
    </w:tbl>
    <w:p w:rsidR="00AF4F5B" w:rsidRPr="00FE68A2" w:rsidRDefault="00AF4F5B" w:rsidP="00FE68A2">
      <w:pPr>
        <w:ind w:right="-514" w:firstLine="360"/>
        <w:jc w:val="center"/>
        <w:rPr>
          <w:b/>
        </w:rPr>
      </w:pPr>
    </w:p>
    <w:p w:rsidR="00AF4F5B" w:rsidRPr="00FE68A2" w:rsidRDefault="00AF4F5B" w:rsidP="00FE68A2">
      <w:pPr>
        <w:ind w:right="-514" w:firstLine="360"/>
        <w:jc w:val="center"/>
        <w:rPr>
          <w:b/>
        </w:rPr>
      </w:pPr>
    </w:p>
    <w:p w:rsidR="00AF4F5B" w:rsidRPr="00FE68A2" w:rsidRDefault="00AF4F5B" w:rsidP="00E10C60">
      <w:pPr>
        <w:pStyle w:val="ListParagraph"/>
        <w:numPr>
          <w:ilvl w:val="0"/>
          <w:numId w:val="23"/>
        </w:numPr>
        <w:ind w:right="4"/>
        <w:jc w:val="center"/>
        <w:rPr>
          <w:b/>
        </w:rPr>
      </w:pPr>
      <w:r w:rsidRPr="00FE68A2">
        <w:rPr>
          <w:b/>
        </w:rPr>
        <w:t>LOTE</w:t>
      </w:r>
    </w:p>
    <w:tbl>
      <w:tblPr>
        <w:tblpPr w:leftFromText="180" w:rightFromText="180" w:vertAnchor="text" w:horzAnchor="margin" w:tblpY="163"/>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80"/>
        <w:gridCol w:w="7061"/>
        <w:gridCol w:w="1843"/>
      </w:tblGrid>
      <w:tr w:rsidR="00AF4F5B" w:rsidRPr="00FE68A2" w:rsidTr="00DE1B0C">
        <w:trPr>
          <w:cantSplit/>
          <w:trHeight w:val="457"/>
        </w:trPr>
        <w:tc>
          <w:tcPr>
            <w:tcW w:w="480" w:type="dxa"/>
            <w:tcMar>
              <w:left w:w="28" w:type="dxa"/>
              <w:right w:w="28" w:type="dxa"/>
            </w:tcMar>
            <w:vAlign w:val="center"/>
          </w:tcPr>
          <w:p w:rsidR="00AF4F5B" w:rsidRPr="00FE68A2" w:rsidRDefault="00E10C60" w:rsidP="00DE1B0C">
            <w:pPr>
              <w:jc w:val="center"/>
            </w:pPr>
            <w:r w:rsidRPr="00FE68A2">
              <w:t>19</w:t>
            </w:r>
          </w:p>
        </w:tc>
        <w:tc>
          <w:tcPr>
            <w:tcW w:w="7061" w:type="dxa"/>
            <w:tcMar>
              <w:left w:w="28" w:type="dxa"/>
              <w:right w:w="28" w:type="dxa"/>
            </w:tcMar>
            <w:vAlign w:val="center"/>
          </w:tcPr>
          <w:p w:rsidR="00AF4F5B" w:rsidRPr="00FE68A2" w:rsidRDefault="00AF4F5B" w:rsidP="00DE1B0C">
            <w:pPr>
              <w:rPr>
                <w:color w:val="000000"/>
              </w:rPr>
            </w:pPr>
            <w:r w:rsidRPr="00FE68A2">
              <w:rPr>
                <w:color w:val="000000"/>
              </w:rPr>
              <w:t>Speciālo gāzes balonu spiediena reduktors.</w:t>
            </w:r>
          </w:p>
          <w:p w:rsidR="00AF4F5B" w:rsidRPr="00FE68A2" w:rsidRDefault="00AF4F5B" w:rsidP="00DE1B0C">
            <w:pPr>
              <w:rPr>
                <w:color w:val="000000"/>
              </w:rPr>
            </w:pPr>
            <w:r w:rsidRPr="00FE68A2">
              <w:rPr>
                <w:color w:val="000000"/>
              </w:rPr>
              <w:t>Ieejas spiediens: vismaz 200 bar.</w:t>
            </w:r>
          </w:p>
          <w:p w:rsidR="00AF4F5B" w:rsidRPr="00FE68A2" w:rsidRDefault="00AF4F5B" w:rsidP="00DE1B0C">
            <w:r w:rsidRPr="00FE68A2">
              <w:t>Izejas spiediens: 0-10 bar.</w:t>
            </w:r>
          </w:p>
          <w:p w:rsidR="00AF4F5B" w:rsidRPr="00FE68A2" w:rsidRDefault="00AF4F5B" w:rsidP="00DE1B0C">
            <w:r w:rsidRPr="00FE68A2">
              <w:t xml:space="preserve">Aprīkots ar manometriem </w:t>
            </w:r>
            <w:r w:rsidRPr="00FE68A2">
              <w:rPr>
                <w:color w:val="000000"/>
              </w:rPr>
              <w:t>ieejas un i</w:t>
            </w:r>
            <w:r w:rsidRPr="00FE68A2">
              <w:t>zejas spiediena mērīšanai.</w:t>
            </w:r>
          </w:p>
          <w:p w:rsidR="00AF4F5B" w:rsidRPr="00FE68A2" w:rsidRDefault="00AF4F5B" w:rsidP="00DE1B0C">
            <w:r w:rsidRPr="00FE68A2">
              <w:rPr>
                <w:color w:val="000000"/>
              </w:rPr>
              <w:t>Ieejas savienojums: W21.8 x 1/14’’</w:t>
            </w:r>
          </w:p>
          <w:p w:rsidR="00AF4F5B" w:rsidRPr="00FE68A2" w:rsidRDefault="00AF4F5B" w:rsidP="00DE1B0C">
            <w:pPr>
              <w:rPr>
                <w:color w:val="000000"/>
              </w:rPr>
            </w:pPr>
            <w:r w:rsidRPr="00FE68A2">
              <w:t>Izejas savienojums ar iekšējo vītni 1/4" un pāreju uz mīksto cauruli.</w:t>
            </w:r>
          </w:p>
        </w:tc>
        <w:tc>
          <w:tcPr>
            <w:tcW w:w="1843" w:type="dxa"/>
            <w:tcMar>
              <w:left w:w="28" w:type="dxa"/>
              <w:right w:w="28" w:type="dxa"/>
            </w:tcMar>
            <w:vAlign w:val="center"/>
          </w:tcPr>
          <w:p w:rsidR="00AF4F5B" w:rsidRPr="00FE68A2" w:rsidRDefault="00AF4F5B" w:rsidP="00DE1B0C">
            <w:pPr>
              <w:jc w:val="center"/>
              <w:rPr>
                <w:color w:val="000000"/>
              </w:rPr>
            </w:pPr>
            <w:r w:rsidRPr="00FE68A2">
              <w:rPr>
                <w:color w:val="000000"/>
              </w:rPr>
              <w:t>1</w:t>
            </w:r>
          </w:p>
        </w:tc>
      </w:tr>
    </w:tbl>
    <w:p w:rsidR="00AF4F5B" w:rsidRPr="00FE68A2" w:rsidRDefault="00AF4F5B" w:rsidP="00AF4F5B">
      <w:pPr>
        <w:ind w:right="4"/>
        <w:jc w:val="center"/>
        <w:rPr>
          <w:b/>
        </w:rPr>
      </w:pPr>
    </w:p>
    <w:p w:rsidR="00AF4F5B" w:rsidRPr="00FE68A2" w:rsidRDefault="00AF4F5B" w:rsidP="00AF4F5B">
      <w:pPr>
        <w:ind w:right="-514" w:firstLine="360"/>
        <w:jc w:val="both"/>
        <w:rPr>
          <w:b/>
        </w:rPr>
      </w:pPr>
    </w:p>
    <w:p w:rsidR="00FE68A2" w:rsidRPr="00FE68A2" w:rsidRDefault="00FE68A2" w:rsidP="00AF4F5B">
      <w:pPr>
        <w:ind w:right="-514" w:firstLine="360"/>
        <w:jc w:val="both"/>
        <w:rPr>
          <w:b/>
        </w:rPr>
      </w:pPr>
    </w:p>
    <w:p w:rsidR="00FE68A2" w:rsidRPr="00FE68A2" w:rsidRDefault="00FE68A2" w:rsidP="00AF4F5B">
      <w:pPr>
        <w:ind w:right="-514" w:firstLine="360"/>
        <w:jc w:val="both"/>
        <w:rPr>
          <w:b/>
        </w:rPr>
      </w:pPr>
    </w:p>
    <w:p w:rsidR="00AF4F5B" w:rsidRPr="00FE68A2" w:rsidRDefault="00AF4F5B" w:rsidP="00AF4F5B">
      <w:pPr>
        <w:ind w:right="-514" w:firstLine="360"/>
        <w:jc w:val="both"/>
        <w:rPr>
          <w:b/>
        </w:rPr>
      </w:pPr>
    </w:p>
    <w:p w:rsidR="00AF4F5B" w:rsidRPr="00FE68A2" w:rsidRDefault="00AF4F5B" w:rsidP="00AF4F5B">
      <w:pPr>
        <w:spacing w:after="240"/>
        <w:ind w:left="720" w:right="4"/>
        <w:jc w:val="both"/>
        <w:rPr>
          <w:b/>
        </w:rPr>
      </w:pPr>
      <w:r w:rsidRPr="00FE68A2">
        <w:rPr>
          <w:b/>
        </w:rPr>
        <w:t>Papildus nosacījumi.</w:t>
      </w:r>
    </w:p>
    <w:p w:rsidR="00AF4F5B" w:rsidRPr="00FE68A2" w:rsidRDefault="00AF4F5B" w:rsidP="00AF4F5B">
      <w:pPr>
        <w:numPr>
          <w:ilvl w:val="0"/>
          <w:numId w:val="22"/>
        </w:numPr>
        <w:ind w:right="4"/>
        <w:jc w:val="both"/>
      </w:pPr>
      <w:r w:rsidRPr="00FE68A2">
        <w:rPr>
          <w:u w:val="single"/>
        </w:rPr>
        <w:t>Pasūtītājs nevar garantēt nevienam Piegādātājam kādu noteiktu pasūtījumu apjomu. Norādītie preču daudzumi ir ikgadējā patēriņa prognozes, kas balstītas uz iepriekšējo gadu patēriņa rādītājiem</w:t>
      </w:r>
      <w:r w:rsidR="00D01B81" w:rsidRPr="00FE68A2">
        <w:rPr>
          <w:u w:val="single"/>
        </w:rPr>
        <w:t xml:space="preserve"> un 2019./2021</w:t>
      </w:r>
      <w:r w:rsidRPr="00FE68A2">
        <w:rPr>
          <w:u w:val="single"/>
        </w:rPr>
        <w:t>. gadu prognozēm.</w:t>
      </w:r>
    </w:p>
    <w:p w:rsidR="00AF4F5B" w:rsidRPr="00FE68A2" w:rsidRDefault="00AF4F5B" w:rsidP="00AF4F5B">
      <w:pPr>
        <w:numPr>
          <w:ilvl w:val="0"/>
          <w:numId w:val="22"/>
        </w:numPr>
        <w:ind w:right="4"/>
        <w:jc w:val="both"/>
        <w:rPr>
          <w:b/>
        </w:rPr>
      </w:pPr>
      <w:r w:rsidRPr="00FE68A2">
        <w:rPr>
          <w:b/>
          <w:u w:val="single"/>
        </w:rPr>
        <w:t xml:space="preserve">Piegādes </w:t>
      </w:r>
      <w:r w:rsidRPr="00FE68A2">
        <w:rPr>
          <w:u w:val="single"/>
        </w:rPr>
        <w:t>(t.sk. pilnās taras izkraušanas</w:t>
      </w:r>
      <w:r w:rsidR="00D01B81" w:rsidRPr="00FE68A2">
        <w:rPr>
          <w:u w:val="single"/>
        </w:rPr>
        <w:t xml:space="preserve"> </w:t>
      </w:r>
      <w:r w:rsidR="00BF4ACA">
        <w:rPr>
          <w:u w:val="single"/>
        </w:rPr>
        <w:t>P</w:t>
      </w:r>
      <w:r w:rsidR="00D01B81" w:rsidRPr="00FE68A2">
        <w:rPr>
          <w:u w:val="single"/>
        </w:rPr>
        <w:t>asūtītāja norādītajā vietā</w:t>
      </w:r>
      <w:r w:rsidRPr="00FE68A2">
        <w:rPr>
          <w:u w:val="single"/>
        </w:rPr>
        <w:t>, tukšās taras iekraušanas un savākšanas</w:t>
      </w:r>
      <w:r w:rsidR="00D01B81" w:rsidRPr="00FE68A2">
        <w:rPr>
          <w:u w:val="single"/>
        </w:rPr>
        <w:t xml:space="preserve"> no Pasūtītāja norādītās vietas</w:t>
      </w:r>
      <w:r w:rsidRPr="00FE68A2">
        <w:rPr>
          <w:u w:val="single"/>
        </w:rPr>
        <w:t>)</w:t>
      </w:r>
      <w:r w:rsidR="00BF4ACA">
        <w:rPr>
          <w:b/>
          <w:u w:val="single"/>
        </w:rPr>
        <w:t xml:space="preserve"> un P</w:t>
      </w:r>
      <w:r w:rsidRPr="00FE68A2">
        <w:rPr>
          <w:b/>
          <w:u w:val="single"/>
        </w:rPr>
        <w:t>iegādātāja taras izmantošanas izmaksām jābūt iekļautām vienību cenās.</w:t>
      </w:r>
    </w:p>
    <w:p w:rsidR="00FE68A2" w:rsidRDefault="00FE68A2" w:rsidP="00AF4F5B">
      <w:pPr>
        <w:ind w:right="4"/>
        <w:jc w:val="both"/>
        <w:rPr>
          <w:noProof/>
        </w:rPr>
      </w:pPr>
    </w:p>
    <w:p w:rsidR="00AF4F5B" w:rsidRPr="00D17B55" w:rsidRDefault="00AF4F5B" w:rsidP="00AF4F5B">
      <w:pPr>
        <w:ind w:right="4"/>
        <w:jc w:val="both"/>
        <w:rPr>
          <w:b/>
        </w:rPr>
      </w:pPr>
      <w:r>
        <w:rPr>
          <w:noProof/>
        </w:rPr>
        <w:br w:type="page"/>
      </w:r>
    </w:p>
    <w:p w:rsidR="004B6526" w:rsidRPr="00345FE1" w:rsidRDefault="004B6526" w:rsidP="00695E3D">
      <w:pPr>
        <w:autoSpaceDE/>
        <w:autoSpaceDN/>
        <w:adjustRightInd/>
      </w:pPr>
    </w:p>
    <w:p w:rsidR="000E2CBA" w:rsidRPr="00345FE1" w:rsidRDefault="000E2CBA">
      <w:pPr>
        <w:widowControl/>
        <w:autoSpaceDE/>
        <w:autoSpaceDN/>
        <w:adjustRightInd/>
      </w:pPr>
    </w:p>
    <w:p w:rsidR="000E2CBA" w:rsidRPr="00345FE1" w:rsidRDefault="000E2CBA">
      <w:pPr>
        <w:pStyle w:val="Heading1"/>
        <w:jc w:val="center"/>
        <w:rPr>
          <w:sz w:val="36"/>
        </w:rPr>
      </w:pPr>
      <w:bookmarkStart w:id="34" w:name="_Toc411590577"/>
    </w:p>
    <w:p w:rsidR="000E2CBA" w:rsidRPr="00345FE1" w:rsidRDefault="000E2CBA">
      <w:pPr>
        <w:pStyle w:val="Heading1"/>
        <w:jc w:val="center"/>
        <w:rPr>
          <w:sz w:val="36"/>
        </w:rPr>
      </w:pPr>
    </w:p>
    <w:p w:rsidR="000E2CBA" w:rsidRPr="00345FE1" w:rsidRDefault="00283E27">
      <w:pPr>
        <w:pStyle w:val="Heading1"/>
        <w:jc w:val="center"/>
        <w:rPr>
          <w:sz w:val="36"/>
        </w:rPr>
      </w:pPr>
      <w:bookmarkStart w:id="35" w:name="_Toc531880793"/>
      <w:bookmarkEnd w:id="34"/>
      <w:r w:rsidRPr="00345FE1">
        <w:rPr>
          <w:sz w:val="32"/>
        </w:rPr>
        <w:t>III nodaļa</w:t>
      </w:r>
      <w:bookmarkEnd w:id="35"/>
    </w:p>
    <w:p w:rsidR="00E54611" w:rsidRPr="00345FE1" w:rsidRDefault="00E54611" w:rsidP="00E54611">
      <w:pPr>
        <w:widowControl/>
        <w:autoSpaceDE/>
        <w:autoSpaceDN/>
        <w:adjustRightInd/>
        <w:ind w:firstLine="360"/>
        <w:jc w:val="center"/>
        <w:rPr>
          <w:b/>
          <w:bCs/>
          <w:sz w:val="28"/>
          <w:szCs w:val="28"/>
        </w:rPr>
      </w:pPr>
    </w:p>
    <w:p w:rsidR="000E2CBA" w:rsidRPr="00345FE1" w:rsidRDefault="00283E27">
      <w:pPr>
        <w:pStyle w:val="Heading2"/>
        <w:jc w:val="center"/>
        <w:rPr>
          <w:sz w:val="32"/>
        </w:rPr>
      </w:pPr>
      <w:bookmarkStart w:id="36" w:name="_Toc393994941"/>
      <w:bookmarkStart w:id="37" w:name="_Toc411590578"/>
      <w:bookmarkStart w:id="38" w:name="_Toc404427784"/>
      <w:bookmarkStart w:id="39" w:name="_Toc531880794"/>
      <w:r w:rsidRPr="00345FE1">
        <w:rPr>
          <w:rFonts w:ascii="Times New Roman" w:hAnsi="Times New Roman"/>
          <w:i w:val="0"/>
          <w:sz w:val="32"/>
        </w:rPr>
        <w:t>LĪGUMA  PROJEKTS</w:t>
      </w:r>
      <w:bookmarkEnd w:id="36"/>
      <w:bookmarkEnd w:id="37"/>
      <w:bookmarkEnd w:id="38"/>
      <w:bookmarkEnd w:id="39"/>
    </w:p>
    <w:p w:rsidR="000E2CBA" w:rsidRPr="00345FE1" w:rsidRDefault="000E2CBA"/>
    <w:p w:rsidR="004A0119" w:rsidRPr="00345FE1" w:rsidRDefault="004A0119">
      <w:pPr>
        <w:widowControl/>
        <w:autoSpaceDE/>
        <w:autoSpaceDN/>
        <w:adjustRightInd/>
      </w:pPr>
      <w:r w:rsidRPr="00345FE1">
        <w:br w:type="page"/>
      </w:r>
    </w:p>
    <w:p w:rsidR="000E2CBA" w:rsidRPr="00345FE1" w:rsidRDefault="000E2CBA"/>
    <w:p w:rsidR="005C7CDB" w:rsidRPr="00345FE1" w:rsidRDefault="005C7CDB" w:rsidP="00EC2D7C">
      <w:pPr>
        <w:spacing w:before="240" w:after="60"/>
        <w:ind w:left="432"/>
        <w:jc w:val="center"/>
        <w:outlineLvl w:val="0"/>
        <w:rPr>
          <w:b/>
          <w:bCs/>
          <w:kern w:val="32"/>
          <w:sz w:val="28"/>
          <w:szCs w:val="28"/>
        </w:rPr>
      </w:pPr>
      <w:bookmarkStart w:id="40" w:name="_Toc494899642"/>
      <w:bookmarkStart w:id="41" w:name="_Toc531880795"/>
      <w:r w:rsidRPr="00345FE1">
        <w:rPr>
          <w:b/>
          <w:bCs/>
          <w:kern w:val="32"/>
          <w:sz w:val="28"/>
          <w:szCs w:val="28"/>
        </w:rPr>
        <w:t>LĪGUMA  PROJEKTS</w:t>
      </w:r>
      <w:bookmarkEnd w:id="40"/>
      <w:bookmarkEnd w:id="41"/>
    </w:p>
    <w:p w:rsidR="005C7CDB" w:rsidRPr="00345FE1" w:rsidRDefault="005C7CDB" w:rsidP="00EC2D7C">
      <w:pPr>
        <w:rPr>
          <w:b/>
        </w:rPr>
      </w:pPr>
    </w:p>
    <w:p w:rsidR="005C7CDB" w:rsidRPr="00345FE1" w:rsidRDefault="005C7CDB" w:rsidP="00EC2D7C">
      <w:pPr>
        <w:jc w:val="center"/>
        <w:rPr>
          <w:b/>
          <w:bCs/>
          <w:kern w:val="28"/>
        </w:rPr>
      </w:pPr>
      <w:bookmarkStart w:id="42" w:name="_Toc289092137"/>
      <w:bookmarkStart w:id="43" w:name="_Toc289172682"/>
      <w:bookmarkStart w:id="44" w:name="_Toc289174422"/>
      <w:bookmarkStart w:id="45" w:name="_Toc289183520"/>
      <w:bookmarkStart w:id="46" w:name="_Toc313361958"/>
      <w:bookmarkStart w:id="47" w:name="_Toc313875857"/>
    </w:p>
    <w:p w:rsidR="00F5639E" w:rsidRPr="00795966" w:rsidRDefault="00F5639E" w:rsidP="00F5639E">
      <w:pPr>
        <w:pStyle w:val="Heading2"/>
        <w:jc w:val="center"/>
        <w:rPr>
          <w:rFonts w:ascii="Times New Roman" w:hAnsi="Times New Roman" w:cs="Times New Roman"/>
          <w:b w:val="0"/>
          <w:bCs w:val="0"/>
          <w:i w:val="0"/>
          <w:kern w:val="28"/>
        </w:rPr>
      </w:pPr>
      <w:bookmarkStart w:id="48" w:name="_Toc404427785"/>
      <w:bookmarkStart w:id="49" w:name="_Toc531880796"/>
      <w:bookmarkEnd w:id="42"/>
      <w:bookmarkEnd w:id="43"/>
      <w:bookmarkEnd w:id="44"/>
      <w:bookmarkEnd w:id="45"/>
      <w:bookmarkEnd w:id="46"/>
      <w:bookmarkEnd w:id="47"/>
      <w:r w:rsidRPr="00795966">
        <w:rPr>
          <w:rFonts w:ascii="Times New Roman" w:hAnsi="Times New Roman" w:cs="Times New Roman"/>
          <w:i w:val="0"/>
          <w:caps/>
          <w:kern w:val="28"/>
        </w:rPr>
        <w:t>Vispārīgā vienošanās</w:t>
      </w:r>
      <w:r w:rsidRPr="00795966">
        <w:rPr>
          <w:rFonts w:ascii="Times New Roman" w:hAnsi="Times New Roman" w:cs="Times New Roman"/>
          <w:i w:val="0"/>
          <w:kern w:val="28"/>
        </w:rPr>
        <w:t xml:space="preserve"> Nr.</w:t>
      </w:r>
      <w:bookmarkEnd w:id="48"/>
      <w:bookmarkEnd w:id="49"/>
    </w:p>
    <w:p w:rsidR="00F5639E" w:rsidRPr="00273298" w:rsidRDefault="00F5639E" w:rsidP="00F5639E">
      <w:pPr>
        <w:autoSpaceDE/>
        <w:autoSpaceDN/>
        <w:adjustRightInd/>
        <w:jc w:val="center"/>
        <w:rPr>
          <w:b/>
          <w:bCs/>
          <w:kern w:val="28"/>
          <w:sz w:val="26"/>
          <w:szCs w:val="26"/>
          <w:lang w:eastAsia="en-US"/>
        </w:rPr>
      </w:pPr>
      <w:bookmarkStart w:id="50" w:name="_Toc289092138"/>
      <w:bookmarkStart w:id="51" w:name="_Toc289172683"/>
      <w:bookmarkStart w:id="52" w:name="_Toc289174423"/>
      <w:bookmarkStart w:id="53" w:name="_Toc289183521"/>
      <w:bookmarkStart w:id="54" w:name="_Toc313361959"/>
      <w:bookmarkStart w:id="55" w:name="_Toc313875858"/>
      <w:r w:rsidRPr="00656086">
        <w:rPr>
          <w:b/>
          <w:color w:val="000000"/>
          <w:spacing w:val="-1"/>
          <w:sz w:val="26"/>
          <w:szCs w:val="26"/>
        </w:rPr>
        <w:t>&lt;</w:t>
      </w:r>
      <w:smartTag w:uri="schemas-tilde-lv/tildestengine" w:element="veidnes">
        <w:smartTagPr>
          <w:attr w:name="id" w:val="-1"/>
          <w:attr w:name="text" w:val="līguma"/>
        </w:smartTagPr>
        <w:r w:rsidRPr="00656086">
          <w:rPr>
            <w:b/>
            <w:i/>
            <w:color w:val="000000"/>
            <w:spacing w:val="-1"/>
            <w:sz w:val="26"/>
            <w:szCs w:val="26"/>
          </w:rPr>
          <w:t>līguma</w:t>
        </w:r>
      </w:smartTag>
      <w:r w:rsidRPr="00656086">
        <w:rPr>
          <w:b/>
          <w:i/>
          <w:color w:val="000000"/>
          <w:spacing w:val="-1"/>
          <w:sz w:val="26"/>
          <w:szCs w:val="26"/>
        </w:rPr>
        <w:t xml:space="preserve"> numurs</w:t>
      </w:r>
      <w:r w:rsidRPr="00656086">
        <w:rPr>
          <w:b/>
          <w:color w:val="000000"/>
          <w:spacing w:val="-1"/>
          <w:sz w:val="26"/>
          <w:szCs w:val="26"/>
        </w:rPr>
        <w:t>&gt;</w:t>
      </w:r>
      <w:bookmarkEnd w:id="50"/>
      <w:bookmarkEnd w:id="51"/>
      <w:bookmarkEnd w:id="52"/>
      <w:bookmarkEnd w:id="53"/>
      <w:bookmarkEnd w:id="54"/>
      <w:bookmarkEnd w:id="55"/>
    </w:p>
    <w:p w:rsidR="00F5639E" w:rsidRPr="00273298" w:rsidRDefault="00F5639E" w:rsidP="00F5639E">
      <w:pPr>
        <w:widowControl/>
        <w:autoSpaceDE/>
        <w:autoSpaceDN/>
        <w:adjustRightInd/>
        <w:jc w:val="center"/>
        <w:rPr>
          <w:b/>
          <w:lang w:eastAsia="en-US"/>
        </w:rPr>
      </w:pPr>
    </w:p>
    <w:p w:rsidR="00F5639E" w:rsidRPr="00273298" w:rsidRDefault="00F5639E" w:rsidP="00F5639E">
      <w:pPr>
        <w:widowControl/>
        <w:shd w:val="clear" w:color="auto" w:fill="FFFFFF"/>
        <w:tabs>
          <w:tab w:val="left" w:pos="7088"/>
        </w:tabs>
        <w:autoSpaceDE/>
        <w:autoSpaceDN/>
        <w:adjustRightInd/>
        <w:ind w:left="19"/>
        <w:jc w:val="both"/>
        <w:rPr>
          <w:color w:val="000000"/>
          <w:spacing w:val="-6"/>
          <w:lang w:eastAsia="en-US"/>
        </w:rPr>
      </w:pPr>
    </w:p>
    <w:p w:rsidR="00F5639E" w:rsidRPr="00273298" w:rsidRDefault="00F5639E" w:rsidP="00F5639E">
      <w:pPr>
        <w:widowControl/>
        <w:shd w:val="clear" w:color="auto" w:fill="FFFFFF"/>
        <w:tabs>
          <w:tab w:val="left" w:pos="6663"/>
        </w:tabs>
        <w:autoSpaceDE/>
        <w:autoSpaceDN/>
        <w:adjustRightInd/>
        <w:ind w:left="19"/>
        <w:jc w:val="both"/>
        <w:rPr>
          <w:color w:val="000000"/>
          <w:spacing w:val="-6"/>
          <w:lang w:eastAsia="en-US"/>
        </w:rPr>
      </w:pPr>
      <w:r w:rsidRPr="00656086">
        <w:rPr>
          <w:color w:val="000000"/>
          <w:spacing w:val="-6"/>
          <w:lang w:eastAsia="en-US"/>
        </w:rPr>
        <w:t>&lt;</w:t>
      </w:r>
      <w:smartTag w:uri="schemas-tilde-lv/tildestengine" w:element="veidnes">
        <w:smartTagPr>
          <w:attr w:name="text" w:val="līguma"/>
          <w:attr w:name="id" w:val="-1"/>
        </w:smartTagPr>
        <w:r w:rsidRPr="00656086">
          <w:rPr>
            <w:i/>
            <w:color w:val="000000"/>
            <w:spacing w:val="-6"/>
            <w:lang w:eastAsia="en-US"/>
          </w:rPr>
          <w:t>Līguma</w:t>
        </w:r>
      </w:smartTag>
      <w:r w:rsidRPr="00656086">
        <w:rPr>
          <w:i/>
          <w:color w:val="000000"/>
          <w:spacing w:val="-6"/>
          <w:lang w:eastAsia="en-US"/>
        </w:rPr>
        <w:t xml:space="preserve"> noslēgšanas vieta</w:t>
      </w:r>
      <w:r>
        <w:rPr>
          <w:color w:val="000000"/>
          <w:spacing w:val="-6"/>
          <w:lang w:eastAsia="en-US"/>
        </w:rPr>
        <w:t>&gt;</w:t>
      </w:r>
      <w:r w:rsidRPr="00656086">
        <w:rPr>
          <w:color w:val="000000"/>
          <w:lang w:eastAsia="en-US"/>
        </w:rPr>
        <w:tab/>
        <w:t>&lt;</w:t>
      </w:r>
      <w:r w:rsidRPr="00656086">
        <w:rPr>
          <w:i/>
          <w:color w:val="000000"/>
          <w:lang w:eastAsia="en-US"/>
        </w:rPr>
        <w:t>gads</w:t>
      </w:r>
      <w:r w:rsidRPr="00656086">
        <w:rPr>
          <w:color w:val="000000"/>
          <w:lang w:eastAsia="en-US"/>
        </w:rPr>
        <w:t>&gt;</w:t>
      </w:r>
      <w:r w:rsidRPr="00656086">
        <w:rPr>
          <w:color w:val="000000"/>
          <w:spacing w:val="-6"/>
          <w:lang w:eastAsia="en-US"/>
        </w:rPr>
        <w:t>.&lt;</w:t>
      </w:r>
      <w:r w:rsidRPr="00656086">
        <w:rPr>
          <w:i/>
          <w:color w:val="000000"/>
          <w:spacing w:val="-6"/>
          <w:lang w:eastAsia="en-US"/>
        </w:rPr>
        <w:t>datums</w:t>
      </w:r>
      <w:r w:rsidRPr="00656086">
        <w:rPr>
          <w:color w:val="000000"/>
          <w:spacing w:val="-6"/>
          <w:lang w:eastAsia="en-US"/>
        </w:rPr>
        <w:t xml:space="preserve">&gt;. </w:t>
      </w:r>
      <w:r w:rsidRPr="00656086">
        <w:rPr>
          <w:i/>
          <w:color w:val="000000"/>
          <w:spacing w:val="-6"/>
          <w:lang w:eastAsia="en-US"/>
        </w:rPr>
        <w:t>mēnesis</w:t>
      </w:r>
      <w:r w:rsidRPr="00656086">
        <w:rPr>
          <w:color w:val="000000"/>
          <w:spacing w:val="-6"/>
          <w:lang w:eastAsia="en-US"/>
        </w:rPr>
        <w:t>&gt;</w:t>
      </w:r>
    </w:p>
    <w:p w:rsidR="00F5639E" w:rsidRPr="00273298" w:rsidRDefault="00F5639E" w:rsidP="00F5639E">
      <w:pPr>
        <w:widowControl/>
        <w:autoSpaceDE/>
        <w:autoSpaceDN/>
        <w:adjustRightInd/>
        <w:rPr>
          <w:lang w:eastAsia="en-US"/>
        </w:rPr>
      </w:pPr>
    </w:p>
    <w:p w:rsidR="00F5639E" w:rsidRPr="00273298" w:rsidRDefault="00F5639E" w:rsidP="00F5639E">
      <w:pPr>
        <w:widowControl/>
        <w:autoSpaceDE/>
        <w:autoSpaceDN/>
        <w:adjustRightInd/>
        <w:jc w:val="center"/>
        <w:rPr>
          <w:b/>
          <w:caps/>
          <w:lang w:eastAsia="en-US"/>
        </w:rPr>
      </w:pPr>
    </w:p>
    <w:p w:rsidR="00F5639E" w:rsidRPr="00273298" w:rsidRDefault="00F5639E" w:rsidP="00F5639E">
      <w:pPr>
        <w:keepNext/>
        <w:widowControl/>
        <w:autoSpaceDE/>
        <w:autoSpaceDN/>
        <w:adjustRightInd/>
        <w:ind w:left="576"/>
        <w:jc w:val="center"/>
        <w:outlineLvl w:val="1"/>
        <w:rPr>
          <w:b/>
          <w:caps/>
          <w:lang w:eastAsia="en-US"/>
        </w:rPr>
      </w:pPr>
      <w:bookmarkStart w:id="56" w:name="LĪGUMA_NOTEIKUMI_III_1"/>
      <w:bookmarkStart w:id="57" w:name="_Toc289183522"/>
      <w:bookmarkStart w:id="58" w:name="_Toc370921607"/>
      <w:bookmarkStart w:id="59" w:name="_Toc404427786"/>
      <w:bookmarkStart w:id="60" w:name="_Toc531880797"/>
      <w:r w:rsidRPr="00273298">
        <w:rPr>
          <w:b/>
          <w:caps/>
          <w:lang w:eastAsia="en-US"/>
        </w:rPr>
        <w:t>Līguma noteikumi</w:t>
      </w:r>
      <w:bookmarkEnd w:id="56"/>
      <w:bookmarkEnd w:id="57"/>
      <w:bookmarkEnd w:id="58"/>
      <w:bookmarkEnd w:id="59"/>
      <w:bookmarkEnd w:id="60"/>
    </w:p>
    <w:p w:rsidR="00F5639E" w:rsidRPr="00273298" w:rsidRDefault="00F5639E" w:rsidP="00F5639E">
      <w:pPr>
        <w:widowControl/>
        <w:autoSpaceDE/>
        <w:autoSpaceDN/>
        <w:adjustRightInd/>
        <w:jc w:val="both"/>
        <w:rPr>
          <w:lang w:eastAsia="en-US"/>
        </w:rPr>
      </w:pPr>
    </w:p>
    <w:p w:rsidR="00F5639E" w:rsidRPr="00273298" w:rsidRDefault="00F5639E" w:rsidP="00F5639E">
      <w:pPr>
        <w:widowControl/>
        <w:autoSpaceDE/>
        <w:autoSpaceDN/>
        <w:adjustRightInd/>
        <w:jc w:val="both"/>
        <w:rPr>
          <w:lang w:eastAsia="en-US"/>
        </w:rPr>
      </w:pPr>
      <w:r w:rsidRPr="00273298">
        <w:rPr>
          <w:lang w:eastAsia="en-US"/>
        </w:rPr>
        <w:tab/>
      </w:r>
    </w:p>
    <w:p w:rsidR="00F5639E" w:rsidRPr="00273298" w:rsidRDefault="00F5639E" w:rsidP="00F5639E">
      <w:pPr>
        <w:widowControl/>
        <w:autoSpaceDE/>
        <w:autoSpaceDN/>
        <w:adjustRightInd/>
        <w:jc w:val="both"/>
        <w:rPr>
          <w:lang w:eastAsia="en-US"/>
        </w:rPr>
      </w:pPr>
      <w:r w:rsidRPr="00273298">
        <w:rPr>
          <w:b/>
          <w:bCs/>
          <w:lang w:eastAsia="en-US"/>
        </w:rPr>
        <w:t xml:space="preserve">Latvijas </w:t>
      </w:r>
      <w:r w:rsidRPr="00273298">
        <w:rPr>
          <w:b/>
          <w:lang w:eastAsia="en-US"/>
        </w:rPr>
        <w:t xml:space="preserve">Organiskās sintēzes institūts </w:t>
      </w:r>
      <w:r w:rsidRPr="00273298">
        <w:rPr>
          <w:lang w:eastAsia="en-US"/>
        </w:rPr>
        <w:t xml:space="preserve">(turpmāk tekstā „Pasūtītājs” ), tā </w:t>
      </w:r>
      <w:r w:rsidRPr="00273298">
        <w:rPr>
          <w:b/>
          <w:lang w:eastAsia="en-US"/>
        </w:rPr>
        <w:t xml:space="preserve">direktora </w:t>
      </w:r>
      <w:r>
        <w:rPr>
          <w:b/>
          <w:lang w:eastAsia="en-US"/>
        </w:rPr>
        <w:t>Osvalda Pugoviča</w:t>
      </w:r>
      <w:r w:rsidRPr="00273298">
        <w:rPr>
          <w:color w:val="FF0000"/>
          <w:lang w:eastAsia="en-US"/>
        </w:rPr>
        <w:t xml:space="preserve"> </w:t>
      </w:r>
      <w:r w:rsidRPr="00273298">
        <w:rPr>
          <w:lang w:eastAsia="en-US"/>
        </w:rPr>
        <w:t xml:space="preserve">personā, kurš rīkojas, pamatojoties uz Nolikumu, no vienas puses, un </w:t>
      </w:r>
    </w:p>
    <w:p w:rsidR="00F5639E" w:rsidRPr="00273298" w:rsidRDefault="00F5639E" w:rsidP="00F5639E">
      <w:pPr>
        <w:widowControl/>
        <w:autoSpaceDE/>
        <w:autoSpaceDN/>
        <w:adjustRightInd/>
        <w:jc w:val="both"/>
        <w:rPr>
          <w:lang w:eastAsia="en-US"/>
        </w:rPr>
      </w:pPr>
    </w:p>
    <w:p w:rsidR="00F5639E" w:rsidRPr="00273298" w:rsidRDefault="00F5639E" w:rsidP="00F5639E">
      <w:pPr>
        <w:widowControl/>
        <w:autoSpaceDE/>
        <w:autoSpaceDN/>
        <w:adjustRightInd/>
        <w:jc w:val="both"/>
        <w:rPr>
          <w:rFonts w:eastAsia="Calibri"/>
          <w:b/>
          <w:lang w:eastAsia="en-US"/>
        </w:rPr>
      </w:pPr>
      <w:r w:rsidRPr="005C0184">
        <w:rPr>
          <w:b/>
        </w:rPr>
        <w:t>&lt;</w:t>
      </w:r>
      <w:r w:rsidRPr="005C0184">
        <w:rPr>
          <w:b/>
          <w:i/>
        </w:rPr>
        <w:t>Pārdevēja nosaukums</w:t>
      </w:r>
      <w:r w:rsidRPr="005C0184">
        <w:rPr>
          <w:b/>
        </w:rPr>
        <w:t>&gt;, reģistrācijas Nr. &lt;</w:t>
      </w:r>
      <w:r w:rsidRPr="005C0184">
        <w:rPr>
          <w:b/>
          <w:i/>
        </w:rPr>
        <w:t>reģistrācijas numurs</w:t>
      </w:r>
      <w:r w:rsidRPr="005C0184">
        <w:rPr>
          <w:b/>
        </w:rPr>
        <w:t>&gt;</w:t>
      </w:r>
      <w:r w:rsidRPr="005C0184">
        <w:t xml:space="preserve"> tās &lt;</w:t>
      </w:r>
      <w:r w:rsidRPr="005C0184">
        <w:rPr>
          <w:i/>
        </w:rPr>
        <w:t>pilnvarotās personas amats, vārds, uzvārds</w:t>
      </w:r>
      <w:r w:rsidRPr="005C0184">
        <w:t>&gt; personā</w:t>
      </w:r>
      <w:r w:rsidRPr="00273298">
        <w:rPr>
          <w:lang w:eastAsia="en-US"/>
        </w:rPr>
        <w:t xml:space="preserve">, (turpmāk tekstā – </w:t>
      </w:r>
      <w:r>
        <w:rPr>
          <w:lang w:eastAsia="en-US"/>
        </w:rPr>
        <w:t>Pārdevējs</w:t>
      </w:r>
      <w:r w:rsidRPr="00273298">
        <w:rPr>
          <w:lang w:eastAsia="en-US"/>
        </w:rPr>
        <w:t>);</w:t>
      </w:r>
    </w:p>
    <w:p w:rsidR="00F5639E" w:rsidRPr="00273298" w:rsidRDefault="00F5639E" w:rsidP="00F5639E">
      <w:pPr>
        <w:widowControl/>
        <w:autoSpaceDE/>
        <w:autoSpaceDN/>
        <w:adjustRightInd/>
        <w:jc w:val="both"/>
        <w:rPr>
          <w:rFonts w:eastAsia="Calibri"/>
          <w:b/>
          <w:lang w:eastAsia="en-US"/>
        </w:rPr>
      </w:pPr>
    </w:p>
    <w:p w:rsidR="00F5639E" w:rsidRPr="00273298" w:rsidRDefault="00F5639E" w:rsidP="00F5639E">
      <w:pPr>
        <w:widowControl/>
        <w:autoSpaceDE/>
        <w:autoSpaceDN/>
        <w:adjustRightInd/>
        <w:jc w:val="both"/>
        <w:rPr>
          <w:lang w:eastAsia="en-US"/>
        </w:rPr>
      </w:pPr>
      <w:r w:rsidRPr="005C0184">
        <w:rPr>
          <w:b/>
        </w:rPr>
        <w:t>&lt;</w:t>
      </w:r>
      <w:r w:rsidRPr="005C0184">
        <w:rPr>
          <w:b/>
          <w:i/>
        </w:rPr>
        <w:t>Pārdevēja nosaukums</w:t>
      </w:r>
      <w:r w:rsidRPr="005C0184">
        <w:rPr>
          <w:b/>
        </w:rPr>
        <w:t>&gt;, reģistrācijas Nr. &lt;</w:t>
      </w:r>
      <w:r w:rsidRPr="005C0184">
        <w:rPr>
          <w:b/>
          <w:i/>
        </w:rPr>
        <w:t>reģistrācijas numurs</w:t>
      </w:r>
      <w:r w:rsidRPr="005C0184">
        <w:rPr>
          <w:b/>
        </w:rPr>
        <w:t>&gt;</w:t>
      </w:r>
      <w:r w:rsidRPr="005C0184">
        <w:t xml:space="preserve"> tās &lt;</w:t>
      </w:r>
      <w:r w:rsidRPr="005C0184">
        <w:rPr>
          <w:i/>
        </w:rPr>
        <w:t>pilnvarotās personas amats, vārds, uzvārds</w:t>
      </w:r>
      <w:r w:rsidRPr="005C0184">
        <w:t>&gt; personā</w:t>
      </w:r>
      <w:r w:rsidRPr="00273298">
        <w:rPr>
          <w:lang w:eastAsia="en-US"/>
        </w:rPr>
        <w:t xml:space="preserve">, (turpmāk tekstā – </w:t>
      </w:r>
      <w:r>
        <w:rPr>
          <w:lang w:eastAsia="en-US"/>
        </w:rPr>
        <w:t>Pārdevējs</w:t>
      </w:r>
      <w:r w:rsidRPr="00273298">
        <w:rPr>
          <w:lang w:eastAsia="en-US"/>
        </w:rPr>
        <w:t>);</w:t>
      </w:r>
      <w:r>
        <w:rPr>
          <w:lang w:eastAsia="en-US"/>
        </w:rPr>
        <w:t xml:space="preserve"> utt.</w:t>
      </w:r>
    </w:p>
    <w:p w:rsidR="00F5639E" w:rsidRPr="00273298" w:rsidRDefault="00F5639E" w:rsidP="00F5639E">
      <w:pPr>
        <w:widowControl/>
        <w:autoSpaceDE/>
        <w:autoSpaceDN/>
        <w:adjustRightInd/>
        <w:jc w:val="both"/>
        <w:rPr>
          <w:lang w:eastAsia="en-US"/>
        </w:rPr>
      </w:pPr>
    </w:p>
    <w:p w:rsidR="00F5639E" w:rsidRPr="00273298" w:rsidRDefault="00F5639E" w:rsidP="00F5639E">
      <w:pPr>
        <w:widowControl/>
        <w:autoSpaceDE/>
        <w:autoSpaceDN/>
        <w:adjustRightInd/>
        <w:jc w:val="both"/>
        <w:rPr>
          <w:lang w:eastAsia="en-US"/>
        </w:rPr>
      </w:pPr>
      <w:r w:rsidRPr="00273298">
        <w:rPr>
          <w:lang w:eastAsia="en-US"/>
        </w:rPr>
        <w:t xml:space="preserve">visi kopā un katrs atsevišķi saukti par Līdzējiem, pamatojoties uz Latvijas Organiskās sintēzes institūta rīkotā </w:t>
      </w:r>
      <w:r w:rsidRPr="00273298">
        <w:rPr>
          <w:b/>
          <w:lang w:eastAsia="en-US"/>
        </w:rPr>
        <w:t>iepirkuma PIL</w:t>
      </w:r>
      <w:r w:rsidR="003471BB">
        <w:rPr>
          <w:b/>
          <w:lang w:eastAsia="en-US"/>
        </w:rPr>
        <w:t xml:space="preserve"> 9.</w:t>
      </w:r>
      <w:r w:rsidRPr="00273298">
        <w:rPr>
          <w:b/>
          <w:lang w:eastAsia="en-US"/>
        </w:rPr>
        <w:t xml:space="preserve"> panta kārtībā</w:t>
      </w:r>
      <w:r w:rsidRPr="00273298">
        <w:rPr>
          <w:lang w:eastAsia="en-US"/>
        </w:rPr>
        <w:t xml:space="preserve"> Nr.</w:t>
      </w:r>
      <w:r>
        <w:rPr>
          <w:b/>
          <w:lang w:eastAsia="en-US"/>
        </w:rPr>
        <w:t xml:space="preserve"> </w:t>
      </w:r>
      <w:r>
        <w:rPr>
          <w:b/>
          <w:noProof/>
          <w:lang w:eastAsia="en-US"/>
        </w:rPr>
        <w:t>&lt;iepirkuma ID&gt;,</w:t>
      </w:r>
      <w:r w:rsidRPr="000F75B9">
        <w:rPr>
          <w:b/>
          <w:noProof/>
          <w:lang w:eastAsia="en-US"/>
        </w:rPr>
        <w:t xml:space="preserve"> &lt;iepirkuma nosaukums&gt;</w:t>
      </w:r>
      <w:r w:rsidRPr="00273298">
        <w:rPr>
          <w:lang w:eastAsia="en-US"/>
        </w:rPr>
        <w:t xml:space="preserve">, turpmāk tekstā saukts </w:t>
      </w:r>
      <w:r w:rsidRPr="00273298">
        <w:rPr>
          <w:b/>
          <w:lang w:eastAsia="en-US"/>
        </w:rPr>
        <w:t>iepirkums</w:t>
      </w:r>
      <w:r w:rsidRPr="00273298">
        <w:rPr>
          <w:lang w:eastAsia="en-US"/>
        </w:rPr>
        <w:t>,</w:t>
      </w:r>
      <w:r w:rsidRPr="00273298">
        <w:rPr>
          <w:i/>
          <w:lang w:eastAsia="en-US"/>
        </w:rPr>
        <w:t xml:space="preserve"> </w:t>
      </w:r>
      <w:r w:rsidRPr="00273298">
        <w:rPr>
          <w:lang w:eastAsia="en-US"/>
        </w:rPr>
        <w:t xml:space="preserve">rezultātiem un </w:t>
      </w:r>
      <w:r w:rsidR="00371159">
        <w:rPr>
          <w:lang w:eastAsia="en-US"/>
        </w:rPr>
        <w:t>Pārdevēja</w:t>
      </w:r>
      <w:r w:rsidR="00371159" w:rsidRPr="00371159">
        <w:rPr>
          <w:lang w:eastAsia="en-US"/>
        </w:rPr>
        <w:t xml:space="preserve"> </w:t>
      </w:r>
      <w:r w:rsidRPr="00273298">
        <w:rPr>
          <w:lang w:eastAsia="en-US"/>
        </w:rPr>
        <w:t>iesniegto piedāvājumu, noslēdz šādu vispārīgās vienošanās līgumu (turpmāk tekstā – Līgums):</w:t>
      </w:r>
    </w:p>
    <w:p w:rsidR="00F5639E" w:rsidRPr="00273298" w:rsidRDefault="00F5639E" w:rsidP="00F5639E">
      <w:pPr>
        <w:widowControl/>
        <w:autoSpaceDE/>
        <w:autoSpaceDN/>
        <w:adjustRightInd/>
        <w:jc w:val="both"/>
        <w:rPr>
          <w:lang w:eastAsia="en-US"/>
        </w:rPr>
      </w:pPr>
    </w:p>
    <w:p w:rsidR="00F5639E" w:rsidRPr="00273298" w:rsidRDefault="00F5639E" w:rsidP="00F5639E">
      <w:pPr>
        <w:widowControl/>
        <w:autoSpaceDE/>
        <w:autoSpaceDN/>
        <w:adjustRightInd/>
        <w:jc w:val="both"/>
        <w:rPr>
          <w:lang w:eastAsia="en-US"/>
        </w:rPr>
      </w:pPr>
    </w:p>
    <w:p w:rsidR="00F5639E" w:rsidRPr="00273298" w:rsidRDefault="00F5639E" w:rsidP="00F5639E">
      <w:pPr>
        <w:widowControl/>
        <w:numPr>
          <w:ilvl w:val="0"/>
          <w:numId w:val="25"/>
        </w:numPr>
        <w:autoSpaceDE/>
        <w:autoSpaceDN/>
        <w:adjustRightInd/>
        <w:jc w:val="center"/>
        <w:rPr>
          <w:lang w:eastAsia="en-US"/>
        </w:rPr>
      </w:pPr>
      <w:r w:rsidRPr="00273298">
        <w:rPr>
          <w:lang w:eastAsia="en-US"/>
        </w:rPr>
        <w:t>LĪGUMA PRIEKŠMETS</w:t>
      </w:r>
    </w:p>
    <w:p w:rsidR="00F5639E" w:rsidRPr="00273298" w:rsidRDefault="00F5639E" w:rsidP="00F5639E">
      <w:pPr>
        <w:widowControl/>
        <w:autoSpaceDE/>
        <w:autoSpaceDN/>
        <w:adjustRightInd/>
        <w:jc w:val="both"/>
        <w:rPr>
          <w:lang w:eastAsia="en-US"/>
        </w:rPr>
      </w:pPr>
    </w:p>
    <w:p w:rsidR="00F5639E" w:rsidRPr="00273298" w:rsidRDefault="00F5639E" w:rsidP="00F5639E">
      <w:pPr>
        <w:widowControl/>
        <w:numPr>
          <w:ilvl w:val="1"/>
          <w:numId w:val="25"/>
        </w:numPr>
        <w:autoSpaceDE/>
        <w:autoSpaceDN/>
        <w:adjustRightInd/>
        <w:ind w:right="-382"/>
        <w:jc w:val="both"/>
        <w:rPr>
          <w:lang w:eastAsia="en-US"/>
        </w:rPr>
      </w:pPr>
      <w:r>
        <w:rPr>
          <w:lang w:eastAsia="en-US"/>
        </w:rPr>
        <w:t xml:space="preserve"> Pārdevējs </w:t>
      </w:r>
      <w:r w:rsidRPr="00273298">
        <w:rPr>
          <w:lang w:eastAsia="en-US"/>
        </w:rPr>
        <w:t>piegādā un Pasūtītājs saņem</w:t>
      </w:r>
      <w:r>
        <w:rPr>
          <w:lang w:eastAsia="en-US"/>
        </w:rPr>
        <w:t xml:space="preserve"> </w:t>
      </w:r>
      <w:r w:rsidRPr="00E74BE5">
        <w:rPr>
          <w:lang w:eastAsia="en-US"/>
        </w:rPr>
        <w:t>labor</w:t>
      </w:r>
      <w:r w:rsidR="009D28C6">
        <w:rPr>
          <w:lang w:eastAsia="en-US"/>
        </w:rPr>
        <w:t>atorijā izmantojamo gāzes un gāzu reduktorus</w:t>
      </w:r>
      <w:r>
        <w:rPr>
          <w:lang w:eastAsia="en-US"/>
        </w:rPr>
        <w:t xml:space="preserve"> (atbilstoši tehniskajai specifikācijai)</w:t>
      </w:r>
      <w:r w:rsidRPr="00273298">
        <w:rPr>
          <w:b/>
          <w:lang w:eastAsia="en-US"/>
        </w:rPr>
        <w:t>,</w:t>
      </w:r>
      <w:r w:rsidRPr="00273298">
        <w:rPr>
          <w:lang w:eastAsia="en-US"/>
        </w:rPr>
        <w:t xml:space="preserve"> turpmāk tekstā - </w:t>
      </w:r>
      <w:r w:rsidRPr="00273298">
        <w:rPr>
          <w:b/>
          <w:lang w:eastAsia="en-US"/>
        </w:rPr>
        <w:t>Preces</w:t>
      </w:r>
      <w:r w:rsidRPr="00273298">
        <w:rPr>
          <w:lang w:eastAsia="en-US"/>
        </w:rPr>
        <w:t>, atbilstoši specifikācijai un saglabājot nemainīgas vienību cenas</w:t>
      </w:r>
      <w:r>
        <w:rPr>
          <w:lang w:eastAsia="en-US"/>
        </w:rPr>
        <w:t xml:space="preserve"> katra kalendārā gada laikā</w:t>
      </w:r>
      <w:r w:rsidRPr="00273298">
        <w:rPr>
          <w:lang w:eastAsia="en-US"/>
        </w:rPr>
        <w:t xml:space="preserve"> visā līguma darbības p</w:t>
      </w:r>
      <w:r w:rsidR="009D28C6">
        <w:rPr>
          <w:lang w:eastAsia="en-US"/>
        </w:rPr>
        <w:t>eriodā. (Līguma pielikums Nr. 2</w:t>
      </w:r>
      <w:r w:rsidRPr="00273298">
        <w:rPr>
          <w:lang w:eastAsia="en-US"/>
        </w:rPr>
        <w:t>).</w:t>
      </w:r>
    </w:p>
    <w:p w:rsidR="00F5639E" w:rsidRPr="00273298" w:rsidRDefault="00F5639E" w:rsidP="00F5639E">
      <w:pPr>
        <w:widowControl/>
        <w:numPr>
          <w:ilvl w:val="1"/>
          <w:numId w:val="25"/>
        </w:numPr>
        <w:autoSpaceDE/>
        <w:autoSpaceDN/>
        <w:adjustRightInd/>
        <w:ind w:left="567" w:hanging="567"/>
        <w:jc w:val="both"/>
        <w:rPr>
          <w:lang w:eastAsia="en-US"/>
        </w:rPr>
      </w:pPr>
      <w:r>
        <w:rPr>
          <w:lang w:eastAsia="en-US"/>
        </w:rPr>
        <w:t xml:space="preserve">Pārdevējs </w:t>
      </w:r>
      <w:r w:rsidRPr="00273298">
        <w:rPr>
          <w:lang w:eastAsia="en-US"/>
        </w:rPr>
        <w:t xml:space="preserve">nodrošina Preču nogādāšanu Pasūtītājam pa daļām pēc Pasūtītāja  pieprasījuma </w:t>
      </w:r>
      <w:r>
        <w:rPr>
          <w:b/>
          <w:lang w:eastAsia="en-US"/>
        </w:rPr>
        <w:t>līdz līguma beigu termiņam</w:t>
      </w:r>
      <w:r w:rsidRPr="00273298">
        <w:rPr>
          <w:b/>
          <w:lang w:eastAsia="en-US"/>
        </w:rPr>
        <w:t xml:space="preserve"> vai maksimālās Līguma summas sasniegšanai</w:t>
      </w:r>
      <w:r w:rsidRPr="00273298">
        <w:rPr>
          <w:lang w:eastAsia="en-US"/>
        </w:rPr>
        <w:t>.</w:t>
      </w:r>
    </w:p>
    <w:p w:rsidR="00F5639E" w:rsidRPr="00273298" w:rsidRDefault="00F5639E" w:rsidP="00F5639E">
      <w:pPr>
        <w:widowControl/>
        <w:autoSpaceDE/>
        <w:autoSpaceDN/>
        <w:adjustRightInd/>
        <w:ind w:left="363"/>
        <w:jc w:val="both"/>
        <w:rPr>
          <w:lang w:eastAsia="en-US"/>
        </w:rPr>
      </w:pPr>
    </w:p>
    <w:p w:rsidR="00F5639E" w:rsidRPr="00273298" w:rsidRDefault="00F5639E" w:rsidP="00F5639E">
      <w:pPr>
        <w:widowControl/>
        <w:numPr>
          <w:ilvl w:val="0"/>
          <w:numId w:val="25"/>
        </w:numPr>
        <w:autoSpaceDE/>
        <w:autoSpaceDN/>
        <w:adjustRightInd/>
        <w:jc w:val="center"/>
        <w:rPr>
          <w:lang w:eastAsia="en-US"/>
        </w:rPr>
      </w:pPr>
      <w:r w:rsidRPr="00273298">
        <w:rPr>
          <w:lang w:eastAsia="en-US"/>
        </w:rPr>
        <w:t>LĪGUMA DOKUMENTI</w:t>
      </w:r>
    </w:p>
    <w:p w:rsidR="00F5639E" w:rsidRPr="00273298" w:rsidRDefault="00F5639E" w:rsidP="00F5639E">
      <w:pPr>
        <w:autoSpaceDE/>
        <w:autoSpaceDN/>
        <w:adjustRightInd/>
        <w:ind w:left="624"/>
        <w:jc w:val="center"/>
        <w:rPr>
          <w:lang w:eastAsia="en-US"/>
        </w:rPr>
      </w:pPr>
    </w:p>
    <w:p w:rsidR="00F5639E" w:rsidRPr="00273298" w:rsidRDefault="00F5639E" w:rsidP="00F5639E">
      <w:pPr>
        <w:widowControl/>
        <w:numPr>
          <w:ilvl w:val="1"/>
          <w:numId w:val="25"/>
        </w:numPr>
        <w:autoSpaceDE/>
        <w:autoSpaceDN/>
        <w:adjustRightInd/>
        <w:ind w:left="567" w:hanging="567"/>
        <w:jc w:val="both"/>
        <w:rPr>
          <w:lang w:eastAsia="en-US"/>
        </w:rPr>
      </w:pPr>
      <w:r w:rsidRPr="00273298">
        <w:rPr>
          <w:lang w:eastAsia="en-US"/>
        </w:rPr>
        <w:t>Līgums sastāv no sekojošiem dokumentiem, kuri ir uzskatāmi par tā neatņemamām sastāvdaļām:</w:t>
      </w:r>
    </w:p>
    <w:p w:rsidR="00F5639E" w:rsidRPr="00273298" w:rsidRDefault="00F5639E" w:rsidP="00F5639E">
      <w:pPr>
        <w:widowControl/>
        <w:numPr>
          <w:ilvl w:val="0"/>
          <w:numId w:val="3"/>
        </w:numPr>
        <w:tabs>
          <w:tab w:val="num" w:pos="851"/>
        </w:tabs>
        <w:autoSpaceDE/>
        <w:autoSpaceDN/>
        <w:adjustRightInd/>
        <w:ind w:left="851"/>
        <w:rPr>
          <w:lang w:eastAsia="en-US"/>
        </w:rPr>
      </w:pPr>
      <w:smartTag w:uri="schemas-tilde-lv/tildestengine" w:element="veidnes">
        <w:smartTagPr>
          <w:attr w:name="baseform" w:val="līgum|s"/>
          <w:attr w:name="id" w:val="-1"/>
          <w:attr w:name="text" w:val="līguma"/>
        </w:smartTagPr>
        <w:r w:rsidRPr="00273298">
          <w:rPr>
            <w:lang w:eastAsia="en-US"/>
          </w:rPr>
          <w:t>Līguma</w:t>
        </w:r>
      </w:smartTag>
      <w:r w:rsidRPr="00273298">
        <w:rPr>
          <w:lang w:eastAsia="en-US"/>
        </w:rPr>
        <w:t xml:space="preserve"> noteikumi;</w:t>
      </w:r>
    </w:p>
    <w:p w:rsidR="00F5639E" w:rsidRPr="00273298" w:rsidRDefault="00F5639E" w:rsidP="00F5639E">
      <w:pPr>
        <w:widowControl/>
        <w:numPr>
          <w:ilvl w:val="0"/>
          <w:numId w:val="3"/>
        </w:numPr>
        <w:tabs>
          <w:tab w:val="num" w:pos="851"/>
        </w:tabs>
        <w:autoSpaceDE/>
        <w:autoSpaceDN/>
        <w:adjustRightInd/>
        <w:ind w:left="851"/>
        <w:rPr>
          <w:lang w:eastAsia="en-US"/>
        </w:rPr>
      </w:pPr>
      <w:r w:rsidRPr="00273298">
        <w:rPr>
          <w:lang w:eastAsia="en-US"/>
        </w:rPr>
        <w:t>Tehniskās specifikācijas, (Līguma Pielikums Nr.1);</w:t>
      </w:r>
    </w:p>
    <w:p w:rsidR="00F5639E" w:rsidRPr="00273298" w:rsidRDefault="00F5639E" w:rsidP="00F5639E">
      <w:pPr>
        <w:widowControl/>
        <w:numPr>
          <w:ilvl w:val="0"/>
          <w:numId w:val="3"/>
        </w:numPr>
        <w:tabs>
          <w:tab w:val="num" w:pos="851"/>
        </w:tabs>
        <w:autoSpaceDE/>
        <w:autoSpaceDN/>
        <w:adjustRightInd/>
        <w:ind w:left="851"/>
        <w:rPr>
          <w:lang w:eastAsia="en-US"/>
        </w:rPr>
      </w:pPr>
      <w:r>
        <w:rPr>
          <w:lang w:eastAsia="en-US"/>
        </w:rPr>
        <w:t xml:space="preserve">Tehniskie un </w:t>
      </w:r>
      <w:r w:rsidRPr="00273298">
        <w:rPr>
          <w:lang w:eastAsia="en-US"/>
        </w:rPr>
        <w:t>Finanšu pi</w:t>
      </w:r>
      <w:r>
        <w:rPr>
          <w:lang w:eastAsia="en-US"/>
        </w:rPr>
        <w:t>edāvājumi (Līguma Pielikums Nr.2</w:t>
      </w:r>
      <w:r w:rsidRPr="00273298">
        <w:rPr>
          <w:lang w:eastAsia="en-US"/>
        </w:rPr>
        <w:t>).</w:t>
      </w:r>
    </w:p>
    <w:p w:rsidR="00F5639E" w:rsidRPr="00273298" w:rsidRDefault="00F5639E" w:rsidP="00F5639E">
      <w:pPr>
        <w:widowControl/>
        <w:numPr>
          <w:ilvl w:val="1"/>
          <w:numId w:val="25"/>
        </w:numPr>
        <w:autoSpaceDE/>
        <w:autoSpaceDN/>
        <w:adjustRightInd/>
        <w:ind w:left="567" w:hanging="567"/>
        <w:rPr>
          <w:lang w:eastAsia="en-US"/>
        </w:rPr>
      </w:pPr>
      <w:r w:rsidRPr="00273298">
        <w:rPr>
          <w:noProof/>
          <w:lang w:eastAsia="en-US"/>
        </w:rPr>
        <w:lastRenderedPageBreak/>
        <w:t>Pretrunu vai nesaskaņu gadījumā starp minētajiem dokumentiem prioritāte ir dokumentiem tādā secībā, kādā tie ir uzskaitīti šajā punktā.</w:t>
      </w:r>
    </w:p>
    <w:p w:rsidR="00F5639E" w:rsidRPr="00273298" w:rsidRDefault="00F5639E" w:rsidP="00F5639E">
      <w:pPr>
        <w:widowControl/>
        <w:autoSpaceDE/>
        <w:autoSpaceDN/>
        <w:adjustRightInd/>
        <w:ind w:left="363"/>
        <w:rPr>
          <w:lang w:eastAsia="en-US"/>
        </w:rPr>
      </w:pPr>
    </w:p>
    <w:p w:rsidR="00F5639E" w:rsidRPr="00273298" w:rsidRDefault="00F5639E" w:rsidP="00F5639E">
      <w:pPr>
        <w:widowControl/>
        <w:autoSpaceDE/>
        <w:autoSpaceDN/>
        <w:adjustRightInd/>
        <w:ind w:left="363"/>
        <w:rPr>
          <w:lang w:eastAsia="en-US"/>
        </w:rPr>
      </w:pPr>
    </w:p>
    <w:p w:rsidR="00F5639E" w:rsidRPr="00273298" w:rsidRDefault="00F5639E" w:rsidP="00F5639E">
      <w:pPr>
        <w:widowControl/>
        <w:numPr>
          <w:ilvl w:val="0"/>
          <w:numId w:val="25"/>
        </w:numPr>
        <w:autoSpaceDE/>
        <w:autoSpaceDN/>
        <w:adjustRightInd/>
        <w:jc w:val="center"/>
        <w:rPr>
          <w:lang w:eastAsia="en-US"/>
        </w:rPr>
      </w:pPr>
      <w:r w:rsidRPr="00273298">
        <w:rPr>
          <w:lang w:eastAsia="en-US"/>
        </w:rPr>
        <w:t>LĪGUMA TERMIŅI</w:t>
      </w:r>
    </w:p>
    <w:p w:rsidR="00F5639E" w:rsidRPr="00273298" w:rsidRDefault="00F5639E" w:rsidP="00F5639E">
      <w:pPr>
        <w:widowControl/>
        <w:autoSpaceDE/>
        <w:autoSpaceDN/>
        <w:adjustRightInd/>
        <w:rPr>
          <w:lang w:eastAsia="en-US"/>
        </w:rPr>
      </w:pPr>
    </w:p>
    <w:p w:rsidR="00F5639E" w:rsidRPr="00273298" w:rsidRDefault="00F5639E" w:rsidP="00F5639E">
      <w:pPr>
        <w:widowControl/>
        <w:numPr>
          <w:ilvl w:val="1"/>
          <w:numId w:val="25"/>
        </w:numPr>
        <w:autoSpaceDE/>
        <w:autoSpaceDN/>
        <w:adjustRightInd/>
        <w:ind w:left="567" w:hanging="567"/>
        <w:jc w:val="both"/>
        <w:rPr>
          <w:szCs w:val="20"/>
        </w:rPr>
      </w:pPr>
      <w:r w:rsidRPr="00273298">
        <w:rPr>
          <w:lang w:eastAsia="en-US"/>
        </w:rPr>
        <w:t xml:space="preserve">Līgums stājas spēkā no brīža, kad to parakstījušas </w:t>
      </w:r>
      <w:r>
        <w:rPr>
          <w:lang w:eastAsia="en-US"/>
        </w:rPr>
        <w:t>visi</w:t>
      </w:r>
      <w:r w:rsidRPr="00273298">
        <w:rPr>
          <w:lang w:eastAsia="en-US"/>
        </w:rPr>
        <w:t xml:space="preserve"> Līdzēji, un darbojas līdz iestājas kāds no zemāk minētajiem apstākļiem:</w:t>
      </w:r>
    </w:p>
    <w:p w:rsidR="00F5639E" w:rsidRPr="00273298" w:rsidRDefault="00F5639E" w:rsidP="00F5639E">
      <w:pPr>
        <w:widowControl/>
        <w:numPr>
          <w:ilvl w:val="2"/>
          <w:numId w:val="25"/>
        </w:numPr>
        <w:autoSpaceDE/>
        <w:autoSpaceDN/>
        <w:adjustRightInd/>
        <w:jc w:val="both"/>
        <w:rPr>
          <w:szCs w:val="20"/>
        </w:rPr>
      </w:pPr>
      <w:r w:rsidRPr="00273298">
        <w:rPr>
          <w:lang w:eastAsia="en-US"/>
        </w:rPr>
        <w:t xml:space="preserve"> Be</w:t>
      </w:r>
      <w:r>
        <w:rPr>
          <w:lang w:eastAsia="en-US"/>
        </w:rPr>
        <w:t xml:space="preserve">idzas Līguma darbības termiņš </w:t>
      </w:r>
      <w:r w:rsidR="009D28C6">
        <w:rPr>
          <w:b/>
          <w:lang w:eastAsia="en-US"/>
        </w:rPr>
        <w:t>2021</w:t>
      </w:r>
      <w:r w:rsidRPr="00753C34">
        <w:rPr>
          <w:b/>
          <w:lang w:eastAsia="en-US"/>
        </w:rPr>
        <w:t>. gada 31. decembrī</w:t>
      </w:r>
      <w:r w:rsidRPr="00273298">
        <w:rPr>
          <w:lang w:eastAsia="en-US"/>
        </w:rPr>
        <w:t>;</w:t>
      </w:r>
    </w:p>
    <w:p w:rsidR="00F5639E" w:rsidRPr="00273298" w:rsidRDefault="00F5639E" w:rsidP="00F5639E">
      <w:pPr>
        <w:widowControl/>
        <w:numPr>
          <w:ilvl w:val="2"/>
          <w:numId w:val="25"/>
        </w:numPr>
        <w:autoSpaceDE/>
        <w:autoSpaceDN/>
        <w:adjustRightInd/>
        <w:jc w:val="both"/>
        <w:rPr>
          <w:szCs w:val="20"/>
        </w:rPr>
      </w:pPr>
      <w:r w:rsidRPr="00273298">
        <w:rPr>
          <w:szCs w:val="20"/>
        </w:rPr>
        <w:t xml:space="preserve">Tiek sasniegts Līguma summas maksimālais apmērs – </w:t>
      </w:r>
      <w:r w:rsidRPr="00273298">
        <w:rPr>
          <w:lang w:eastAsia="en-US"/>
        </w:rPr>
        <w:t>EUR 41’999,99 (četrdesmit viens tūkstotis deviņsimt deviņdesmit deviņi eiro 99 centi).</w:t>
      </w:r>
    </w:p>
    <w:p w:rsidR="00F5639E" w:rsidRPr="00273298" w:rsidRDefault="00F5639E" w:rsidP="00F5639E">
      <w:pPr>
        <w:widowControl/>
        <w:autoSpaceDE/>
        <w:autoSpaceDN/>
        <w:adjustRightInd/>
        <w:jc w:val="both"/>
        <w:rPr>
          <w:lang w:eastAsia="en-US"/>
        </w:rPr>
      </w:pPr>
    </w:p>
    <w:p w:rsidR="00F5639E" w:rsidRPr="00273298" w:rsidRDefault="00F5639E" w:rsidP="00F5639E">
      <w:pPr>
        <w:widowControl/>
        <w:numPr>
          <w:ilvl w:val="0"/>
          <w:numId w:val="25"/>
        </w:numPr>
        <w:autoSpaceDE/>
        <w:autoSpaceDN/>
        <w:adjustRightInd/>
        <w:jc w:val="center"/>
        <w:rPr>
          <w:lang w:eastAsia="en-US"/>
        </w:rPr>
      </w:pPr>
      <w:r w:rsidRPr="00273298">
        <w:rPr>
          <w:lang w:eastAsia="en-US"/>
        </w:rPr>
        <w:t>P</w:t>
      </w:r>
      <w:r w:rsidRPr="00273298">
        <w:rPr>
          <w:caps/>
          <w:lang w:eastAsia="en-US"/>
        </w:rPr>
        <w:t>reču</w:t>
      </w:r>
      <w:r w:rsidRPr="00273298">
        <w:rPr>
          <w:lang w:eastAsia="en-US"/>
        </w:rPr>
        <w:t xml:space="preserve"> CENA, </w:t>
      </w:r>
      <w:r w:rsidRPr="00273298">
        <w:rPr>
          <w:caps/>
          <w:lang w:eastAsia="en-US"/>
        </w:rPr>
        <w:t>tās izmaiņu un</w:t>
      </w:r>
      <w:r w:rsidRPr="00273298">
        <w:rPr>
          <w:lang w:eastAsia="en-US"/>
        </w:rPr>
        <w:t xml:space="preserve"> NORĒĶINU KĀRTĪB</w:t>
      </w:r>
      <w:r w:rsidRPr="00273298">
        <w:rPr>
          <w:caps/>
          <w:lang w:eastAsia="en-US"/>
        </w:rPr>
        <w:t>a</w:t>
      </w:r>
    </w:p>
    <w:p w:rsidR="00F5639E" w:rsidRPr="00273298" w:rsidRDefault="00F5639E" w:rsidP="00F5639E">
      <w:pPr>
        <w:widowControl/>
        <w:autoSpaceDE/>
        <w:autoSpaceDN/>
        <w:adjustRightInd/>
        <w:jc w:val="both"/>
        <w:rPr>
          <w:lang w:eastAsia="en-US"/>
        </w:rPr>
      </w:pPr>
    </w:p>
    <w:p w:rsidR="00F5639E" w:rsidRPr="00273298" w:rsidRDefault="00F5639E" w:rsidP="00F5639E">
      <w:pPr>
        <w:widowControl/>
        <w:numPr>
          <w:ilvl w:val="1"/>
          <w:numId w:val="25"/>
        </w:numPr>
        <w:autoSpaceDE/>
        <w:autoSpaceDN/>
        <w:adjustRightInd/>
        <w:ind w:left="567" w:hanging="567"/>
        <w:jc w:val="both"/>
        <w:rPr>
          <w:b/>
          <w:lang w:eastAsia="en-US"/>
        </w:rPr>
      </w:pPr>
      <w:r w:rsidRPr="00273298">
        <w:rPr>
          <w:b/>
          <w:lang w:eastAsia="en-US"/>
        </w:rPr>
        <w:t>Maksimālā Līguma summa ir EUR 41’999,99 (</w:t>
      </w:r>
      <w:r w:rsidRPr="00273298">
        <w:rPr>
          <w:lang w:eastAsia="en-US"/>
        </w:rPr>
        <w:t>četrdesmit viens tūkstotis deviņsimt deviņdesmit deviņi eiro 99 centi).</w:t>
      </w:r>
    </w:p>
    <w:p w:rsidR="00F5639E" w:rsidRPr="00273298" w:rsidRDefault="00F5639E" w:rsidP="00F5639E">
      <w:pPr>
        <w:widowControl/>
        <w:numPr>
          <w:ilvl w:val="1"/>
          <w:numId w:val="25"/>
        </w:numPr>
        <w:autoSpaceDE/>
        <w:autoSpaceDN/>
        <w:adjustRightInd/>
        <w:ind w:left="567" w:hanging="567"/>
        <w:jc w:val="both"/>
        <w:rPr>
          <w:lang w:eastAsia="en-US"/>
        </w:rPr>
      </w:pPr>
      <w:r w:rsidRPr="00273298">
        <w:rPr>
          <w:lang w:eastAsia="en-US"/>
        </w:rPr>
        <w:t xml:space="preserve">Preču cena, kuru Pasūtītājs samaksā </w:t>
      </w:r>
      <w:r>
        <w:rPr>
          <w:lang w:eastAsia="en-US"/>
        </w:rPr>
        <w:t xml:space="preserve">Pārdevējam </w:t>
      </w:r>
      <w:r w:rsidRPr="00273298">
        <w:rPr>
          <w:lang w:eastAsia="en-US"/>
        </w:rPr>
        <w:t xml:space="preserve">katra konkrētā līguma ietvaros, ieskaitot nodokļus, nodevas un visus citus nepieciešamos izdevumus (tai skaitā transporta izdevumus) tiek aprēķināta saskaņā ar Pasūtītāja pasūtījuma apmēru un </w:t>
      </w:r>
      <w:r>
        <w:rPr>
          <w:lang w:eastAsia="en-US"/>
        </w:rPr>
        <w:t xml:space="preserve">Pārdevēja </w:t>
      </w:r>
      <w:r w:rsidRPr="00273298">
        <w:rPr>
          <w:lang w:eastAsia="en-US"/>
        </w:rPr>
        <w:t>noteikto cenu konkrētajai precei (Līguma pielikums Nr. 3).</w:t>
      </w:r>
    </w:p>
    <w:p w:rsidR="00F5639E" w:rsidRPr="00273298" w:rsidRDefault="00F5639E" w:rsidP="00F5639E">
      <w:pPr>
        <w:widowControl/>
        <w:numPr>
          <w:ilvl w:val="1"/>
          <w:numId w:val="25"/>
        </w:numPr>
        <w:autoSpaceDE/>
        <w:autoSpaceDN/>
        <w:adjustRightInd/>
        <w:ind w:left="567" w:hanging="567"/>
        <w:jc w:val="both"/>
        <w:rPr>
          <w:lang w:eastAsia="en-US"/>
        </w:rPr>
      </w:pPr>
      <w:r w:rsidRPr="00273298">
        <w:rPr>
          <w:rFonts w:eastAsia="Calibri"/>
          <w:b/>
          <w:u w:val="single"/>
          <w:lang w:eastAsia="en-US"/>
        </w:rPr>
        <w:t xml:space="preserve">Piegādes </w:t>
      </w:r>
      <w:r w:rsidRPr="00273298">
        <w:rPr>
          <w:rFonts w:eastAsia="Calibri"/>
          <w:u w:val="single"/>
          <w:lang w:eastAsia="en-US"/>
        </w:rPr>
        <w:t xml:space="preserve">(t.sk. pilnās taras </w:t>
      </w:r>
      <w:r w:rsidRPr="009D28C6">
        <w:rPr>
          <w:rFonts w:eastAsia="Calibri"/>
          <w:b/>
          <w:u w:val="single"/>
          <w:lang w:eastAsia="en-US"/>
        </w:rPr>
        <w:t>izkraušanas</w:t>
      </w:r>
      <w:r w:rsidR="009D28C6">
        <w:rPr>
          <w:rFonts w:eastAsia="Calibri"/>
          <w:u w:val="single"/>
          <w:lang w:eastAsia="en-US"/>
        </w:rPr>
        <w:t xml:space="preserve"> </w:t>
      </w:r>
      <w:r w:rsidR="009D28C6" w:rsidRPr="009D28C6">
        <w:rPr>
          <w:rFonts w:eastAsia="Calibri"/>
          <w:b/>
          <w:u w:val="single"/>
          <w:lang w:eastAsia="en-US"/>
        </w:rPr>
        <w:t>Pasūtītāja norādītajā vietā</w:t>
      </w:r>
      <w:r w:rsidRPr="00273298">
        <w:rPr>
          <w:rFonts w:eastAsia="Calibri"/>
          <w:u w:val="single"/>
          <w:lang w:eastAsia="en-US"/>
        </w:rPr>
        <w:t>, tukšās taras iekraušanas un savākšanas</w:t>
      </w:r>
      <w:r w:rsidR="009D28C6">
        <w:rPr>
          <w:rFonts w:eastAsia="Calibri"/>
          <w:u w:val="single"/>
          <w:lang w:eastAsia="en-US"/>
        </w:rPr>
        <w:t xml:space="preserve"> no Pasūtītāja norādītās vietas</w:t>
      </w:r>
      <w:r w:rsidRPr="00273298">
        <w:rPr>
          <w:rFonts w:eastAsia="Calibri"/>
          <w:u w:val="single"/>
          <w:lang w:eastAsia="en-US"/>
        </w:rPr>
        <w:t>)</w:t>
      </w:r>
      <w:r w:rsidRPr="00273298">
        <w:rPr>
          <w:rFonts w:eastAsia="Calibri"/>
          <w:b/>
          <w:u w:val="single"/>
          <w:lang w:eastAsia="en-US"/>
        </w:rPr>
        <w:t xml:space="preserve"> un piegādātāja taras izmantošanas izmaksas ir iekļautas </w:t>
      </w:r>
      <w:r>
        <w:rPr>
          <w:rFonts w:eastAsia="Calibri"/>
          <w:b/>
          <w:u w:val="single"/>
          <w:lang w:eastAsia="en-US"/>
        </w:rPr>
        <w:t>Pārdevēja</w:t>
      </w:r>
      <w:r w:rsidRPr="002849D1">
        <w:rPr>
          <w:rFonts w:eastAsia="Calibri"/>
          <w:b/>
          <w:u w:val="single"/>
          <w:lang w:eastAsia="en-US"/>
        </w:rPr>
        <w:t xml:space="preserve"> </w:t>
      </w:r>
      <w:r w:rsidRPr="00273298">
        <w:rPr>
          <w:rFonts w:eastAsia="Calibri"/>
          <w:b/>
          <w:u w:val="single"/>
          <w:lang w:eastAsia="en-US"/>
        </w:rPr>
        <w:t>norādītajās Preču vienību cenās.</w:t>
      </w:r>
    </w:p>
    <w:p w:rsidR="00F5639E" w:rsidRPr="00273298" w:rsidRDefault="00F5639E" w:rsidP="00F5639E">
      <w:pPr>
        <w:widowControl/>
        <w:numPr>
          <w:ilvl w:val="1"/>
          <w:numId w:val="25"/>
        </w:numPr>
        <w:autoSpaceDE/>
        <w:autoSpaceDN/>
        <w:adjustRightInd/>
        <w:ind w:left="567" w:hanging="567"/>
        <w:jc w:val="both"/>
        <w:rPr>
          <w:lang w:eastAsia="en-US"/>
        </w:rPr>
      </w:pPr>
      <w:r w:rsidRPr="00273298">
        <w:rPr>
          <w:lang w:eastAsia="en-US"/>
        </w:rPr>
        <w:t xml:space="preserve">Pasūtītājs nevar garantēt nevienam </w:t>
      </w:r>
      <w:r>
        <w:rPr>
          <w:lang w:eastAsia="en-US"/>
        </w:rPr>
        <w:t xml:space="preserve">Pārdevējam </w:t>
      </w:r>
      <w:r w:rsidRPr="00273298">
        <w:rPr>
          <w:lang w:eastAsia="en-US"/>
        </w:rPr>
        <w:t>kādu noteiktu pasūtījumu apjomu šī līguma ietvaros. Tehniskajās specifikācijās ir norādītas Pasūtītāja</w:t>
      </w:r>
      <w:r>
        <w:rPr>
          <w:lang w:eastAsia="en-US"/>
        </w:rPr>
        <w:t xml:space="preserve"> ikgadējā</w:t>
      </w:r>
      <w:r w:rsidRPr="00273298">
        <w:rPr>
          <w:lang w:eastAsia="en-US"/>
        </w:rPr>
        <w:t xml:space="preserve"> gāzu patēriņa prognozes, kas balstās uz iepriekšējo gadu patēriņa datiem.</w:t>
      </w:r>
    </w:p>
    <w:p w:rsidR="00F5639E" w:rsidRPr="00273298" w:rsidRDefault="00F5639E" w:rsidP="00F5639E">
      <w:pPr>
        <w:widowControl/>
        <w:numPr>
          <w:ilvl w:val="1"/>
          <w:numId w:val="25"/>
        </w:numPr>
        <w:autoSpaceDE/>
        <w:autoSpaceDN/>
        <w:adjustRightInd/>
        <w:ind w:left="567" w:hanging="567"/>
        <w:jc w:val="both"/>
        <w:rPr>
          <w:lang w:eastAsia="en-US"/>
        </w:rPr>
      </w:pPr>
      <w:r w:rsidRPr="00273298">
        <w:rPr>
          <w:lang w:eastAsia="en-US"/>
        </w:rPr>
        <w:t xml:space="preserve">Katra pasūtījuma apmaksas summu Pasūtītājs pārskaita </w:t>
      </w:r>
      <w:r w:rsidRPr="00273298">
        <w:rPr>
          <w:color w:val="000000"/>
          <w:lang w:eastAsia="en-US"/>
        </w:rPr>
        <w:t>30 (trīsdesmit) dienu</w:t>
      </w:r>
      <w:r w:rsidRPr="00273298">
        <w:rPr>
          <w:lang w:eastAsia="en-US"/>
        </w:rPr>
        <w:t xml:space="preserve"> laikā pēc Preču piegādes un pieņ</w:t>
      </w:r>
      <w:r>
        <w:rPr>
          <w:lang w:eastAsia="en-US"/>
        </w:rPr>
        <w:t>emšanas saskaņā ar šī Līguma 8.3</w:t>
      </w:r>
      <w:r w:rsidRPr="00273298">
        <w:rPr>
          <w:lang w:eastAsia="en-US"/>
        </w:rPr>
        <w:t xml:space="preserve">. punktā noteikto kārtību, pamatojoties uz </w:t>
      </w:r>
      <w:r w:rsidR="00371159">
        <w:rPr>
          <w:lang w:eastAsia="en-US"/>
        </w:rPr>
        <w:t xml:space="preserve">Pārdevēja </w:t>
      </w:r>
      <w:r w:rsidRPr="00273298">
        <w:rPr>
          <w:lang w:eastAsia="en-US"/>
        </w:rPr>
        <w:t>iesniegto Preču pavadzīmi – rēķinu.</w:t>
      </w:r>
    </w:p>
    <w:p w:rsidR="00F5639E" w:rsidRDefault="00F5639E" w:rsidP="00F5639E">
      <w:pPr>
        <w:widowControl/>
        <w:numPr>
          <w:ilvl w:val="1"/>
          <w:numId w:val="25"/>
        </w:numPr>
        <w:autoSpaceDE/>
        <w:autoSpaceDN/>
        <w:adjustRightInd/>
        <w:ind w:left="567" w:hanging="567"/>
        <w:jc w:val="both"/>
        <w:rPr>
          <w:lang w:eastAsia="en-US"/>
        </w:rPr>
      </w:pPr>
      <w:r w:rsidRPr="00273298">
        <w:rPr>
          <w:lang w:eastAsia="en-US"/>
        </w:rPr>
        <w:t>Ja saskaņā ar normatīvajiem aktiem turpmāk tiek grozīta Preces PVN likme, jebkurš Vispārīgās vienošanās noteikto maksājumu apmērs ar PVN tiek grozīs attiecīgi PVN likmes izmaiņām un bez atsevišķas Pušu vienošanās.</w:t>
      </w:r>
    </w:p>
    <w:p w:rsidR="00F5639E" w:rsidRDefault="009D28C6" w:rsidP="00F5639E">
      <w:pPr>
        <w:widowControl/>
        <w:numPr>
          <w:ilvl w:val="1"/>
          <w:numId w:val="25"/>
        </w:numPr>
        <w:autoSpaceDE/>
        <w:autoSpaceDN/>
        <w:adjustRightInd/>
        <w:ind w:left="567" w:hanging="567"/>
        <w:jc w:val="both"/>
        <w:rPr>
          <w:lang w:eastAsia="en-US"/>
        </w:rPr>
      </w:pPr>
      <w:r>
        <w:t>Laikā no 2019</w:t>
      </w:r>
      <w:r w:rsidR="00F5639E" w:rsidRPr="005E08D9">
        <w:t>. gada 1. decembr</w:t>
      </w:r>
      <w:r>
        <w:t>a līdz 15. decembrim un  no 2020</w:t>
      </w:r>
      <w:r w:rsidR="00F5639E" w:rsidRPr="005E08D9">
        <w:t xml:space="preserve">. gada 1. decembra līdz 15. decembrim </w:t>
      </w:r>
      <w:r w:rsidR="00F5639E">
        <w:t>Pārdevējam</w:t>
      </w:r>
      <w:r w:rsidR="00F5639E" w:rsidRPr="005E08D9">
        <w:t xml:space="preserve"> </w:t>
      </w:r>
      <w:r w:rsidR="00F5639E">
        <w:t>ir tiesības iesniegt jaunu cenu piedāvājumu</w:t>
      </w:r>
      <w:r w:rsidR="00F5639E" w:rsidRPr="005E08D9">
        <w:t xml:space="preserve"> par līgumā iekļautajām precēm. Ja </w:t>
      </w:r>
      <w:r w:rsidR="00F5639E">
        <w:t xml:space="preserve">Pārdevējs </w:t>
      </w:r>
      <w:r w:rsidR="00F5639E" w:rsidRPr="005E08D9">
        <w:t>izmanto iespēju atjaunināt iesniegto cenu piedāvājumu, piedāvāto preču cen</w:t>
      </w:r>
      <w:r w:rsidR="00F5639E">
        <w:t>u  pieaugums nedrīkst pārsniegt 1</w:t>
      </w:r>
      <w:r w:rsidR="00F5639E" w:rsidRPr="005E08D9">
        <w:t>0% no tajā brīdī spēkā esošās cenas.</w:t>
      </w:r>
    </w:p>
    <w:p w:rsidR="00F5639E" w:rsidRDefault="00F5639E" w:rsidP="00F5639E">
      <w:pPr>
        <w:widowControl/>
        <w:numPr>
          <w:ilvl w:val="1"/>
          <w:numId w:val="25"/>
        </w:numPr>
        <w:autoSpaceDE/>
        <w:autoSpaceDN/>
        <w:adjustRightInd/>
        <w:ind w:left="567" w:hanging="567"/>
        <w:jc w:val="both"/>
        <w:rPr>
          <w:lang w:eastAsia="en-US"/>
        </w:rPr>
      </w:pPr>
      <w:r>
        <w:rPr>
          <w:lang w:eastAsia="en-US"/>
        </w:rPr>
        <w:t xml:space="preserve">Iesniegtie cenu piedāvājumi tiek noformēti kā līguma pielikuma Nr. 2 </w:t>
      </w:r>
      <w:r>
        <w:t>„</w:t>
      </w:r>
      <w:r>
        <w:rPr>
          <w:lang w:eastAsia="en-US"/>
        </w:rPr>
        <w:t xml:space="preserve">Tehniskais un </w:t>
      </w:r>
      <w:r w:rsidRPr="00273298">
        <w:rPr>
          <w:lang w:eastAsia="en-US"/>
        </w:rPr>
        <w:t>Finanšu pi</w:t>
      </w:r>
      <w:r>
        <w:rPr>
          <w:lang w:eastAsia="en-US"/>
        </w:rPr>
        <w:t>edāvājums” grozījumi.</w:t>
      </w:r>
    </w:p>
    <w:p w:rsidR="00F5639E" w:rsidRPr="00273298" w:rsidRDefault="00F5639E" w:rsidP="00F5639E">
      <w:pPr>
        <w:widowControl/>
        <w:numPr>
          <w:ilvl w:val="1"/>
          <w:numId w:val="25"/>
        </w:numPr>
        <w:autoSpaceDE/>
        <w:autoSpaceDN/>
        <w:adjustRightInd/>
        <w:ind w:left="567" w:hanging="567"/>
        <w:jc w:val="both"/>
        <w:rPr>
          <w:lang w:eastAsia="en-US"/>
        </w:rPr>
      </w:pPr>
      <w:r>
        <w:t>Ja Pārdevējs neiesniedz cenu izmaiņu piedāvājumu nākamajam gadam līguma 4.7. punktā noteiktajā termiņā, tad paliek spēkā esošās preču cenas saskaņā ar tobrīd spēkā esošo līguma pielikumu Nr. 2 „</w:t>
      </w:r>
      <w:r>
        <w:rPr>
          <w:lang w:eastAsia="en-US"/>
        </w:rPr>
        <w:t xml:space="preserve">Tehniskais un </w:t>
      </w:r>
      <w:r w:rsidRPr="00273298">
        <w:rPr>
          <w:lang w:eastAsia="en-US"/>
        </w:rPr>
        <w:t>Finanšu pi</w:t>
      </w:r>
      <w:r>
        <w:rPr>
          <w:lang w:eastAsia="en-US"/>
        </w:rPr>
        <w:t>edāvājums”</w:t>
      </w:r>
      <w:r>
        <w:t>.</w:t>
      </w:r>
    </w:p>
    <w:p w:rsidR="00F5639E" w:rsidRPr="00273298" w:rsidRDefault="00F5639E" w:rsidP="00F5639E">
      <w:pPr>
        <w:widowControl/>
        <w:autoSpaceDE/>
        <w:autoSpaceDN/>
        <w:adjustRightInd/>
        <w:jc w:val="both"/>
        <w:rPr>
          <w:lang w:eastAsia="en-US"/>
        </w:rPr>
      </w:pPr>
    </w:p>
    <w:p w:rsidR="00F5639E" w:rsidRPr="00273298" w:rsidRDefault="00F5639E" w:rsidP="00F5639E">
      <w:pPr>
        <w:widowControl/>
        <w:numPr>
          <w:ilvl w:val="0"/>
          <w:numId w:val="25"/>
        </w:numPr>
        <w:autoSpaceDE/>
        <w:autoSpaceDN/>
        <w:adjustRightInd/>
        <w:jc w:val="center"/>
        <w:rPr>
          <w:lang w:eastAsia="en-US"/>
        </w:rPr>
      </w:pPr>
      <w:r w:rsidRPr="00273298">
        <w:rPr>
          <w:lang w:eastAsia="en-US"/>
        </w:rPr>
        <w:t>P</w:t>
      </w:r>
      <w:r w:rsidRPr="00273298">
        <w:rPr>
          <w:caps/>
          <w:lang w:eastAsia="en-US"/>
        </w:rPr>
        <w:t>reču pasūtīšanas kārtība</w:t>
      </w:r>
    </w:p>
    <w:p w:rsidR="00F5639E" w:rsidRPr="00273298" w:rsidRDefault="00F5639E" w:rsidP="00F5639E">
      <w:pPr>
        <w:widowControl/>
        <w:autoSpaceDE/>
        <w:autoSpaceDN/>
        <w:adjustRightInd/>
        <w:ind w:left="624"/>
        <w:jc w:val="center"/>
        <w:rPr>
          <w:lang w:eastAsia="en-US"/>
        </w:rPr>
      </w:pPr>
    </w:p>
    <w:p w:rsidR="00F5639E" w:rsidRPr="00273298" w:rsidRDefault="00F5639E" w:rsidP="00F5639E">
      <w:pPr>
        <w:widowControl/>
        <w:numPr>
          <w:ilvl w:val="1"/>
          <w:numId w:val="25"/>
        </w:numPr>
        <w:autoSpaceDE/>
        <w:autoSpaceDN/>
        <w:adjustRightInd/>
        <w:ind w:left="567" w:hanging="567"/>
        <w:jc w:val="both"/>
        <w:rPr>
          <w:lang w:eastAsia="en-US"/>
        </w:rPr>
      </w:pPr>
      <w:r w:rsidRPr="00273298">
        <w:rPr>
          <w:b/>
          <w:lang w:eastAsia="en-US"/>
        </w:rPr>
        <w:t xml:space="preserve">Katru konkrēto līgumu vispārīgās vienošanās ietvaros, Pasūtītājs slēdz ar to </w:t>
      </w:r>
      <w:r>
        <w:rPr>
          <w:b/>
          <w:lang w:eastAsia="en-US"/>
        </w:rPr>
        <w:t>Pārdevēju</w:t>
      </w:r>
      <w:r w:rsidRPr="00273298">
        <w:rPr>
          <w:b/>
          <w:lang w:eastAsia="en-US"/>
        </w:rPr>
        <w:t>, kas piedāvājis zemāko spēkā esošo cenu par nepieciešamo preci</w:t>
      </w:r>
      <w:r w:rsidRPr="00273298">
        <w:rPr>
          <w:lang w:eastAsia="en-US"/>
        </w:rPr>
        <w:t xml:space="preserve"> (par 1 (vienu) preces vienību).</w:t>
      </w:r>
    </w:p>
    <w:p w:rsidR="00F5639E" w:rsidRPr="00273298" w:rsidRDefault="00F5639E" w:rsidP="00F5639E">
      <w:pPr>
        <w:widowControl/>
        <w:numPr>
          <w:ilvl w:val="1"/>
          <w:numId w:val="25"/>
        </w:numPr>
        <w:autoSpaceDE/>
        <w:autoSpaceDN/>
        <w:adjustRightInd/>
        <w:ind w:left="567" w:hanging="567"/>
        <w:jc w:val="both"/>
        <w:rPr>
          <w:lang w:eastAsia="en-US"/>
        </w:rPr>
      </w:pPr>
      <w:r w:rsidRPr="00273298">
        <w:rPr>
          <w:lang w:eastAsia="en-US"/>
        </w:rPr>
        <w:lastRenderedPageBreak/>
        <w:t xml:space="preserve">Gadījumā, ja </w:t>
      </w:r>
      <w:r>
        <w:rPr>
          <w:lang w:eastAsia="en-US"/>
        </w:rPr>
        <w:t>Pārdevējs</w:t>
      </w:r>
      <w:r w:rsidRPr="00273298">
        <w:rPr>
          <w:lang w:eastAsia="en-US"/>
        </w:rPr>
        <w:t>, kas piedāvājis zemāko cenu par konkrēto preci nevar to piegādāt līgtajā termiņā</w:t>
      </w:r>
      <w:r w:rsidR="00F33082">
        <w:rPr>
          <w:lang w:eastAsia="en-US"/>
        </w:rPr>
        <w:t xml:space="preserve"> vai tā nav pieejama </w:t>
      </w:r>
      <w:r w:rsidR="00371159">
        <w:rPr>
          <w:lang w:eastAsia="en-US"/>
        </w:rPr>
        <w:t>Pārdevēja</w:t>
      </w:r>
      <w:r w:rsidR="00F33082">
        <w:rPr>
          <w:lang w:eastAsia="en-US"/>
        </w:rPr>
        <w:t xml:space="preserve"> noliktavā</w:t>
      </w:r>
      <w:r w:rsidRPr="00273298">
        <w:rPr>
          <w:lang w:eastAsia="en-US"/>
        </w:rPr>
        <w:t xml:space="preserve">, Pasūtītājam ir tiesības slēgt konkrēto līgumu ar </w:t>
      </w:r>
      <w:r>
        <w:rPr>
          <w:lang w:eastAsia="en-US"/>
        </w:rPr>
        <w:t>Pārdevēju</w:t>
      </w:r>
      <w:r w:rsidRPr="00273298">
        <w:rPr>
          <w:lang w:eastAsia="en-US"/>
        </w:rPr>
        <w:t>, kas piedāvājis nākamo zemāko cenu.</w:t>
      </w:r>
    </w:p>
    <w:p w:rsidR="00F5639E" w:rsidRPr="00273298" w:rsidRDefault="00F5639E" w:rsidP="00F5639E">
      <w:pPr>
        <w:widowControl/>
        <w:autoSpaceDE/>
        <w:autoSpaceDN/>
        <w:adjustRightInd/>
        <w:ind w:left="363"/>
        <w:jc w:val="center"/>
        <w:rPr>
          <w:lang w:eastAsia="en-US"/>
        </w:rPr>
      </w:pPr>
    </w:p>
    <w:p w:rsidR="00F5639E" w:rsidRPr="00273298" w:rsidRDefault="00F5639E" w:rsidP="00F5639E">
      <w:pPr>
        <w:widowControl/>
        <w:numPr>
          <w:ilvl w:val="0"/>
          <w:numId w:val="25"/>
        </w:numPr>
        <w:autoSpaceDE/>
        <w:autoSpaceDN/>
        <w:adjustRightInd/>
        <w:jc w:val="center"/>
        <w:rPr>
          <w:lang w:eastAsia="en-US"/>
        </w:rPr>
      </w:pPr>
      <w:r w:rsidRPr="00273298">
        <w:rPr>
          <w:lang w:eastAsia="en-US"/>
        </w:rPr>
        <w:t>LĪGUMSLĒDZĒJU SAISTĪBAS</w:t>
      </w:r>
    </w:p>
    <w:p w:rsidR="00F5639E" w:rsidRPr="00273298" w:rsidRDefault="00F5639E" w:rsidP="00F5639E">
      <w:pPr>
        <w:widowControl/>
        <w:autoSpaceDE/>
        <w:autoSpaceDN/>
        <w:adjustRightInd/>
        <w:jc w:val="both"/>
        <w:rPr>
          <w:lang w:eastAsia="en-US"/>
        </w:rPr>
      </w:pPr>
    </w:p>
    <w:p w:rsidR="00F5639E" w:rsidRPr="00273298" w:rsidRDefault="00F5639E" w:rsidP="009D28C6">
      <w:pPr>
        <w:widowControl/>
        <w:numPr>
          <w:ilvl w:val="1"/>
          <w:numId w:val="25"/>
        </w:numPr>
        <w:autoSpaceDE/>
        <w:autoSpaceDN/>
        <w:adjustRightInd/>
        <w:ind w:left="567" w:right="-93" w:hanging="567"/>
        <w:jc w:val="both"/>
        <w:rPr>
          <w:lang w:eastAsia="en-US"/>
        </w:rPr>
      </w:pPr>
      <w:r>
        <w:rPr>
          <w:lang w:eastAsia="en-US"/>
        </w:rPr>
        <w:t xml:space="preserve">Pārdevējs </w:t>
      </w:r>
      <w:r w:rsidRPr="00273298">
        <w:rPr>
          <w:lang w:eastAsia="en-US"/>
        </w:rPr>
        <w:t>uzņemas sekojošas saistības:</w:t>
      </w:r>
    </w:p>
    <w:p w:rsidR="00F5639E" w:rsidRPr="00273298" w:rsidRDefault="009D28C6" w:rsidP="009D28C6">
      <w:pPr>
        <w:widowControl/>
        <w:numPr>
          <w:ilvl w:val="2"/>
          <w:numId w:val="25"/>
        </w:numPr>
        <w:autoSpaceDE/>
        <w:autoSpaceDN/>
        <w:adjustRightInd/>
        <w:ind w:left="1276" w:right="-93" w:hanging="709"/>
        <w:jc w:val="both"/>
        <w:rPr>
          <w:lang w:eastAsia="en-US"/>
        </w:rPr>
      </w:pPr>
      <w:r w:rsidRPr="009D28C6">
        <w:rPr>
          <w:lang w:eastAsia="en-US"/>
        </w:rPr>
        <w:t>Veikt Preču piegādi atbilstoši specifikācijai (Līguma pie</w:t>
      </w:r>
      <w:r>
        <w:rPr>
          <w:lang w:eastAsia="en-US"/>
        </w:rPr>
        <w:t xml:space="preserve">likums Nr.1), kas ir </w:t>
      </w:r>
      <w:r>
        <w:rPr>
          <w:lang w:eastAsia="en-US"/>
        </w:rPr>
        <w:tab/>
        <w:t xml:space="preserve">šī līguma </w:t>
      </w:r>
      <w:r w:rsidRPr="009D28C6">
        <w:rPr>
          <w:lang w:eastAsia="en-US"/>
        </w:rPr>
        <w:t>neatņemama sastāvdaļa, un ievērot šī līguma 1.2. un 3.1. punktus</w:t>
      </w:r>
      <w:r>
        <w:rPr>
          <w:lang w:eastAsia="en-US"/>
        </w:rPr>
        <w:t>;</w:t>
      </w:r>
    </w:p>
    <w:p w:rsidR="00F5639E" w:rsidRPr="009D28C6" w:rsidRDefault="00371159" w:rsidP="009D28C6">
      <w:pPr>
        <w:widowControl/>
        <w:numPr>
          <w:ilvl w:val="2"/>
          <w:numId w:val="25"/>
        </w:numPr>
        <w:autoSpaceDE/>
        <w:autoSpaceDN/>
        <w:adjustRightInd/>
        <w:ind w:left="1276" w:right="-93" w:hanging="709"/>
        <w:jc w:val="both"/>
        <w:rPr>
          <w:rFonts w:ascii="Tahoma" w:hAnsi="Tahoma"/>
          <w:sz w:val="22"/>
          <w:szCs w:val="20"/>
          <w:lang w:eastAsia="en-US"/>
        </w:rPr>
      </w:pPr>
      <w:r w:rsidRPr="00371159">
        <w:rPr>
          <w:lang w:eastAsia="en-US"/>
        </w:rPr>
        <w:t xml:space="preserve">Pārdevējs </w:t>
      </w:r>
      <w:r w:rsidR="00F5639E" w:rsidRPr="00273298">
        <w:rPr>
          <w:lang w:eastAsia="en-US"/>
        </w:rPr>
        <w:t>apņemas piegādes veikt Pasūtītājam izdevīgā darba laikā;</w:t>
      </w:r>
    </w:p>
    <w:p w:rsidR="009D28C6" w:rsidRPr="00273298" w:rsidRDefault="00371159" w:rsidP="009D28C6">
      <w:pPr>
        <w:widowControl/>
        <w:numPr>
          <w:ilvl w:val="2"/>
          <w:numId w:val="25"/>
        </w:numPr>
        <w:autoSpaceDE/>
        <w:autoSpaceDN/>
        <w:adjustRightInd/>
        <w:ind w:left="1276" w:right="-93" w:hanging="709"/>
        <w:jc w:val="both"/>
        <w:rPr>
          <w:rFonts w:ascii="Tahoma" w:hAnsi="Tahoma"/>
          <w:sz w:val="22"/>
          <w:szCs w:val="20"/>
          <w:lang w:eastAsia="en-US"/>
        </w:rPr>
      </w:pPr>
      <w:r w:rsidRPr="00371159">
        <w:rPr>
          <w:lang w:eastAsia="en-US"/>
        </w:rPr>
        <w:t xml:space="preserve">Pārdevējs </w:t>
      </w:r>
      <w:r w:rsidR="009D28C6">
        <w:rPr>
          <w:lang w:eastAsia="en-US"/>
        </w:rPr>
        <w:t>nodrošina piegādāto preču izkraušanu Pasūtītāja norādītajā vietā kā arī tukšās taras savākšanu no Pasūtītāja norādītās vietas.</w:t>
      </w:r>
    </w:p>
    <w:p w:rsidR="00F5639E" w:rsidRPr="00273298" w:rsidRDefault="00371159" w:rsidP="009D28C6">
      <w:pPr>
        <w:widowControl/>
        <w:numPr>
          <w:ilvl w:val="2"/>
          <w:numId w:val="25"/>
        </w:numPr>
        <w:autoSpaceDE/>
        <w:autoSpaceDN/>
        <w:adjustRightInd/>
        <w:ind w:left="1276" w:right="-93" w:hanging="709"/>
        <w:jc w:val="both"/>
        <w:rPr>
          <w:rFonts w:ascii="Tahoma" w:hAnsi="Tahoma"/>
          <w:sz w:val="22"/>
          <w:szCs w:val="20"/>
          <w:lang w:eastAsia="en-US"/>
        </w:rPr>
      </w:pPr>
      <w:r w:rsidRPr="00371159">
        <w:rPr>
          <w:lang w:eastAsia="en-US"/>
        </w:rPr>
        <w:t xml:space="preserve">Pārdevējs </w:t>
      </w:r>
      <w:r w:rsidR="00F5639E" w:rsidRPr="00273298">
        <w:rPr>
          <w:lang w:eastAsia="en-US"/>
        </w:rPr>
        <w:t>informē Pasūtītāju par piegādāto Preču uzglabāšanas noteikumiem un lietošanas īpatnībām;</w:t>
      </w:r>
    </w:p>
    <w:p w:rsidR="00F5639E" w:rsidRPr="00273298" w:rsidRDefault="00371159" w:rsidP="009D28C6">
      <w:pPr>
        <w:widowControl/>
        <w:numPr>
          <w:ilvl w:val="2"/>
          <w:numId w:val="25"/>
        </w:numPr>
        <w:autoSpaceDE/>
        <w:autoSpaceDN/>
        <w:adjustRightInd/>
        <w:ind w:left="1276" w:right="-93" w:hanging="709"/>
        <w:jc w:val="both"/>
        <w:rPr>
          <w:rFonts w:ascii="Tahoma" w:hAnsi="Tahoma"/>
          <w:sz w:val="22"/>
          <w:szCs w:val="20"/>
          <w:lang w:eastAsia="en-US"/>
        </w:rPr>
      </w:pPr>
      <w:r w:rsidRPr="00371159">
        <w:rPr>
          <w:lang w:eastAsia="en-US"/>
        </w:rPr>
        <w:t xml:space="preserve">Pārdevējs </w:t>
      </w:r>
      <w:r w:rsidR="00F5639E" w:rsidRPr="00273298">
        <w:rPr>
          <w:lang w:eastAsia="en-US"/>
        </w:rPr>
        <w:t>ir pilnībā atbildīgs par visiem riskiem pret Preču pazušanu vai sabojāšanu transportēšanas laikā līdz brīdim, kamēr Preces ir nodotas Pasūtītājam</w:t>
      </w:r>
      <w:r w:rsidR="00F5639E" w:rsidRPr="00273298">
        <w:t>;</w:t>
      </w:r>
    </w:p>
    <w:p w:rsidR="00F5639E" w:rsidRPr="00273298" w:rsidRDefault="00371159" w:rsidP="009D28C6">
      <w:pPr>
        <w:widowControl/>
        <w:numPr>
          <w:ilvl w:val="2"/>
          <w:numId w:val="25"/>
        </w:numPr>
        <w:autoSpaceDE/>
        <w:autoSpaceDN/>
        <w:adjustRightInd/>
        <w:ind w:left="1276" w:right="-93" w:hanging="709"/>
        <w:jc w:val="both"/>
        <w:rPr>
          <w:lang w:eastAsia="en-US"/>
        </w:rPr>
      </w:pPr>
      <w:r w:rsidRPr="00371159">
        <w:rPr>
          <w:lang w:eastAsia="en-US"/>
        </w:rPr>
        <w:t xml:space="preserve">Pārdevējs </w:t>
      </w:r>
      <w:r w:rsidR="00F5639E" w:rsidRPr="00273298">
        <w:rPr>
          <w:lang w:eastAsia="en-US"/>
        </w:rPr>
        <w:t xml:space="preserve">uzņemas atbildību par tiešajiem zaudējumiem, kuri nodarīti Pasūtītājam un trešajām personām sakarā ar šī Līguma noteikumu pārkāpumu, ja </w:t>
      </w:r>
      <w:r w:rsidRPr="00371159">
        <w:rPr>
          <w:lang w:eastAsia="en-US"/>
        </w:rPr>
        <w:t xml:space="preserve">Pārdevējs </w:t>
      </w:r>
      <w:r w:rsidR="00F5639E" w:rsidRPr="00273298">
        <w:rPr>
          <w:lang w:eastAsia="en-US"/>
        </w:rPr>
        <w:t>tajos vainojams;</w:t>
      </w:r>
    </w:p>
    <w:p w:rsidR="00F5639E" w:rsidRPr="00273298" w:rsidRDefault="00F5639E" w:rsidP="009D28C6">
      <w:pPr>
        <w:widowControl/>
        <w:numPr>
          <w:ilvl w:val="1"/>
          <w:numId w:val="25"/>
        </w:numPr>
        <w:autoSpaceDE/>
        <w:autoSpaceDN/>
        <w:adjustRightInd/>
        <w:ind w:left="567" w:right="-93" w:hanging="567"/>
        <w:jc w:val="both"/>
        <w:rPr>
          <w:lang w:eastAsia="en-US"/>
        </w:rPr>
      </w:pPr>
      <w:r w:rsidRPr="00273298">
        <w:rPr>
          <w:lang w:eastAsia="en-US"/>
        </w:rPr>
        <w:t>Pasūtītājs uzņemas sekojošas  saistības:</w:t>
      </w:r>
    </w:p>
    <w:p w:rsidR="00F5639E" w:rsidRPr="00273298" w:rsidRDefault="00F5639E" w:rsidP="009D28C6">
      <w:pPr>
        <w:widowControl/>
        <w:numPr>
          <w:ilvl w:val="2"/>
          <w:numId w:val="25"/>
        </w:numPr>
        <w:autoSpaceDE/>
        <w:autoSpaceDN/>
        <w:adjustRightInd/>
        <w:ind w:left="1276" w:right="-93" w:hanging="709"/>
        <w:jc w:val="both"/>
        <w:rPr>
          <w:lang w:eastAsia="en-US"/>
        </w:rPr>
      </w:pPr>
      <w:r w:rsidRPr="00273298">
        <w:rPr>
          <w:lang w:eastAsia="en-US"/>
        </w:rPr>
        <w:t>Sniegt visu nepieciešamo informāciju šajā Līgumā paredzēto piegāžu veikšanai;</w:t>
      </w:r>
    </w:p>
    <w:p w:rsidR="00F5639E" w:rsidRPr="00273298" w:rsidRDefault="00F5639E" w:rsidP="009D28C6">
      <w:pPr>
        <w:widowControl/>
        <w:numPr>
          <w:ilvl w:val="2"/>
          <w:numId w:val="25"/>
        </w:numPr>
        <w:autoSpaceDE/>
        <w:autoSpaceDN/>
        <w:adjustRightInd/>
        <w:ind w:left="1276" w:right="-93" w:hanging="709"/>
        <w:jc w:val="both"/>
        <w:rPr>
          <w:lang w:eastAsia="en-US"/>
        </w:rPr>
      </w:pPr>
      <w:r w:rsidRPr="00273298">
        <w:rPr>
          <w:lang w:eastAsia="en-US"/>
        </w:rPr>
        <w:t xml:space="preserve">Pasūtītājs apņemas norēķināties ar </w:t>
      </w:r>
      <w:r w:rsidR="00371159">
        <w:rPr>
          <w:lang w:eastAsia="en-US"/>
        </w:rPr>
        <w:t>Pārdevēju</w:t>
      </w:r>
      <w:r w:rsidR="00371159" w:rsidRPr="00371159">
        <w:rPr>
          <w:lang w:eastAsia="en-US"/>
        </w:rPr>
        <w:t xml:space="preserve"> </w:t>
      </w:r>
      <w:r w:rsidRPr="00273298">
        <w:rPr>
          <w:lang w:eastAsia="en-US"/>
        </w:rPr>
        <w:t>šajā līgumā noteiktajā kārtībā un termiņos.</w:t>
      </w:r>
    </w:p>
    <w:p w:rsidR="00F5639E" w:rsidRPr="00273298" w:rsidRDefault="00F5639E" w:rsidP="009D28C6">
      <w:pPr>
        <w:widowControl/>
        <w:autoSpaceDE/>
        <w:autoSpaceDN/>
        <w:adjustRightInd/>
        <w:ind w:left="360" w:right="-93"/>
        <w:jc w:val="both"/>
        <w:rPr>
          <w:lang w:eastAsia="en-US"/>
        </w:rPr>
      </w:pPr>
    </w:p>
    <w:p w:rsidR="00F5639E" w:rsidRPr="00273298" w:rsidRDefault="00F5639E" w:rsidP="009D28C6">
      <w:pPr>
        <w:widowControl/>
        <w:numPr>
          <w:ilvl w:val="0"/>
          <w:numId w:val="25"/>
        </w:numPr>
        <w:autoSpaceDE/>
        <w:autoSpaceDN/>
        <w:adjustRightInd/>
        <w:ind w:right="-93"/>
        <w:jc w:val="center"/>
        <w:rPr>
          <w:lang w:eastAsia="en-US"/>
        </w:rPr>
      </w:pPr>
      <w:r w:rsidRPr="00273298">
        <w:rPr>
          <w:lang w:eastAsia="en-US"/>
        </w:rPr>
        <w:t>GARANTIJAS UN RISKS</w:t>
      </w:r>
    </w:p>
    <w:p w:rsidR="00F5639E" w:rsidRPr="00273298" w:rsidRDefault="00F5639E" w:rsidP="009D28C6">
      <w:pPr>
        <w:widowControl/>
        <w:autoSpaceDE/>
        <w:autoSpaceDN/>
        <w:adjustRightInd/>
        <w:ind w:right="-93"/>
        <w:jc w:val="both"/>
        <w:rPr>
          <w:rFonts w:ascii="Tahoma" w:hAnsi="Tahoma"/>
          <w:sz w:val="22"/>
          <w:szCs w:val="20"/>
          <w:lang w:eastAsia="en-US"/>
        </w:rPr>
      </w:pPr>
    </w:p>
    <w:p w:rsidR="00F5639E" w:rsidRPr="00273298" w:rsidRDefault="00371159" w:rsidP="009D28C6">
      <w:pPr>
        <w:widowControl/>
        <w:numPr>
          <w:ilvl w:val="1"/>
          <w:numId w:val="25"/>
        </w:numPr>
        <w:autoSpaceDE/>
        <w:autoSpaceDN/>
        <w:adjustRightInd/>
        <w:ind w:left="567" w:right="-93" w:hanging="567"/>
        <w:jc w:val="both"/>
        <w:rPr>
          <w:rFonts w:ascii="Tahoma" w:hAnsi="Tahoma"/>
          <w:sz w:val="22"/>
          <w:szCs w:val="20"/>
          <w:lang w:eastAsia="en-US"/>
        </w:rPr>
      </w:pPr>
      <w:r w:rsidRPr="00371159">
        <w:rPr>
          <w:lang w:eastAsia="en-US"/>
        </w:rPr>
        <w:t xml:space="preserve">Pārdevējs </w:t>
      </w:r>
      <w:r w:rsidR="00F5639E" w:rsidRPr="00273298">
        <w:rPr>
          <w:lang w:eastAsia="en-US"/>
        </w:rPr>
        <w:t>garantē Preču kvalitātes atbilstību Latvijas Republikas un/vai Eiropas Savienības standartiem un citiem normatīvi tehniskajos dokumentos izvirzītajiem Preču  kvalitātes kritērijiem;</w:t>
      </w:r>
    </w:p>
    <w:p w:rsidR="00F5639E" w:rsidRPr="00273298" w:rsidRDefault="00371159" w:rsidP="009D28C6">
      <w:pPr>
        <w:widowControl/>
        <w:numPr>
          <w:ilvl w:val="1"/>
          <w:numId w:val="25"/>
        </w:numPr>
        <w:autoSpaceDE/>
        <w:autoSpaceDN/>
        <w:adjustRightInd/>
        <w:ind w:left="567" w:right="-93" w:hanging="567"/>
        <w:jc w:val="both"/>
        <w:rPr>
          <w:rFonts w:ascii="Tahoma" w:hAnsi="Tahoma"/>
          <w:sz w:val="22"/>
          <w:szCs w:val="20"/>
          <w:lang w:eastAsia="en-US"/>
        </w:rPr>
      </w:pPr>
      <w:r w:rsidRPr="00371159">
        <w:rPr>
          <w:lang w:eastAsia="en-US"/>
        </w:rPr>
        <w:t xml:space="preserve">Pārdevējs </w:t>
      </w:r>
      <w:r w:rsidR="00F5639E" w:rsidRPr="00273298">
        <w:rPr>
          <w:lang w:eastAsia="en-US"/>
        </w:rPr>
        <w:t>garantē, ka, nepieciešamības gadījumā, katras Preču partijas kvalitāte tiks apstiprināta ar atsevišķu, tieši šai partijai izsniegtu kvalitātes sertifikātu;</w:t>
      </w:r>
    </w:p>
    <w:p w:rsidR="00F5639E" w:rsidRPr="00273298" w:rsidRDefault="00371159" w:rsidP="009D28C6">
      <w:pPr>
        <w:widowControl/>
        <w:numPr>
          <w:ilvl w:val="1"/>
          <w:numId w:val="25"/>
        </w:numPr>
        <w:autoSpaceDE/>
        <w:autoSpaceDN/>
        <w:adjustRightInd/>
        <w:ind w:left="567" w:right="-93" w:hanging="567"/>
        <w:jc w:val="both"/>
        <w:rPr>
          <w:lang w:eastAsia="en-US"/>
        </w:rPr>
      </w:pPr>
      <w:r w:rsidRPr="00371159">
        <w:rPr>
          <w:lang w:eastAsia="en-US"/>
        </w:rPr>
        <w:t xml:space="preserve">Pārdevējs </w:t>
      </w:r>
      <w:r w:rsidR="00F5639E" w:rsidRPr="00273298">
        <w:rPr>
          <w:lang w:eastAsia="en-US"/>
        </w:rPr>
        <w:t>nenes atbildību par preces defektiem, kuri radušies Pasūtītāja vainas dēļ, Preču uzglabāšanas vai ekspluatācijas noteikumu neievērošanas rezultātā;</w:t>
      </w:r>
    </w:p>
    <w:p w:rsidR="00F5639E" w:rsidRPr="00273298" w:rsidRDefault="00F5639E" w:rsidP="009D28C6">
      <w:pPr>
        <w:widowControl/>
        <w:numPr>
          <w:ilvl w:val="1"/>
          <w:numId w:val="25"/>
        </w:numPr>
        <w:autoSpaceDE/>
        <w:autoSpaceDN/>
        <w:adjustRightInd/>
        <w:ind w:left="567" w:right="-93" w:hanging="567"/>
        <w:jc w:val="both"/>
        <w:rPr>
          <w:lang w:eastAsia="en-US"/>
        </w:rPr>
      </w:pPr>
      <w:r w:rsidRPr="00273298">
        <w:rPr>
          <w:lang w:eastAsia="en-US"/>
        </w:rPr>
        <w:t xml:space="preserve">Par derīguma termiņā konstatēto Preces neatbilstību kvalitātes prasībām vai citiem trūkumiem Pasūtītājs sastāda rakstveida pretenziju un 3 (trīs) darba dienu laikā no fakta konstatēšanas brīža iesniedz </w:t>
      </w:r>
      <w:r w:rsidR="00371159">
        <w:rPr>
          <w:lang w:eastAsia="en-US"/>
        </w:rPr>
        <w:t>Pārdevējam</w:t>
      </w:r>
      <w:r w:rsidRPr="00273298">
        <w:rPr>
          <w:lang w:eastAsia="en-US"/>
        </w:rPr>
        <w:t>.</w:t>
      </w:r>
    </w:p>
    <w:p w:rsidR="00F5639E" w:rsidRPr="00273298" w:rsidRDefault="00F5639E" w:rsidP="009D28C6">
      <w:pPr>
        <w:widowControl/>
        <w:autoSpaceDE/>
        <w:autoSpaceDN/>
        <w:adjustRightInd/>
        <w:ind w:right="-93"/>
        <w:jc w:val="both"/>
        <w:rPr>
          <w:lang w:eastAsia="en-US"/>
        </w:rPr>
      </w:pPr>
    </w:p>
    <w:p w:rsidR="00F5639E" w:rsidRPr="00273298" w:rsidRDefault="00F5639E" w:rsidP="009D28C6">
      <w:pPr>
        <w:widowControl/>
        <w:numPr>
          <w:ilvl w:val="0"/>
          <w:numId w:val="25"/>
        </w:numPr>
        <w:autoSpaceDE/>
        <w:autoSpaceDN/>
        <w:adjustRightInd/>
        <w:ind w:right="-93"/>
        <w:jc w:val="center"/>
        <w:rPr>
          <w:lang w:eastAsia="en-US"/>
        </w:rPr>
      </w:pPr>
      <w:r w:rsidRPr="00273298">
        <w:rPr>
          <w:lang w:eastAsia="en-US"/>
        </w:rPr>
        <w:t>PREČU PIEGĀDES UN PIEŅEMŠANAS KĀRTĪBA</w:t>
      </w:r>
    </w:p>
    <w:p w:rsidR="00F5639E" w:rsidRPr="00273298" w:rsidRDefault="00F5639E" w:rsidP="009D28C6">
      <w:pPr>
        <w:widowControl/>
        <w:autoSpaceDE/>
        <w:autoSpaceDN/>
        <w:adjustRightInd/>
        <w:ind w:right="-93"/>
        <w:jc w:val="both"/>
        <w:rPr>
          <w:lang w:eastAsia="en-US"/>
        </w:rPr>
      </w:pPr>
    </w:p>
    <w:p w:rsidR="00F5639E" w:rsidRPr="00273298" w:rsidRDefault="00F5639E" w:rsidP="009D28C6">
      <w:pPr>
        <w:widowControl/>
        <w:numPr>
          <w:ilvl w:val="1"/>
          <w:numId w:val="25"/>
        </w:numPr>
        <w:autoSpaceDE/>
        <w:autoSpaceDN/>
        <w:adjustRightInd/>
        <w:ind w:left="567" w:right="-93" w:hanging="567"/>
        <w:jc w:val="both"/>
        <w:rPr>
          <w:lang w:eastAsia="en-US"/>
        </w:rPr>
      </w:pPr>
      <w:r w:rsidRPr="00273298">
        <w:rPr>
          <w:lang w:eastAsia="en-US"/>
        </w:rPr>
        <w:t>Preču Piegāde veicama pa daļām pēc Pasūtītāja pieprasījuma (pa telefonu vai izmantojot e-pasta sūtīj</w:t>
      </w:r>
      <w:r>
        <w:rPr>
          <w:lang w:eastAsia="en-US"/>
        </w:rPr>
        <w:t>umu), līdz Līguma beigu datumam</w:t>
      </w:r>
      <w:r w:rsidRPr="00273298">
        <w:rPr>
          <w:lang w:eastAsia="en-US"/>
        </w:rPr>
        <w:t xml:space="preserve"> </w:t>
      </w:r>
      <w:r w:rsidR="00AE5D5F">
        <w:rPr>
          <w:lang w:eastAsia="en-US"/>
        </w:rPr>
        <w:t>2021</w:t>
      </w:r>
      <w:r w:rsidRPr="00B531BE">
        <w:rPr>
          <w:lang w:eastAsia="en-US"/>
        </w:rPr>
        <w:t>. gada 31. decembrī</w:t>
      </w:r>
      <w:r w:rsidRPr="00273298">
        <w:rPr>
          <w:lang w:eastAsia="en-US"/>
        </w:rPr>
        <w:t>, vai Līguma maksimālās summas sasniegšanai.</w:t>
      </w:r>
    </w:p>
    <w:p w:rsidR="00BF4ACA" w:rsidRDefault="00BF4ACA" w:rsidP="009D28C6">
      <w:pPr>
        <w:widowControl/>
        <w:numPr>
          <w:ilvl w:val="1"/>
          <w:numId w:val="25"/>
        </w:numPr>
        <w:autoSpaceDE/>
        <w:autoSpaceDN/>
        <w:adjustRightInd/>
        <w:ind w:left="567" w:right="-93" w:hanging="567"/>
        <w:jc w:val="both"/>
        <w:rPr>
          <w:lang w:eastAsia="en-US"/>
        </w:rPr>
      </w:pPr>
      <w:r>
        <w:rPr>
          <w:lang w:eastAsia="en-US"/>
        </w:rPr>
        <w:t xml:space="preserve">Preču piegādes termiņš ir ne vairāk kā </w:t>
      </w:r>
      <w:r w:rsidR="00607D55">
        <w:rPr>
          <w:lang w:eastAsia="en-US"/>
        </w:rPr>
        <w:t xml:space="preserve">3 (trīs) darba dienas (precēm, kas ir pieejamas </w:t>
      </w:r>
      <w:r w:rsidR="00371159">
        <w:rPr>
          <w:lang w:eastAsia="en-US"/>
        </w:rPr>
        <w:t xml:space="preserve">Pārdevēja </w:t>
      </w:r>
      <w:r w:rsidR="00607D55">
        <w:rPr>
          <w:lang w:eastAsia="en-US"/>
        </w:rPr>
        <w:t>noliktavā).</w:t>
      </w:r>
    </w:p>
    <w:p w:rsidR="00F5639E" w:rsidRDefault="00F5639E" w:rsidP="009D28C6">
      <w:pPr>
        <w:widowControl/>
        <w:numPr>
          <w:ilvl w:val="1"/>
          <w:numId w:val="25"/>
        </w:numPr>
        <w:autoSpaceDE/>
        <w:autoSpaceDN/>
        <w:adjustRightInd/>
        <w:ind w:left="567" w:right="-93" w:hanging="567"/>
        <w:jc w:val="both"/>
        <w:rPr>
          <w:lang w:eastAsia="en-US"/>
        </w:rPr>
      </w:pPr>
      <w:r w:rsidRPr="00273298">
        <w:rPr>
          <w:lang w:eastAsia="en-US"/>
        </w:rPr>
        <w:t>Galvenā piegādes adrese ir Aizkraukles iela 21, Rīga, Latvija.</w:t>
      </w:r>
    </w:p>
    <w:p w:rsidR="00AE5D5F" w:rsidRPr="00273298" w:rsidRDefault="00AE5D5F" w:rsidP="009D28C6">
      <w:pPr>
        <w:widowControl/>
        <w:numPr>
          <w:ilvl w:val="1"/>
          <w:numId w:val="25"/>
        </w:numPr>
        <w:autoSpaceDE/>
        <w:autoSpaceDN/>
        <w:adjustRightInd/>
        <w:ind w:left="567" w:right="-93" w:hanging="567"/>
        <w:jc w:val="both"/>
        <w:rPr>
          <w:lang w:eastAsia="en-US"/>
        </w:rPr>
      </w:pPr>
      <w:r>
        <w:rPr>
          <w:lang w:eastAsia="en-US"/>
        </w:rPr>
        <w:t>Papildus piegādes adrese ir Jelgavas iela 1, Latvijas Universitātes akadēmiskais centrs.</w:t>
      </w:r>
    </w:p>
    <w:p w:rsidR="00F5639E" w:rsidRPr="00273298" w:rsidRDefault="00F5639E" w:rsidP="009D28C6">
      <w:pPr>
        <w:widowControl/>
        <w:numPr>
          <w:ilvl w:val="1"/>
          <w:numId w:val="25"/>
        </w:numPr>
        <w:autoSpaceDE/>
        <w:autoSpaceDN/>
        <w:adjustRightInd/>
        <w:ind w:left="567" w:right="-93" w:hanging="567"/>
        <w:jc w:val="both"/>
        <w:rPr>
          <w:lang w:eastAsia="en-US"/>
        </w:rPr>
      </w:pPr>
      <w:r w:rsidRPr="00273298">
        <w:rPr>
          <w:lang w:eastAsia="en-US"/>
        </w:rPr>
        <w:t>Specifikācijā norādītā Prece skai</w:t>
      </w:r>
      <w:r w:rsidR="00AE5D5F">
        <w:rPr>
          <w:lang w:eastAsia="en-US"/>
        </w:rPr>
        <w:t>tās nodota Pasūtītājam no preču</w:t>
      </w:r>
      <w:r w:rsidRPr="00273298">
        <w:rPr>
          <w:lang w:eastAsia="en-US"/>
        </w:rPr>
        <w:t xml:space="preserve"> pavadzīmes-rēķina parakstīšanas brīža, ko paraksta </w:t>
      </w:r>
      <w:r w:rsidR="00371159" w:rsidRPr="00371159">
        <w:rPr>
          <w:lang w:eastAsia="en-US"/>
        </w:rPr>
        <w:t xml:space="preserve">Pārdevējs </w:t>
      </w:r>
      <w:r w:rsidRPr="00273298">
        <w:rPr>
          <w:lang w:eastAsia="en-US"/>
        </w:rPr>
        <w:t xml:space="preserve">un Pasūtītājs vai </w:t>
      </w:r>
      <w:r w:rsidR="00371159">
        <w:rPr>
          <w:lang w:eastAsia="en-US"/>
        </w:rPr>
        <w:t>Pārdevēja</w:t>
      </w:r>
      <w:r w:rsidR="00371159" w:rsidRPr="00371159">
        <w:rPr>
          <w:lang w:eastAsia="en-US"/>
        </w:rPr>
        <w:t xml:space="preserve"> </w:t>
      </w:r>
      <w:r w:rsidRPr="00273298">
        <w:rPr>
          <w:lang w:eastAsia="en-US"/>
        </w:rPr>
        <w:t xml:space="preserve">un Pasūtītāja pilnvarotie </w:t>
      </w:r>
      <w:r w:rsidRPr="00273298">
        <w:rPr>
          <w:lang w:eastAsia="en-US"/>
        </w:rPr>
        <w:lastRenderedPageBreak/>
        <w:t>pārstāvji pēc Preces pārbaudes Pasūtītāja telpās Rīgā, Aizkraukles ielā 21, Latvijas Organiskās sintēzes institūtā.</w:t>
      </w:r>
    </w:p>
    <w:p w:rsidR="00F5639E" w:rsidRPr="00273298" w:rsidRDefault="00F5639E" w:rsidP="009D28C6">
      <w:pPr>
        <w:widowControl/>
        <w:numPr>
          <w:ilvl w:val="1"/>
          <w:numId w:val="25"/>
        </w:numPr>
        <w:autoSpaceDE/>
        <w:autoSpaceDN/>
        <w:adjustRightInd/>
        <w:ind w:left="567" w:right="-93" w:hanging="567"/>
        <w:jc w:val="both"/>
        <w:rPr>
          <w:lang w:eastAsia="en-US"/>
        </w:rPr>
      </w:pPr>
      <w:r w:rsidRPr="00273298">
        <w:rPr>
          <w:lang w:eastAsia="en-US"/>
        </w:rPr>
        <w:t>Saistības tiek uzskatītas par izbeigtām, ja izpildītas visas šī līguma 3.1. punkta prasības. Piegādes izpildi apliecina savstarpēji parakstīta preču pavadzīme-rēķins, kuru ir parakstījuši abi Līdzēji.</w:t>
      </w:r>
    </w:p>
    <w:p w:rsidR="00F5639E" w:rsidRPr="00273298" w:rsidRDefault="00F5639E" w:rsidP="009D28C6">
      <w:pPr>
        <w:widowControl/>
        <w:numPr>
          <w:ilvl w:val="1"/>
          <w:numId w:val="25"/>
        </w:numPr>
        <w:autoSpaceDE/>
        <w:autoSpaceDN/>
        <w:adjustRightInd/>
        <w:ind w:left="567" w:right="-93" w:hanging="567"/>
        <w:jc w:val="both"/>
        <w:rPr>
          <w:lang w:eastAsia="en-US"/>
        </w:rPr>
      </w:pPr>
      <w:r w:rsidRPr="00273298">
        <w:rPr>
          <w:lang w:eastAsia="en-US"/>
        </w:rPr>
        <w:t>Līdzēji vienojas, ka abpusēji parakstīta preču pavadzīme-rēķins tiek pielīdzināta abpusēji parakstītam konkrētajam piegādes līgumam vispārīgās vienošanās ietvaros.</w:t>
      </w:r>
    </w:p>
    <w:p w:rsidR="00F5639E" w:rsidRPr="00273298" w:rsidRDefault="00F5639E" w:rsidP="009D28C6">
      <w:pPr>
        <w:widowControl/>
        <w:autoSpaceDE/>
        <w:autoSpaceDN/>
        <w:adjustRightInd/>
        <w:ind w:right="-93"/>
        <w:jc w:val="both"/>
        <w:rPr>
          <w:lang w:eastAsia="en-US"/>
        </w:rPr>
      </w:pPr>
    </w:p>
    <w:p w:rsidR="00F5639E" w:rsidRPr="00273298" w:rsidRDefault="00F5639E" w:rsidP="009D28C6">
      <w:pPr>
        <w:widowControl/>
        <w:numPr>
          <w:ilvl w:val="0"/>
          <w:numId w:val="25"/>
        </w:numPr>
        <w:autoSpaceDE/>
        <w:autoSpaceDN/>
        <w:adjustRightInd/>
        <w:ind w:right="-93"/>
        <w:jc w:val="center"/>
        <w:rPr>
          <w:lang w:eastAsia="en-US"/>
        </w:rPr>
      </w:pPr>
      <w:r w:rsidRPr="00273298">
        <w:rPr>
          <w:lang w:eastAsia="en-US"/>
        </w:rPr>
        <w:t>SODA SANKCIJAS</w:t>
      </w:r>
    </w:p>
    <w:p w:rsidR="00F5639E" w:rsidRPr="00273298" w:rsidRDefault="00F5639E" w:rsidP="009D28C6">
      <w:pPr>
        <w:widowControl/>
        <w:autoSpaceDE/>
        <w:autoSpaceDN/>
        <w:adjustRightInd/>
        <w:ind w:right="-93"/>
        <w:jc w:val="both"/>
        <w:rPr>
          <w:lang w:eastAsia="en-US"/>
        </w:rPr>
      </w:pPr>
    </w:p>
    <w:p w:rsidR="00F5639E" w:rsidRPr="00273298" w:rsidRDefault="00F5639E" w:rsidP="009D28C6">
      <w:pPr>
        <w:widowControl/>
        <w:numPr>
          <w:ilvl w:val="1"/>
          <w:numId w:val="25"/>
        </w:numPr>
        <w:autoSpaceDE/>
        <w:autoSpaceDN/>
        <w:adjustRightInd/>
        <w:ind w:left="567" w:right="-93" w:hanging="567"/>
        <w:jc w:val="both"/>
        <w:rPr>
          <w:lang w:eastAsia="en-US"/>
        </w:rPr>
      </w:pPr>
      <w:r w:rsidRPr="00273298">
        <w:rPr>
          <w:lang w:eastAsia="en-US"/>
        </w:rPr>
        <w:t xml:space="preserve">Gadījumā, ja </w:t>
      </w:r>
      <w:r>
        <w:rPr>
          <w:lang w:eastAsia="en-US"/>
        </w:rPr>
        <w:t xml:space="preserve">Pārdevējs </w:t>
      </w:r>
      <w:r w:rsidRPr="00273298">
        <w:rPr>
          <w:lang w:eastAsia="en-US"/>
        </w:rPr>
        <w:t>neizpilda savas saistības Līgumā paredzētajos termiņos, tas maksā Pasūtītājam līgumsodu 0.1% apmērā no nepiegādāto Preču vērtības, par katru kavēto dienu, bet ne vairāk kā 10% no Pasūtījuma summas.</w:t>
      </w:r>
    </w:p>
    <w:p w:rsidR="00F5639E" w:rsidRPr="00273298" w:rsidRDefault="00F5639E" w:rsidP="009D28C6">
      <w:pPr>
        <w:widowControl/>
        <w:numPr>
          <w:ilvl w:val="1"/>
          <w:numId w:val="25"/>
        </w:numPr>
        <w:autoSpaceDE/>
        <w:autoSpaceDN/>
        <w:adjustRightInd/>
        <w:ind w:left="567" w:right="-93" w:hanging="567"/>
        <w:jc w:val="both"/>
        <w:rPr>
          <w:lang w:eastAsia="en-US"/>
        </w:rPr>
      </w:pPr>
      <w:r w:rsidRPr="00273298">
        <w:rPr>
          <w:lang w:eastAsia="en-US"/>
        </w:rPr>
        <w:t xml:space="preserve">Gadījumā, ja Pasūtītājs nesamaksā </w:t>
      </w:r>
      <w:r>
        <w:rPr>
          <w:lang w:eastAsia="en-US"/>
        </w:rPr>
        <w:t xml:space="preserve">Pārdevējam </w:t>
      </w:r>
      <w:r w:rsidRPr="00273298">
        <w:rPr>
          <w:lang w:eastAsia="en-US"/>
        </w:rPr>
        <w:t xml:space="preserve">Līgumā paredzētajos termiņos, tas maksā </w:t>
      </w:r>
      <w:r>
        <w:rPr>
          <w:lang w:eastAsia="en-US"/>
        </w:rPr>
        <w:t xml:space="preserve">Pārdevējam </w:t>
      </w:r>
      <w:r w:rsidRPr="00273298">
        <w:rPr>
          <w:lang w:eastAsia="en-US"/>
        </w:rPr>
        <w:t>līgumsodu 0.1% apmērā no laikā nesamaksātās summas, par katru kavēto dienu, bet ne vairāk kā 10% no nesamaksātās summas.</w:t>
      </w:r>
    </w:p>
    <w:p w:rsidR="00F5639E" w:rsidRPr="00273298" w:rsidRDefault="00F5639E" w:rsidP="009D28C6">
      <w:pPr>
        <w:widowControl/>
        <w:numPr>
          <w:ilvl w:val="1"/>
          <w:numId w:val="25"/>
        </w:numPr>
        <w:autoSpaceDE/>
        <w:autoSpaceDN/>
        <w:adjustRightInd/>
        <w:ind w:left="567" w:right="-93" w:hanging="567"/>
        <w:jc w:val="both"/>
        <w:rPr>
          <w:lang w:eastAsia="en-US"/>
        </w:rPr>
      </w:pPr>
      <w:r w:rsidRPr="00273298">
        <w:rPr>
          <w:lang w:eastAsia="en-US"/>
        </w:rPr>
        <w:t>Līgumsoda samaksa neatbrīvo no Līguma saistību izpildes pilnā apjomā.</w:t>
      </w:r>
    </w:p>
    <w:p w:rsidR="00F5639E" w:rsidRPr="00273298" w:rsidRDefault="00F5639E" w:rsidP="009D28C6">
      <w:pPr>
        <w:widowControl/>
        <w:numPr>
          <w:ilvl w:val="1"/>
          <w:numId w:val="25"/>
        </w:numPr>
        <w:autoSpaceDE/>
        <w:autoSpaceDN/>
        <w:adjustRightInd/>
        <w:ind w:left="567" w:right="-93" w:hanging="567"/>
        <w:jc w:val="both"/>
        <w:rPr>
          <w:rFonts w:ascii="Tahoma" w:hAnsi="Tahoma"/>
          <w:sz w:val="22"/>
          <w:lang w:eastAsia="en-US"/>
        </w:rPr>
      </w:pPr>
      <w:r w:rsidRPr="00273298">
        <w:rPr>
          <w:lang w:eastAsia="en-US"/>
        </w:rPr>
        <w:t xml:space="preserve">Ja </w:t>
      </w:r>
      <w:r>
        <w:rPr>
          <w:lang w:eastAsia="en-US"/>
        </w:rPr>
        <w:t xml:space="preserve">Pārdevējs </w:t>
      </w:r>
      <w:r w:rsidR="006C6572">
        <w:rPr>
          <w:lang w:eastAsia="en-US"/>
        </w:rPr>
        <w:t>5</w:t>
      </w:r>
      <w:r w:rsidRPr="00273298">
        <w:rPr>
          <w:lang w:eastAsia="en-US"/>
        </w:rPr>
        <w:t xml:space="preserve"> (</w:t>
      </w:r>
      <w:r w:rsidR="006C6572">
        <w:rPr>
          <w:lang w:eastAsia="en-US"/>
        </w:rPr>
        <w:t>piecu</w:t>
      </w:r>
      <w:r w:rsidRPr="00273298">
        <w:rPr>
          <w:lang w:eastAsia="en-US"/>
        </w:rPr>
        <w:t xml:space="preserve">) dienu laikā pēc piegādes termiņa beigām nav veicis kārtējo Preču  piegādi, Pasūtītājs ir tiesīgs atteikties no pasūtījuma, paziņojot par to </w:t>
      </w:r>
      <w:r w:rsidR="00371159">
        <w:rPr>
          <w:lang w:eastAsia="en-US"/>
        </w:rPr>
        <w:t>Pārdevējam</w:t>
      </w:r>
      <w:r w:rsidRPr="00273298">
        <w:rPr>
          <w:lang w:eastAsia="en-US"/>
        </w:rPr>
        <w:t>.</w:t>
      </w:r>
    </w:p>
    <w:p w:rsidR="00F5639E" w:rsidRPr="00273298" w:rsidRDefault="00F5639E" w:rsidP="009D28C6">
      <w:pPr>
        <w:widowControl/>
        <w:autoSpaceDE/>
        <w:autoSpaceDN/>
        <w:adjustRightInd/>
        <w:ind w:right="-93"/>
        <w:jc w:val="both"/>
        <w:rPr>
          <w:lang w:eastAsia="en-US"/>
        </w:rPr>
      </w:pPr>
    </w:p>
    <w:p w:rsidR="00F5639E" w:rsidRPr="00273298" w:rsidRDefault="00F5639E" w:rsidP="009D28C6">
      <w:pPr>
        <w:widowControl/>
        <w:numPr>
          <w:ilvl w:val="0"/>
          <w:numId w:val="25"/>
        </w:numPr>
        <w:autoSpaceDE/>
        <w:autoSpaceDN/>
        <w:adjustRightInd/>
        <w:ind w:right="-93"/>
        <w:jc w:val="center"/>
        <w:rPr>
          <w:lang w:eastAsia="en-US"/>
        </w:rPr>
      </w:pPr>
      <w:r w:rsidRPr="00273298">
        <w:rPr>
          <w:lang w:eastAsia="en-US"/>
        </w:rPr>
        <w:t>STRĪDU IZSKATĪŠANAS KĀRTĪBA</w:t>
      </w:r>
    </w:p>
    <w:p w:rsidR="00F5639E" w:rsidRPr="00273298" w:rsidRDefault="00F5639E" w:rsidP="009D28C6">
      <w:pPr>
        <w:widowControl/>
        <w:autoSpaceDE/>
        <w:autoSpaceDN/>
        <w:adjustRightInd/>
        <w:ind w:right="-93"/>
        <w:jc w:val="center"/>
        <w:rPr>
          <w:lang w:eastAsia="en-US"/>
        </w:rPr>
      </w:pPr>
    </w:p>
    <w:p w:rsidR="00F5639E" w:rsidRPr="00273298" w:rsidRDefault="00F5639E" w:rsidP="009D28C6">
      <w:pPr>
        <w:widowControl/>
        <w:numPr>
          <w:ilvl w:val="1"/>
          <w:numId w:val="25"/>
        </w:numPr>
        <w:tabs>
          <w:tab w:val="left" w:pos="360"/>
        </w:tabs>
        <w:autoSpaceDE/>
        <w:autoSpaceDN/>
        <w:adjustRightInd/>
        <w:ind w:left="567" w:right="-93" w:hanging="567"/>
        <w:jc w:val="both"/>
        <w:rPr>
          <w:lang w:eastAsia="en-US"/>
        </w:rPr>
      </w:pPr>
      <w:r w:rsidRPr="00273298">
        <w:rPr>
          <w:lang w:eastAsia="en-US"/>
        </w:rPr>
        <w:t>Strīdus, domstarpības un nesaskaņas kas radušās Līguma izpildes laikā, Līdzēji cenšas atrisināt savstarpēju sarunu ceļā.</w:t>
      </w:r>
    </w:p>
    <w:p w:rsidR="00F5639E" w:rsidRPr="00273298" w:rsidRDefault="00F5639E" w:rsidP="009D28C6">
      <w:pPr>
        <w:widowControl/>
        <w:numPr>
          <w:ilvl w:val="1"/>
          <w:numId w:val="25"/>
        </w:numPr>
        <w:tabs>
          <w:tab w:val="left" w:pos="567"/>
        </w:tabs>
        <w:autoSpaceDE/>
        <w:autoSpaceDN/>
        <w:adjustRightInd/>
        <w:ind w:left="567" w:right="-93" w:hanging="567"/>
        <w:jc w:val="both"/>
        <w:rPr>
          <w:lang w:eastAsia="en-US"/>
        </w:rPr>
      </w:pPr>
      <w:r w:rsidRPr="00273298">
        <w:rPr>
          <w:lang w:eastAsia="en-US"/>
        </w:rPr>
        <w:t>Gadījumā, ja strīdu neizdodas atrisināt sarunu ceļā 30 (trīsdesmit) dienu laikā, strīds tiks risināts saskaņā ar spēkā esošajiem LR normatīvajiem aktiem LR tiesā.</w:t>
      </w:r>
    </w:p>
    <w:p w:rsidR="00F5639E" w:rsidRPr="00273298" w:rsidRDefault="00F5639E" w:rsidP="009D28C6">
      <w:pPr>
        <w:widowControl/>
        <w:tabs>
          <w:tab w:val="left" w:pos="360"/>
        </w:tabs>
        <w:autoSpaceDE/>
        <w:autoSpaceDN/>
        <w:adjustRightInd/>
        <w:ind w:left="360" w:right="-93"/>
        <w:rPr>
          <w:lang w:eastAsia="en-US"/>
        </w:rPr>
      </w:pPr>
    </w:p>
    <w:p w:rsidR="00F5639E" w:rsidRPr="00273298" w:rsidRDefault="00F5639E" w:rsidP="009D28C6">
      <w:pPr>
        <w:widowControl/>
        <w:numPr>
          <w:ilvl w:val="0"/>
          <w:numId w:val="25"/>
        </w:numPr>
        <w:tabs>
          <w:tab w:val="left" w:pos="360"/>
        </w:tabs>
        <w:autoSpaceDE/>
        <w:autoSpaceDN/>
        <w:adjustRightInd/>
        <w:ind w:right="-93"/>
        <w:jc w:val="center"/>
        <w:rPr>
          <w:caps/>
          <w:lang w:eastAsia="en-US"/>
        </w:rPr>
      </w:pPr>
      <w:r w:rsidRPr="00273298">
        <w:rPr>
          <w:caps/>
          <w:lang w:eastAsia="en-US"/>
        </w:rPr>
        <w:t>Nepārvaramas varas apstākļi</w:t>
      </w:r>
    </w:p>
    <w:p w:rsidR="00F5639E" w:rsidRPr="00273298" w:rsidRDefault="00F5639E" w:rsidP="009D28C6">
      <w:pPr>
        <w:widowControl/>
        <w:tabs>
          <w:tab w:val="left" w:pos="360"/>
        </w:tabs>
        <w:autoSpaceDE/>
        <w:autoSpaceDN/>
        <w:adjustRightInd/>
        <w:ind w:right="-93"/>
        <w:jc w:val="center"/>
        <w:rPr>
          <w:caps/>
          <w:lang w:eastAsia="en-US"/>
        </w:rPr>
      </w:pPr>
    </w:p>
    <w:p w:rsidR="00F5639E" w:rsidRPr="00273298" w:rsidRDefault="00F5639E" w:rsidP="009D28C6">
      <w:pPr>
        <w:widowControl/>
        <w:numPr>
          <w:ilvl w:val="1"/>
          <w:numId w:val="25"/>
        </w:numPr>
        <w:tabs>
          <w:tab w:val="left" w:pos="567"/>
        </w:tabs>
        <w:autoSpaceDE/>
        <w:autoSpaceDN/>
        <w:adjustRightInd/>
        <w:ind w:left="567" w:right="-93" w:hanging="567"/>
        <w:jc w:val="both"/>
        <w:rPr>
          <w:caps/>
          <w:lang w:eastAsia="en-US"/>
        </w:rPr>
      </w:pPr>
      <w:r w:rsidRPr="00273298">
        <w:rPr>
          <w:lang w:eastAsia="en-US"/>
        </w:rPr>
        <w:t>Līdzēji tiek atbrīvoti no atbildības par Līguma daļēju vai pilnīgu nepildīšanu, ja tā ir radusies nepārvaramu apstākļu, t.i. ugunsgrēka, zemestrīces, plūdu vai citu stihisko nelaimju, kā arī karadarbības, blokādes, Valsts institūciju darbības vai citu Pusēm nekontrolējamu apstākļu rezultātā, ja šie apstākļi ir iestājušies pēc Līguma parakstīšanas un ir tieši ietekmējuši Līguma izpildi.</w:t>
      </w:r>
    </w:p>
    <w:p w:rsidR="00F5639E" w:rsidRPr="00273298" w:rsidRDefault="00F5639E" w:rsidP="009D28C6">
      <w:pPr>
        <w:widowControl/>
        <w:numPr>
          <w:ilvl w:val="1"/>
          <w:numId w:val="25"/>
        </w:numPr>
        <w:tabs>
          <w:tab w:val="left" w:pos="567"/>
        </w:tabs>
        <w:autoSpaceDE/>
        <w:autoSpaceDN/>
        <w:adjustRightInd/>
        <w:ind w:left="567" w:right="-93" w:hanging="567"/>
        <w:jc w:val="both"/>
        <w:rPr>
          <w:caps/>
          <w:lang w:eastAsia="en-US"/>
        </w:rPr>
      </w:pPr>
      <w:r w:rsidRPr="00273298">
        <w:rPr>
          <w:noProof/>
          <w:lang w:eastAsia="en-US"/>
        </w:rPr>
        <w:t>Ikviens no Līdzējiem ir tiesīgs vienpusēji pārtraukt līgumu, nosūtot otram Līdzējam rakstisku paziņojumu vismaz 30 (trīsdesmit) dienas iepriekš, ja nepārvaramas varas apstākļi, kuri ierobežo Līguma izpildi, nepārtraukti turpinās ilgāk par trim mēnešiem.</w:t>
      </w:r>
    </w:p>
    <w:p w:rsidR="00F5639E" w:rsidRPr="00273298" w:rsidRDefault="00F5639E" w:rsidP="009D28C6">
      <w:pPr>
        <w:widowControl/>
        <w:autoSpaceDE/>
        <w:autoSpaceDN/>
        <w:adjustRightInd/>
        <w:ind w:right="-93"/>
        <w:jc w:val="both"/>
        <w:rPr>
          <w:lang w:eastAsia="en-US"/>
        </w:rPr>
      </w:pPr>
    </w:p>
    <w:p w:rsidR="00F5639E" w:rsidRPr="00273298" w:rsidRDefault="00F5639E" w:rsidP="009D28C6">
      <w:pPr>
        <w:widowControl/>
        <w:numPr>
          <w:ilvl w:val="0"/>
          <w:numId w:val="25"/>
        </w:numPr>
        <w:tabs>
          <w:tab w:val="left" w:pos="360"/>
        </w:tabs>
        <w:autoSpaceDE/>
        <w:autoSpaceDN/>
        <w:adjustRightInd/>
        <w:ind w:right="-93"/>
        <w:jc w:val="center"/>
        <w:rPr>
          <w:lang w:eastAsia="en-US"/>
        </w:rPr>
      </w:pPr>
      <w:r w:rsidRPr="00273298">
        <w:rPr>
          <w:lang w:eastAsia="en-US"/>
        </w:rPr>
        <w:t>CITI NOTEIKUMI</w:t>
      </w:r>
    </w:p>
    <w:p w:rsidR="00F5639E" w:rsidRPr="00273298" w:rsidRDefault="00F5639E" w:rsidP="009D28C6">
      <w:pPr>
        <w:widowControl/>
        <w:tabs>
          <w:tab w:val="left" w:pos="360"/>
        </w:tabs>
        <w:autoSpaceDE/>
        <w:autoSpaceDN/>
        <w:adjustRightInd/>
        <w:ind w:left="357" w:right="-93"/>
        <w:jc w:val="center"/>
        <w:rPr>
          <w:lang w:eastAsia="en-US"/>
        </w:rPr>
      </w:pPr>
    </w:p>
    <w:p w:rsidR="00F5639E" w:rsidRPr="00AA6C9E" w:rsidRDefault="00F5639E" w:rsidP="009D28C6">
      <w:pPr>
        <w:widowControl/>
        <w:numPr>
          <w:ilvl w:val="1"/>
          <w:numId w:val="25"/>
        </w:numPr>
        <w:tabs>
          <w:tab w:val="left" w:pos="567"/>
        </w:tabs>
        <w:autoSpaceDE/>
        <w:autoSpaceDN/>
        <w:adjustRightInd/>
        <w:ind w:left="567" w:right="-93" w:hanging="567"/>
        <w:jc w:val="both"/>
        <w:rPr>
          <w:lang w:eastAsia="en-US"/>
        </w:rPr>
      </w:pPr>
      <w:r w:rsidRPr="00273298">
        <w:rPr>
          <w:lang w:eastAsia="en-US"/>
        </w:rPr>
        <w:t xml:space="preserve">Līgums var tikt papildināts, grozīts vai izbeigts, Līdzējiem savstarpēji vienojoties. Jebkuras Līguma izmaiņas vai papildinājumi tiek noformēti vienošanās protokola veidā un pēc tā </w:t>
      </w:r>
      <w:r w:rsidRPr="00AA6C9E">
        <w:rPr>
          <w:lang w:eastAsia="en-US"/>
        </w:rPr>
        <w:t>parakstīšanas kļūst par šī Līguma neatņemamām sastāvdaļām.</w:t>
      </w:r>
    </w:p>
    <w:p w:rsidR="00F5639E" w:rsidRPr="00AA6C9E" w:rsidRDefault="00F5639E" w:rsidP="009D28C6">
      <w:pPr>
        <w:widowControl/>
        <w:numPr>
          <w:ilvl w:val="1"/>
          <w:numId w:val="25"/>
        </w:numPr>
        <w:tabs>
          <w:tab w:val="left" w:pos="567"/>
        </w:tabs>
        <w:autoSpaceDE/>
        <w:autoSpaceDN/>
        <w:adjustRightInd/>
        <w:ind w:left="567" w:right="-93" w:hanging="567"/>
        <w:jc w:val="both"/>
        <w:rPr>
          <w:lang w:eastAsia="en-US"/>
        </w:rPr>
      </w:pPr>
      <w:r w:rsidRPr="00AA6C9E">
        <w:rPr>
          <w:lang w:eastAsia="en-US"/>
        </w:rPr>
        <w:t>Līguma grozījumi</w:t>
      </w:r>
      <w:r w:rsidR="00AE5D5F">
        <w:rPr>
          <w:lang w:eastAsia="en-US"/>
        </w:rPr>
        <w:t>, ja tādi nepieciešami,</w:t>
      </w:r>
      <w:r w:rsidRPr="00AA6C9E">
        <w:rPr>
          <w:lang w:eastAsia="en-US"/>
        </w:rPr>
        <w:t xml:space="preserve"> veicami saskaņā a</w:t>
      </w:r>
      <w:r w:rsidR="00AE5D5F">
        <w:rPr>
          <w:lang w:eastAsia="en-US"/>
        </w:rPr>
        <w:t>r „Publisko iepirkumu likuma” 61</w:t>
      </w:r>
      <w:r w:rsidRPr="00AA6C9E">
        <w:rPr>
          <w:lang w:eastAsia="en-US"/>
        </w:rPr>
        <w:t>. panta noteikumiem</w:t>
      </w:r>
    </w:p>
    <w:p w:rsidR="00F5639E" w:rsidRPr="00273298" w:rsidRDefault="00F5639E" w:rsidP="009D28C6">
      <w:pPr>
        <w:widowControl/>
        <w:numPr>
          <w:ilvl w:val="1"/>
          <w:numId w:val="25"/>
        </w:numPr>
        <w:tabs>
          <w:tab w:val="left" w:pos="567"/>
        </w:tabs>
        <w:autoSpaceDE/>
        <w:autoSpaceDN/>
        <w:adjustRightInd/>
        <w:ind w:left="567" w:right="-93" w:hanging="567"/>
        <w:jc w:val="both"/>
        <w:rPr>
          <w:rFonts w:ascii="Tahoma" w:hAnsi="Tahoma"/>
          <w:lang w:eastAsia="en-US"/>
        </w:rPr>
      </w:pPr>
      <w:r w:rsidRPr="00AA6C9E">
        <w:rPr>
          <w:spacing w:val="6"/>
          <w:lang w:eastAsia="en-US"/>
        </w:rPr>
        <w:t>Kā atbildīgo un pilnvaroto personu par Līguma izpildi, pasūtījumu veikšanu, Preču pieņemšanu/nodošanu, iespējamo papildinājumu vai</w:t>
      </w:r>
      <w:r w:rsidRPr="00273298">
        <w:rPr>
          <w:spacing w:val="6"/>
          <w:lang w:eastAsia="en-US"/>
        </w:rPr>
        <w:t xml:space="preserve"> izmaiņu saskaņošanu (izņemot </w:t>
      </w:r>
      <w:r w:rsidRPr="00273298">
        <w:rPr>
          <w:spacing w:val="6"/>
          <w:lang w:eastAsia="en-US"/>
        </w:rPr>
        <w:lastRenderedPageBreak/>
        <w:t xml:space="preserve">Līguma grozījumu parakstīšanu) no Pasūtītāja puses Pasūtītājs nozīmē </w:t>
      </w:r>
      <w:r w:rsidR="00AE5D5F">
        <w:rPr>
          <w:b/>
          <w:lang w:eastAsia="en-US"/>
        </w:rPr>
        <w:t>Juriju Kunceviču</w:t>
      </w:r>
      <w:r w:rsidRPr="00273298">
        <w:rPr>
          <w:spacing w:val="6"/>
          <w:lang w:eastAsia="en-US"/>
        </w:rPr>
        <w:t>, tālr. +371-</w:t>
      </w:r>
      <w:r w:rsidRPr="00273298">
        <w:rPr>
          <w:lang w:eastAsia="en-US"/>
        </w:rPr>
        <w:t>6701484</w:t>
      </w:r>
      <w:r w:rsidRPr="00273298">
        <w:rPr>
          <w:spacing w:val="6"/>
          <w:lang w:eastAsia="en-US"/>
        </w:rPr>
        <w:t xml:space="preserve">, e-pasts: </w:t>
      </w:r>
      <w:r w:rsidR="00092D58">
        <w:rPr>
          <w:spacing w:val="6"/>
          <w:lang w:eastAsia="en-US"/>
        </w:rPr>
        <w:t>kuncevics</w:t>
      </w:r>
      <w:r w:rsidRPr="00273298">
        <w:rPr>
          <w:lang w:eastAsia="en-US"/>
        </w:rPr>
        <w:t>@osi.lv,</w:t>
      </w:r>
      <w:r w:rsidRPr="00273298">
        <w:rPr>
          <w:spacing w:val="6"/>
          <w:lang w:eastAsia="en-US"/>
        </w:rPr>
        <w:t xml:space="preserve"> un no </w:t>
      </w:r>
      <w:r>
        <w:rPr>
          <w:spacing w:val="6"/>
          <w:lang w:eastAsia="en-US"/>
        </w:rPr>
        <w:t>Pārdevēja</w:t>
      </w:r>
      <w:r w:rsidRPr="00273298">
        <w:rPr>
          <w:spacing w:val="6"/>
          <w:lang w:eastAsia="en-US"/>
        </w:rPr>
        <w:t xml:space="preserve"> puses </w:t>
      </w:r>
      <w:r>
        <w:rPr>
          <w:spacing w:val="6"/>
          <w:lang w:eastAsia="en-US"/>
        </w:rPr>
        <w:t>Pārdevējs</w:t>
      </w:r>
      <w:r w:rsidRPr="00273298">
        <w:rPr>
          <w:spacing w:val="6"/>
          <w:lang w:eastAsia="en-US"/>
        </w:rPr>
        <w:t xml:space="preserve"> nozīmē:</w:t>
      </w:r>
    </w:p>
    <w:p w:rsidR="00F5639E" w:rsidRPr="00273298" w:rsidRDefault="00F5639E" w:rsidP="009D28C6">
      <w:pPr>
        <w:widowControl/>
        <w:numPr>
          <w:ilvl w:val="2"/>
          <w:numId w:val="25"/>
        </w:numPr>
        <w:tabs>
          <w:tab w:val="left" w:pos="567"/>
        </w:tabs>
        <w:autoSpaceDE/>
        <w:autoSpaceDN/>
        <w:adjustRightInd/>
        <w:ind w:right="-93"/>
        <w:jc w:val="both"/>
        <w:rPr>
          <w:rFonts w:ascii="Tahoma" w:hAnsi="Tahoma"/>
          <w:lang w:eastAsia="en-US"/>
        </w:rPr>
      </w:pPr>
      <w:r w:rsidRPr="00273298">
        <w:rPr>
          <w:rFonts w:eastAsia="Calibri"/>
          <w:lang w:eastAsia="en-US"/>
        </w:rPr>
        <w:t>&lt;</w:t>
      </w:r>
      <w:r w:rsidRPr="00273298">
        <w:rPr>
          <w:rFonts w:eastAsia="Calibri"/>
          <w:i/>
          <w:lang w:eastAsia="en-US"/>
        </w:rPr>
        <w:t>atbildīgās personas vārds, uzvārds</w:t>
      </w:r>
      <w:r w:rsidRPr="00273298">
        <w:rPr>
          <w:rFonts w:eastAsia="Calibri"/>
          <w:lang w:eastAsia="en-US"/>
        </w:rPr>
        <w:t>&gt;, tālrunis &lt;</w:t>
      </w:r>
      <w:r w:rsidRPr="00273298">
        <w:rPr>
          <w:rFonts w:eastAsia="Calibri"/>
          <w:i/>
          <w:lang w:eastAsia="en-US"/>
        </w:rPr>
        <w:t>tālruņa numurs</w:t>
      </w:r>
      <w:r w:rsidRPr="00273298">
        <w:rPr>
          <w:rFonts w:eastAsia="Calibri"/>
          <w:lang w:eastAsia="en-US"/>
        </w:rPr>
        <w:t xml:space="preserve">&gt;, </w:t>
      </w:r>
      <w:r w:rsidRPr="00273298">
        <w:rPr>
          <w:rFonts w:eastAsia="Calibri"/>
          <w:i/>
          <w:lang w:eastAsia="en-US"/>
        </w:rPr>
        <w:t>&lt;e-pasta adrese&gt;</w:t>
      </w:r>
      <w:r w:rsidRPr="00273298">
        <w:rPr>
          <w:lang w:eastAsia="en-US"/>
        </w:rPr>
        <w:t xml:space="preserve"> ;</w:t>
      </w:r>
    </w:p>
    <w:p w:rsidR="00F5639E" w:rsidRPr="00273298" w:rsidRDefault="00F5639E" w:rsidP="009D28C6">
      <w:pPr>
        <w:widowControl/>
        <w:numPr>
          <w:ilvl w:val="2"/>
          <w:numId w:val="25"/>
        </w:numPr>
        <w:tabs>
          <w:tab w:val="left" w:pos="567"/>
        </w:tabs>
        <w:autoSpaceDE/>
        <w:autoSpaceDN/>
        <w:adjustRightInd/>
        <w:ind w:right="-93"/>
        <w:jc w:val="both"/>
        <w:rPr>
          <w:rFonts w:ascii="Tahoma" w:hAnsi="Tahoma"/>
          <w:lang w:eastAsia="en-US"/>
        </w:rPr>
      </w:pPr>
      <w:r w:rsidRPr="00273298">
        <w:rPr>
          <w:rFonts w:eastAsia="Calibri"/>
          <w:lang w:eastAsia="en-US"/>
        </w:rPr>
        <w:t>&lt;</w:t>
      </w:r>
      <w:r w:rsidRPr="00273298">
        <w:rPr>
          <w:rFonts w:eastAsia="Calibri"/>
          <w:i/>
          <w:lang w:eastAsia="en-US"/>
        </w:rPr>
        <w:t>atbildīgās personas vārds, uzvārds</w:t>
      </w:r>
      <w:r w:rsidRPr="00273298">
        <w:rPr>
          <w:rFonts w:eastAsia="Calibri"/>
          <w:lang w:eastAsia="en-US"/>
        </w:rPr>
        <w:t>&gt;, tālrunis &lt;</w:t>
      </w:r>
      <w:r w:rsidRPr="00273298">
        <w:rPr>
          <w:rFonts w:eastAsia="Calibri"/>
          <w:i/>
          <w:lang w:eastAsia="en-US"/>
        </w:rPr>
        <w:t>tālruņa numurs</w:t>
      </w:r>
      <w:r w:rsidRPr="00273298">
        <w:rPr>
          <w:rFonts w:eastAsia="Calibri"/>
          <w:lang w:eastAsia="en-US"/>
        </w:rPr>
        <w:t xml:space="preserve">&gt;, </w:t>
      </w:r>
      <w:r w:rsidRPr="00273298">
        <w:rPr>
          <w:rFonts w:eastAsia="Calibri"/>
          <w:i/>
          <w:lang w:eastAsia="en-US"/>
        </w:rPr>
        <w:t xml:space="preserve">&lt;e-pasta adrese&gt;; </w:t>
      </w:r>
      <w:r w:rsidRPr="00273298">
        <w:rPr>
          <w:rFonts w:eastAsia="Calibri"/>
          <w:lang w:eastAsia="en-US"/>
        </w:rPr>
        <w:t>utt.</w:t>
      </w:r>
    </w:p>
    <w:p w:rsidR="00F5639E" w:rsidRPr="00273298" w:rsidRDefault="00F5639E" w:rsidP="009D28C6">
      <w:pPr>
        <w:widowControl/>
        <w:tabs>
          <w:tab w:val="left" w:pos="567"/>
        </w:tabs>
        <w:autoSpaceDE/>
        <w:autoSpaceDN/>
        <w:adjustRightInd/>
        <w:ind w:left="567" w:right="-93"/>
        <w:jc w:val="both"/>
        <w:rPr>
          <w:rFonts w:ascii="Tahoma" w:hAnsi="Tahoma"/>
          <w:lang w:eastAsia="en-US"/>
        </w:rPr>
      </w:pPr>
      <w:r w:rsidRPr="00273298">
        <w:rPr>
          <w:spacing w:val="6"/>
          <w:lang w:eastAsia="en-US"/>
        </w:rPr>
        <w:t>izmaiņu personālsastāvā gadījumā vienpusēji informējot otru Pusi.</w:t>
      </w:r>
    </w:p>
    <w:p w:rsidR="00F5639E" w:rsidRPr="00532A34" w:rsidRDefault="00F5639E" w:rsidP="009D28C6">
      <w:pPr>
        <w:widowControl/>
        <w:numPr>
          <w:ilvl w:val="1"/>
          <w:numId w:val="25"/>
        </w:numPr>
        <w:tabs>
          <w:tab w:val="left" w:pos="567"/>
        </w:tabs>
        <w:autoSpaceDE/>
        <w:autoSpaceDN/>
        <w:adjustRightInd/>
        <w:ind w:left="567" w:right="-93" w:hanging="567"/>
        <w:jc w:val="both"/>
        <w:rPr>
          <w:rFonts w:ascii="Tahoma" w:hAnsi="Tahoma"/>
          <w:lang w:eastAsia="en-US"/>
        </w:rPr>
      </w:pPr>
      <w:r w:rsidRPr="00273298">
        <w:rPr>
          <w:spacing w:val="6"/>
          <w:lang w:eastAsia="en-US"/>
        </w:rPr>
        <w:t xml:space="preserve">Pasūtījumi tiek </w:t>
      </w:r>
      <w:r w:rsidRPr="00532A34">
        <w:rPr>
          <w:spacing w:val="6"/>
          <w:lang w:eastAsia="en-US"/>
        </w:rPr>
        <w:t xml:space="preserve">nodoti </w:t>
      </w:r>
      <w:r>
        <w:rPr>
          <w:spacing w:val="6"/>
          <w:lang w:eastAsia="en-US"/>
        </w:rPr>
        <w:t>Pārdevējam</w:t>
      </w:r>
      <w:r w:rsidRPr="00273298">
        <w:rPr>
          <w:spacing w:val="6"/>
          <w:lang w:eastAsia="en-US"/>
        </w:rPr>
        <w:t xml:space="preserve"> </w:t>
      </w:r>
      <w:r w:rsidRPr="00532A34">
        <w:rPr>
          <w:spacing w:val="6"/>
          <w:lang w:eastAsia="en-US"/>
        </w:rPr>
        <w:t xml:space="preserve">pa telefonu vai pa e-pastu. </w:t>
      </w:r>
      <w:r>
        <w:rPr>
          <w:spacing w:val="6"/>
          <w:lang w:eastAsia="en-US"/>
        </w:rPr>
        <w:t xml:space="preserve">Pārdevējs </w:t>
      </w:r>
      <w:r w:rsidRPr="00532A34">
        <w:rPr>
          <w:spacing w:val="6"/>
          <w:lang w:eastAsia="en-US"/>
        </w:rPr>
        <w:t>izmanto telefonu vai elektronisko pastu nododot Pasūtītājam nepieciešamo informāciju par pasūtījumu izpildes gaitu.</w:t>
      </w:r>
    </w:p>
    <w:p w:rsidR="00F5639E" w:rsidRPr="00532A34" w:rsidRDefault="00F5639E" w:rsidP="009D28C6">
      <w:pPr>
        <w:widowControl/>
        <w:numPr>
          <w:ilvl w:val="1"/>
          <w:numId w:val="25"/>
        </w:numPr>
        <w:tabs>
          <w:tab w:val="left" w:pos="567"/>
        </w:tabs>
        <w:autoSpaceDE/>
        <w:autoSpaceDN/>
        <w:adjustRightInd/>
        <w:ind w:left="567" w:right="-93" w:hanging="567"/>
        <w:jc w:val="both"/>
        <w:rPr>
          <w:rFonts w:ascii="Tahoma" w:hAnsi="Tahoma"/>
          <w:lang w:eastAsia="en-US"/>
        </w:rPr>
      </w:pPr>
      <w:r w:rsidRPr="00532A34">
        <w:rPr>
          <w:noProof/>
          <w:lang w:eastAsia="en-US"/>
        </w:rPr>
        <w:t>Puses vienojas neizpaust konfidenciāla rakstura informāciju, kas attiecas uz otru Pusi un kļuvusi zināma Līguma noslēgšanas, izpildes vai izbeigšanas gaitā.</w:t>
      </w:r>
    </w:p>
    <w:p w:rsidR="00F5639E" w:rsidRPr="00273298" w:rsidRDefault="00F5639E" w:rsidP="009D28C6">
      <w:pPr>
        <w:widowControl/>
        <w:numPr>
          <w:ilvl w:val="1"/>
          <w:numId w:val="25"/>
        </w:numPr>
        <w:tabs>
          <w:tab w:val="left" w:pos="567"/>
        </w:tabs>
        <w:autoSpaceDE/>
        <w:autoSpaceDN/>
        <w:adjustRightInd/>
        <w:ind w:left="567" w:right="-93" w:hanging="567"/>
        <w:jc w:val="both"/>
        <w:rPr>
          <w:rFonts w:ascii="Tahoma" w:hAnsi="Tahoma"/>
          <w:lang w:eastAsia="en-US"/>
        </w:rPr>
      </w:pPr>
      <w:r w:rsidRPr="00532A34">
        <w:rPr>
          <w:lang w:eastAsia="en-US"/>
        </w:rPr>
        <w:t>Jautājumos, kas nav atrunāti</w:t>
      </w:r>
      <w:r w:rsidRPr="00273298">
        <w:rPr>
          <w:lang w:eastAsia="en-US"/>
        </w:rPr>
        <w:t xml:space="preserve"> šajā līgumā, līgumslēdzēji vadās no Latvijas Republikas likumdošanas aktiem.</w:t>
      </w:r>
    </w:p>
    <w:p w:rsidR="00F5639E" w:rsidRPr="00273298" w:rsidRDefault="00F5639E" w:rsidP="009D28C6">
      <w:pPr>
        <w:widowControl/>
        <w:numPr>
          <w:ilvl w:val="1"/>
          <w:numId w:val="25"/>
        </w:numPr>
        <w:tabs>
          <w:tab w:val="left" w:pos="567"/>
        </w:tabs>
        <w:autoSpaceDE/>
        <w:autoSpaceDN/>
        <w:adjustRightInd/>
        <w:ind w:left="567" w:right="-93" w:hanging="567"/>
        <w:jc w:val="both"/>
        <w:rPr>
          <w:rFonts w:ascii="Tahoma" w:hAnsi="Tahoma"/>
          <w:lang w:eastAsia="en-US"/>
        </w:rPr>
      </w:pPr>
      <w:r w:rsidRPr="00273298">
        <w:rPr>
          <w:lang w:eastAsia="en-US"/>
        </w:rPr>
        <w:t xml:space="preserve">Līgums ir sastādīts latviešu valodā, uz </w:t>
      </w:r>
      <w:r w:rsidRPr="00273298">
        <w:rPr>
          <w:rFonts w:eastAsia="Calibri"/>
          <w:lang w:eastAsia="en-US"/>
        </w:rPr>
        <w:t>&lt;</w:t>
      </w:r>
      <w:r w:rsidRPr="00273298">
        <w:rPr>
          <w:rFonts w:eastAsia="Calibri"/>
          <w:i/>
          <w:lang w:eastAsia="en-US"/>
        </w:rPr>
        <w:t>lapu skaits</w:t>
      </w:r>
      <w:r w:rsidRPr="00273298">
        <w:rPr>
          <w:rFonts w:eastAsia="Calibri"/>
          <w:lang w:eastAsia="en-US"/>
        </w:rPr>
        <w:t>&gt; (</w:t>
      </w:r>
      <w:r w:rsidRPr="00273298">
        <w:rPr>
          <w:rFonts w:eastAsia="Calibri"/>
          <w:i/>
          <w:lang w:eastAsia="en-US"/>
        </w:rPr>
        <w:t>lapu skaits vārdiem</w:t>
      </w:r>
      <w:r w:rsidRPr="00273298">
        <w:rPr>
          <w:rFonts w:eastAsia="Calibri"/>
          <w:lang w:eastAsia="en-US"/>
        </w:rPr>
        <w:t>)</w:t>
      </w:r>
      <w:r w:rsidRPr="00273298">
        <w:rPr>
          <w:lang w:eastAsia="en-US"/>
        </w:rPr>
        <w:t xml:space="preserve"> lapām, t.sk. Līguma pielikumi, divos autentiskos eksemplāros ar vienādu juridisku spēku, pa vienam eksemplāram katram Līdzējam.</w:t>
      </w:r>
    </w:p>
    <w:p w:rsidR="00F5639E" w:rsidRPr="00273298" w:rsidRDefault="00F5639E" w:rsidP="00F5639E">
      <w:pPr>
        <w:widowControl/>
        <w:tabs>
          <w:tab w:val="left" w:pos="360"/>
        </w:tabs>
        <w:autoSpaceDE/>
        <w:autoSpaceDN/>
        <w:adjustRightInd/>
        <w:ind w:left="624"/>
        <w:jc w:val="both"/>
        <w:rPr>
          <w:lang w:eastAsia="en-US"/>
        </w:rPr>
      </w:pPr>
    </w:p>
    <w:p w:rsidR="00F5639E" w:rsidRPr="00273298" w:rsidRDefault="00F5639E" w:rsidP="00F5639E">
      <w:pPr>
        <w:widowControl/>
        <w:tabs>
          <w:tab w:val="left" w:pos="360"/>
        </w:tabs>
        <w:autoSpaceDE/>
        <w:autoSpaceDN/>
        <w:adjustRightInd/>
        <w:ind w:left="624"/>
        <w:jc w:val="both"/>
        <w:rPr>
          <w:lang w:eastAsia="en-US"/>
        </w:rPr>
      </w:pPr>
    </w:p>
    <w:p w:rsidR="00F5639E" w:rsidRPr="00273298" w:rsidRDefault="00F5639E" w:rsidP="00F5639E">
      <w:pPr>
        <w:widowControl/>
        <w:numPr>
          <w:ilvl w:val="0"/>
          <w:numId w:val="25"/>
        </w:numPr>
        <w:autoSpaceDE/>
        <w:autoSpaceDN/>
        <w:adjustRightInd/>
        <w:jc w:val="center"/>
        <w:rPr>
          <w:rFonts w:ascii="Tahoma" w:hAnsi="Tahoma"/>
          <w:sz w:val="22"/>
          <w:szCs w:val="20"/>
          <w:lang w:eastAsia="en-US"/>
        </w:rPr>
      </w:pPr>
      <w:r w:rsidRPr="00273298">
        <w:rPr>
          <w:lang w:eastAsia="en-US"/>
        </w:rPr>
        <w:t>JURIDISKĀS ADRESES UN REKVIZĪTI</w:t>
      </w:r>
      <w:r w:rsidRPr="00273298">
        <w:rPr>
          <w:b/>
          <w:bCs/>
          <w:lang w:eastAsia="en-US"/>
        </w:rPr>
        <w:t xml:space="preserve">  </w:t>
      </w:r>
    </w:p>
    <w:p w:rsidR="00F5639E" w:rsidRPr="00273298" w:rsidRDefault="00F5639E" w:rsidP="00F5639E">
      <w:pPr>
        <w:widowControl/>
        <w:autoSpaceDE/>
        <w:autoSpaceDN/>
        <w:adjustRightInd/>
        <w:jc w:val="both"/>
        <w:rPr>
          <w:rFonts w:ascii="Tahoma" w:hAnsi="Tahoma"/>
          <w:sz w:val="22"/>
          <w:szCs w:val="20"/>
          <w:lang w:eastAsia="en-US"/>
        </w:rPr>
      </w:pPr>
    </w:p>
    <w:p w:rsidR="00F5639E" w:rsidRPr="00273298" w:rsidRDefault="00F5639E" w:rsidP="00F5639E">
      <w:pPr>
        <w:widowControl/>
        <w:autoSpaceDE/>
        <w:autoSpaceDN/>
        <w:adjustRightInd/>
        <w:jc w:val="both"/>
        <w:rPr>
          <w:rFonts w:ascii="Tahoma" w:hAnsi="Tahoma"/>
          <w:sz w:val="22"/>
          <w:szCs w:val="20"/>
          <w:lang w:eastAsia="en-US"/>
        </w:rPr>
      </w:pPr>
    </w:p>
    <w:tbl>
      <w:tblPr>
        <w:tblW w:w="8954" w:type="dxa"/>
        <w:jc w:val="center"/>
        <w:tblLook w:val="0000"/>
      </w:tblPr>
      <w:tblGrid>
        <w:gridCol w:w="4477"/>
        <w:gridCol w:w="4477"/>
      </w:tblGrid>
      <w:tr w:rsidR="00092D58" w:rsidRPr="00273298" w:rsidTr="00092D58">
        <w:trPr>
          <w:trHeight w:val="4454"/>
          <w:jc w:val="center"/>
        </w:trPr>
        <w:tc>
          <w:tcPr>
            <w:tcW w:w="4477" w:type="dxa"/>
          </w:tcPr>
          <w:p w:rsidR="00092D58" w:rsidRPr="00273298" w:rsidRDefault="00092D58" w:rsidP="00F5639E">
            <w:pPr>
              <w:widowControl/>
              <w:autoSpaceDE/>
              <w:autoSpaceDN/>
              <w:adjustRightInd/>
              <w:jc w:val="both"/>
              <w:rPr>
                <w:rFonts w:ascii="Tahoma" w:hAnsi="Tahoma"/>
                <w:sz w:val="22"/>
                <w:szCs w:val="20"/>
                <w:lang w:eastAsia="en-US"/>
              </w:rPr>
            </w:pPr>
            <w:r w:rsidRPr="00273298">
              <w:rPr>
                <w:lang w:eastAsia="en-US"/>
              </w:rPr>
              <w:t>„Pasūtītājs”:</w:t>
            </w:r>
          </w:p>
          <w:p w:rsidR="00092D58" w:rsidRPr="00273298" w:rsidRDefault="00092D58" w:rsidP="00F5639E">
            <w:pPr>
              <w:widowControl/>
              <w:autoSpaceDE/>
              <w:autoSpaceDN/>
              <w:adjustRightInd/>
              <w:jc w:val="both"/>
              <w:rPr>
                <w:rFonts w:ascii="Tahoma" w:hAnsi="Tahoma"/>
                <w:sz w:val="22"/>
                <w:szCs w:val="20"/>
                <w:lang w:eastAsia="en-US"/>
              </w:rPr>
            </w:pPr>
            <w:r w:rsidRPr="00273298">
              <w:rPr>
                <w:lang w:eastAsia="en-US"/>
              </w:rPr>
              <w:t>APP Latvijas Organiskās sintēzes institūts</w:t>
            </w:r>
          </w:p>
          <w:p w:rsidR="00092D58" w:rsidRPr="00273298" w:rsidRDefault="00092D58" w:rsidP="00F5639E">
            <w:pPr>
              <w:widowControl/>
              <w:autoSpaceDE/>
              <w:autoSpaceDN/>
              <w:adjustRightInd/>
              <w:jc w:val="both"/>
              <w:rPr>
                <w:lang w:eastAsia="en-US"/>
              </w:rPr>
            </w:pPr>
            <w:r w:rsidRPr="00273298">
              <w:rPr>
                <w:lang w:eastAsia="en-US"/>
              </w:rPr>
              <w:t>Reģ.Nr. 90002111653</w:t>
            </w:r>
          </w:p>
          <w:p w:rsidR="00092D58" w:rsidRPr="00273298" w:rsidRDefault="00092D58" w:rsidP="00F5639E">
            <w:pPr>
              <w:widowControl/>
              <w:autoSpaceDE/>
              <w:autoSpaceDN/>
              <w:adjustRightInd/>
              <w:jc w:val="both"/>
              <w:rPr>
                <w:rFonts w:ascii="Tahoma" w:hAnsi="Tahoma"/>
                <w:sz w:val="22"/>
                <w:szCs w:val="20"/>
                <w:lang w:eastAsia="en-US"/>
              </w:rPr>
            </w:pPr>
            <w:r w:rsidRPr="00273298">
              <w:rPr>
                <w:lang w:eastAsia="en-US"/>
              </w:rPr>
              <w:t>PVN Reģ.Nr. LV90002111653</w:t>
            </w:r>
          </w:p>
          <w:p w:rsidR="00092D58" w:rsidRPr="00273298" w:rsidRDefault="00092D58" w:rsidP="00F5639E">
            <w:pPr>
              <w:widowControl/>
              <w:autoSpaceDE/>
              <w:autoSpaceDN/>
              <w:adjustRightInd/>
              <w:rPr>
                <w:lang w:eastAsia="en-US"/>
              </w:rPr>
            </w:pPr>
            <w:r w:rsidRPr="00273298">
              <w:rPr>
                <w:lang w:eastAsia="en-US"/>
              </w:rPr>
              <w:t>Aizkraukles ielā 21,</w:t>
            </w:r>
          </w:p>
          <w:p w:rsidR="00092D58" w:rsidRPr="00273298" w:rsidRDefault="00092D58" w:rsidP="00F5639E">
            <w:pPr>
              <w:widowControl/>
              <w:autoSpaceDE/>
              <w:autoSpaceDN/>
              <w:adjustRightInd/>
              <w:rPr>
                <w:lang w:eastAsia="en-US"/>
              </w:rPr>
            </w:pPr>
            <w:r w:rsidRPr="00273298">
              <w:rPr>
                <w:lang w:eastAsia="en-US"/>
              </w:rPr>
              <w:t xml:space="preserve">Rīga, LV-1006, Latvija </w:t>
            </w:r>
          </w:p>
          <w:p w:rsidR="00092D58" w:rsidRPr="00273298" w:rsidRDefault="00092D58" w:rsidP="00F5639E">
            <w:pPr>
              <w:widowControl/>
              <w:autoSpaceDE/>
              <w:autoSpaceDN/>
              <w:adjustRightInd/>
              <w:jc w:val="both"/>
              <w:rPr>
                <w:szCs w:val="20"/>
                <w:lang w:eastAsia="en-US"/>
              </w:rPr>
            </w:pPr>
            <w:r w:rsidRPr="00273298">
              <w:rPr>
                <w:szCs w:val="20"/>
                <w:lang w:eastAsia="en-US"/>
              </w:rPr>
              <w:t>A/S SEB Banka</w:t>
            </w:r>
          </w:p>
          <w:p w:rsidR="00092D58" w:rsidRPr="00273298" w:rsidRDefault="00092D58" w:rsidP="00F5639E">
            <w:pPr>
              <w:widowControl/>
              <w:autoSpaceDE/>
              <w:autoSpaceDN/>
              <w:adjustRightInd/>
              <w:jc w:val="both"/>
              <w:rPr>
                <w:szCs w:val="20"/>
                <w:lang w:eastAsia="en-US"/>
              </w:rPr>
            </w:pPr>
            <w:r w:rsidRPr="00273298">
              <w:rPr>
                <w:szCs w:val="20"/>
                <w:lang w:eastAsia="en-US"/>
              </w:rPr>
              <w:t>Kods : UNLALV2X</w:t>
            </w:r>
          </w:p>
          <w:p w:rsidR="00092D58" w:rsidRPr="00273298" w:rsidRDefault="00092D58" w:rsidP="00F5639E">
            <w:pPr>
              <w:widowControl/>
              <w:autoSpaceDE/>
              <w:autoSpaceDN/>
              <w:adjustRightInd/>
              <w:jc w:val="both"/>
              <w:rPr>
                <w:szCs w:val="20"/>
                <w:lang w:eastAsia="en-US"/>
              </w:rPr>
            </w:pPr>
            <w:r w:rsidRPr="00273298">
              <w:rPr>
                <w:szCs w:val="20"/>
                <w:lang w:eastAsia="en-US"/>
              </w:rPr>
              <w:t>Konts: LV08UNLA0050005032194</w:t>
            </w:r>
          </w:p>
          <w:p w:rsidR="00092D58" w:rsidRPr="00273298" w:rsidRDefault="00092D58" w:rsidP="00F5639E">
            <w:pPr>
              <w:widowControl/>
              <w:autoSpaceDE/>
              <w:autoSpaceDN/>
              <w:adjustRightInd/>
              <w:jc w:val="both"/>
              <w:rPr>
                <w:lang w:eastAsia="en-US"/>
              </w:rPr>
            </w:pPr>
          </w:p>
          <w:p w:rsidR="00092D58" w:rsidRPr="00273298" w:rsidRDefault="00092D58" w:rsidP="00F5639E">
            <w:pPr>
              <w:widowControl/>
              <w:autoSpaceDE/>
              <w:autoSpaceDN/>
              <w:adjustRightInd/>
              <w:jc w:val="both"/>
              <w:rPr>
                <w:lang w:eastAsia="en-US"/>
              </w:rPr>
            </w:pPr>
          </w:p>
          <w:p w:rsidR="00092D58" w:rsidRPr="00273298" w:rsidRDefault="00092D58" w:rsidP="00F5639E">
            <w:pPr>
              <w:widowControl/>
              <w:autoSpaceDE/>
              <w:autoSpaceDN/>
              <w:adjustRightInd/>
              <w:jc w:val="both"/>
              <w:rPr>
                <w:lang w:eastAsia="en-US"/>
              </w:rPr>
            </w:pPr>
            <w:r w:rsidRPr="00273298">
              <w:rPr>
                <w:lang w:eastAsia="en-US"/>
              </w:rPr>
              <w:t>Latvijas Organiskās sintēzes institūta</w:t>
            </w:r>
          </w:p>
          <w:p w:rsidR="00092D58" w:rsidRPr="00273298" w:rsidRDefault="00092D58" w:rsidP="00F5639E">
            <w:pPr>
              <w:widowControl/>
              <w:autoSpaceDE/>
              <w:autoSpaceDN/>
              <w:adjustRightInd/>
              <w:jc w:val="both"/>
              <w:rPr>
                <w:lang w:eastAsia="en-US"/>
              </w:rPr>
            </w:pPr>
            <w:r w:rsidRPr="00273298">
              <w:rPr>
                <w:lang w:eastAsia="en-US"/>
              </w:rPr>
              <w:t>Direktors:</w:t>
            </w:r>
          </w:p>
          <w:p w:rsidR="00092D58" w:rsidRPr="00273298" w:rsidRDefault="00092D58" w:rsidP="00F5639E">
            <w:pPr>
              <w:widowControl/>
              <w:autoSpaceDE/>
              <w:autoSpaceDN/>
              <w:adjustRightInd/>
              <w:jc w:val="both"/>
              <w:rPr>
                <w:lang w:eastAsia="en-US"/>
              </w:rPr>
            </w:pPr>
          </w:p>
          <w:p w:rsidR="00092D58" w:rsidRPr="00273298" w:rsidRDefault="00092D58" w:rsidP="00F5639E">
            <w:pPr>
              <w:widowControl/>
              <w:autoSpaceDE/>
              <w:autoSpaceDN/>
              <w:adjustRightInd/>
              <w:jc w:val="both"/>
              <w:rPr>
                <w:lang w:eastAsia="en-US"/>
              </w:rPr>
            </w:pPr>
          </w:p>
          <w:p w:rsidR="00092D58" w:rsidRPr="00273298" w:rsidRDefault="00092D58" w:rsidP="00F5639E">
            <w:pPr>
              <w:widowControl/>
              <w:autoSpaceDE/>
              <w:autoSpaceDN/>
              <w:adjustRightInd/>
              <w:jc w:val="both"/>
              <w:rPr>
                <w:lang w:eastAsia="en-US"/>
              </w:rPr>
            </w:pPr>
          </w:p>
          <w:p w:rsidR="00092D58" w:rsidRPr="00273298" w:rsidRDefault="00092D58" w:rsidP="00F5639E">
            <w:pPr>
              <w:widowControl/>
              <w:autoSpaceDE/>
              <w:autoSpaceDN/>
              <w:adjustRightInd/>
              <w:jc w:val="both"/>
              <w:rPr>
                <w:lang w:eastAsia="en-US"/>
              </w:rPr>
            </w:pPr>
            <w:r>
              <w:rPr>
                <w:lang w:eastAsia="en-US"/>
              </w:rPr>
              <w:t>Osvalds Pugovičs</w:t>
            </w:r>
          </w:p>
          <w:p w:rsidR="00092D58" w:rsidRPr="00273298" w:rsidRDefault="00092D58" w:rsidP="00F5639E">
            <w:pPr>
              <w:widowControl/>
              <w:autoSpaceDE/>
              <w:autoSpaceDN/>
              <w:adjustRightInd/>
              <w:jc w:val="both"/>
              <w:rPr>
                <w:lang w:eastAsia="en-US"/>
              </w:rPr>
            </w:pPr>
          </w:p>
          <w:p w:rsidR="00092D58" w:rsidRPr="00273298" w:rsidRDefault="00092D58" w:rsidP="00F5639E">
            <w:pPr>
              <w:widowControl/>
              <w:autoSpaceDE/>
              <w:autoSpaceDN/>
              <w:adjustRightInd/>
              <w:jc w:val="both"/>
              <w:rPr>
                <w:color w:val="000000"/>
                <w:lang w:eastAsia="en-US"/>
              </w:rPr>
            </w:pPr>
            <w:r w:rsidRPr="00273298">
              <w:rPr>
                <w:color w:val="000000"/>
                <w:spacing w:val="-6"/>
                <w:lang w:eastAsia="en-US"/>
              </w:rPr>
              <w:t>&lt;</w:t>
            </w:r>
            <w:smartTag w:uri="schemas-tilde-lv/tildestengine" w:element="veidnes">
              <w:smartTagPr>
                <w:attr w:name="id" w:val="-1"/>
                <w:attr w:name="text" w:val="līguma"/>
              </w:smartTagPr>
              <w:r w:rsidRPr="00273298">
                <w:rPr>
                  <w:i/>
                  <w:color w:val="000000"/>
                  <w:spacing w:val="-6"/>
                  <w:lang w:eastAsia="en-US"/>
                </w:rPr>
                <w:t>Līguma</w:t>
              </w:r>
            </w:smartTag>
            <w:r w:rsidRPr="00273298">
              <w:rPr>
                <w:i/>
                <w:color w:val="000000"/>
                <w:spacing w:val="-6"/>
                <w:lang w:eastAsia="en-US"/>
              </w:rPr>
              <w:t xml:space="preserve"> noslēgšanas vieta</w:t>
            </w:r>
            <w:r w:rsidRPr="00273298">
              <w:rPr>
                <w:color w:val="000000"/>
                <w:spacing w:val="-6"/>
                <w:lang w:eastAsia="en-US"/>
              </w:rPr>
              <w:t>&gt;</w:t>
            </w:r>
          </w:p>
          <w:p w:rsidR="00092D58" w:rsidRPr="00273298" w:rsidRDefault="00092D58" w:rsidP="00F5639E">
            <w:pPr>
              <w:widowControl/>
              <w:autoSpaceDE/>
              <w:autoSpaceDN/>
              <w:adjustRightInd/>
              <w:jc w:val="both"/>
              <w:rPr>
                <w:rFonts w:ascii="Tahoma" w:hAnsi="Tahoma"/>
                <w:sz w:val="22"/>
                <w:szCs w:val="20"/>
                <w:lang w:eastAsia="en-US"/>
              </w:rPr>
            </w:pPr>
            <w:r w:rsidRPr="00273298">
              <w:rPr>
                <w:color w:val="000000"/>
                <w:lang w:eastAsia="en-US"/>
              </w:rPr>
              <w:t>&lt;</w:t>
            </w:r>
            <w:r w:rsidRPr="00273298">
              <w:rPr>
                <w:i/>
                <w:color w:val="000000"/>
                <w:lang w:eastAsia="en-US"/>
              </w:rPr>
              <w:t>gads</w:t>
            </w:r>
            <w:r w:rsidRPr="00273298">
              <w:rPr>
                <w:color w:val="000000"/>
                <w:lang w:eastAsia="en-US"/>
              </w:rPr>
              <w:t>&gt;</w:t>
            </w:r>
            <w:r w:rsidRPr="00273298">
              <w:rPr>
                <w:color w:val="000000"/>
                <w:spacing w:val="-6"/>
                <w:lang w:eastAsia="en-US"/>
              </w:rPr>
              <w:t>.&lt;</w:t>
            </w:r>
            <w:r w:rsidRPr="00273298">
              <w:rPr>
                <w:i/>
                <w:color w:val="000000"/>
                <w:spacing w:val="-6"/>
                <w:lang w:eastAsia="en-US"/>
              </w:rPr>
              <w:t>datums</w:t>
            </w:r>
            <w:r w:rsidRPr="00273298">
              <w:rPr>
                <w:color w:val="000000"/>
                <w:spacing w:val="-6"/>
                <w:lang w:eastAsia="en-US"/>
              </w:rPr>
              <w:t xml:space="preserve">&gt;. </w:t>
            </w:r>
            <w:r w:rsidRPr="00273298">
              <w:rPr>
                <w:i/>
                <w:color w:val="000000"/>
                <w:spacing w:val="-6"/>
                <w:lang w:eastAsia="en-US"/>
              </w:rPr>
              <w:t>mēnesis</w:t>
            </w:r>
            <w:r w:rsidRPr="00273298">
              <w:rPr>
                <w:color w:val="000000"/>
                <w:spacing w:val="-6"/>
                <w:lang w:eastAsia="en-US"/>
              </w:rPr>
              <w:t>&gt;</w:t>
            </w:r>
          </w:p>
        </w:tc>
        <w:tc>
          <w:tcPr>
            <w:tcW w:w="4477" w:type="dxa"/>
          </w:tcPr>
          <w:p w:rsidR="00092D58" w:rsidRPr="00273298" w:rsidRDefault="00092D58" w:rsidP="006C6572">
            <w:pPr>
              <w:widowControl/>
              <w:autoSpaceDE/>
              <w:autoSpaceDN/>
              <w:adjustRightInd/>
              <w:jc w:val="both"/>
              <w:rPr>
                <w:rFonts w:ascii="Tahoma" w:hAnsi="Tahoma"/>
                <w:bCs/>
                <w:sz w:val="22"/>
                <w:szCs w:val="20"/>
                <w:lang w:eastAsia="en-US"/>
              </w:rPr>
            </w:pPr>
            <w:r w:rsidRPr="00273298">
              <w:rPr>
                <w:bCs/>
                <w:lang w:eastAsia="en-US"/>
              </w:rPr>
              <w:t>„</w:t>
            </w:r>
            <w:r w:rsidR="00371159" w:rsidRPr="00371159">
              <w:rPr>
                <w:bCs/>
                <w:lang w:eastAsia="en-US"/>
              </w:rPr>
              <w:t>Pārdevējs</w:t>
            </w:r>
            <w:r w:rsidRPr="00273298">
              <w:rPr>
                <w:bCs/>
                <w:lang w:eastAsia="en-US"/>
              </w:rPr>
              <w:t xml:space="preserve">”  </w:t>
            </w:r>
          </w:p>
          <w:p w:rsidR="00092D58" w:rsidRPr="00273298" w:rsidRDefault="00092D58" w:rsidP="006C6572">
            <w:pPr>
              <w:widowControl/>
              <w:autoSpaceDE/>
              <w:autoSpaceDN/>
              <w:adjustRightInd/>
              <w:rPr>
                <w:b/>
                <w:lang w:eastAsia="en-US"/>
              </w:rPr>
            </w:pPr>
            <w:r w:rsidRPr="00273298">
              <w:rPr>
                <w:b/>
                <w:lang w:eastAsia="en-US"/>
              </w:rPr>
              <w:t xml:space="preserve">„ </w:t>
            </w:r>
            <w:r w:rsidRPr="00273298">
              <w:rPr>
                <w:b/>
                <w:i/>
                <w:lang w:eastAsia="en-US"/>
              </w:rPr>
              <w:t>Nosaukums</w:t>
            </w:r>
            <w:r w:rsidRPr="00273298">
              <w:rPr>
                <w:b/>
                <w:lang w:eastAsia="en-US"/>
              </w:rPr>
              <w:t xml:space="preserve">” </w:t>
            </w:r>
          </w:p>
          <w:p w:rsidR="00092D58" w:rsidRPr="00273298" w:rsidRDefault="00092D58" w:rsidP="006C6572">
            <w:pPr>
              <w:widowControl/>
              <w:autoSpaceDE/>
              <w:autoSpaceDN/>
              <w:adjustRightInd/>
              <w:rPr>
                <w:i/>
                <w:lang w:eastAsia="en-US"/>
              </w:rPr>
            </w:pPr>
            <w:r w:rsidRPr="00273298">
              <w:rPr>
                <w:i/>
                <w:lang w:eastAsia="en-US"/>
              </w:rPr>
              <w:t>Reģ.Nr.</w:t>
            </w:r>
          </w:p>
          <w:p w:rsidR="00092D58" w:rsidRPr="00273298" w:rsidRDefault="00092D58" w:rsidP="006C6572">
            <w:pPr>
              <w:widowControl/>
              <w:autoSpaceDE/>
              <w:autoSpaceDN/>
              <w:adjustRightInd/>
              <w:rPr>
                <w:i/>
                <w:lang w:eastAsia="en-US"/>
              </w:rPr>
            </w:pPr>
            <w:r w:rsidRPr="00273298">
              <w:rPr>
                <w:i/>
                <w:lang w:eastAsia="en-US"/>
              </w:rPr>
              <w:t>PVN Reģ.Nr.</w:t>
            </w:r>
          </w:p>
          <w:p w:rsidR="00092D58" w:rsidRPr="00273298" w:rsidRDefault="00092D58" w:rsidP="006C6572">
            <w:pPr>
              <w:widowControl/>
              <w:autoSpaceDE/>
              <w:autoSpaceDN/>
              <w:adjustRightInd/>
              <w:rPr>
                <w:lang w:eastAsia="en-US"/>
              </w:rPr>
            </w:pPr>
            <w:r w:rsidRPr="00273298">
              <w:rPr>
                <w:i/>
                <w:lang w:eastAsia="en-US"/>
              </w:rPr>
              <w:t>Adrese</w:t>
            </w:r>
            <w:r w:rsidRPr="00273298">
              <w:rPr>
                <w:lang w:eastAsia="en-US"/>
              </w:rPr>
              <w:t>,</w:t>
            </w:r>
          </w:p>
          <w:p w:rsidR="00092D58" w:rsidRPr="00273298" w:rsidRDefault="00092D58" w:rsidP="006C6572">
            <w:pPr>
              <w:widowControl/>
              <w:autoSpaceDE/>
              <w:autoSpaceDN/>
              <w:adjustRightInd/>
              <w:rPr>
                <w:i/>
                <w:lang w:eastAsia="en-US"/>
              </w:rPr>
            </w:pPr>
            <w:r w:rsidRPr="00273298">
              <w:rPr>
                <w:i/>
                <w:lang w:eastAsia="en-US"/>
              </w:rPr>
              <w:t>Pilsēta, pasta indekss, valsts</w:t>
            </w:r>
          </w:p>
          <w:p w:rsidR="00092D58" w:rsidRPr="00273298" w:rsidRDefault="00092D58" w:rsidP="006C6572">
            <w:pPr>
              <w:widowControl/>
              <w:autoSpaceDE/>
              <w:autoSpaceDN/>
              <w:adjustRightInd/>
              <w:rPr>
                <w:i/>
                <w:lang w:eastAsia="en-US"/>
              </w:rPr>
            </w:pPr>
            <w:r w:rsidRPr="00273298">
              <w:rPr>
                <w:i/>
                <w:lang w:eastAsia="en-US"/>
              </w:rPr>
              <w:t>Bankas nosaukums</w:t>
            </w:r>
          </w:p>
          <w:p w:rsidR="00092D58" w:rsidRPr="00273298" w:rsidRDefault="00092D58" w:rsidP="006C6572">
            <w:pPr>
              <w:widowControl/>
              <w:autoSpaceDE/>
              <w:autoSpaceDN/>
              <w:adjustRightInd/>
              <w:rPr>
                <w:lang w:eastAsia="en-US"/>
              </w:rPr>
            </w:pPr>
            <w:r w:rsidRPr="00273298">
              <w:rPr>
                <w:lang w:eastAsia="en-US"/>
              </w:rPr>
              <w:t>Kods: XXXX</w:t>
            </w:r>
          </w:p>
          <w:p w:rsidR="00092D58" w:rsidRPr="00273298" w:rsidRDefault="00092D58" w:rsidP="006C6572">
            <w:pPr>
              <w:widowControl/>
              <w:autoSpaceDE/>
              <w:autoSpaceDN/>
              <w:adjustRightInd/>
              <w:rPr>
                <w:lang w:eastAsia="en-US"/>
              </w:rPr>
            </w:pPr>
            <w:r w:rsidRPr="00273298">
              <w:rPr>
                <w:lang w:eastAsia="en-US"/>
              </w:rPr>
              <w:t>Konts: XXXX</w:t>
            </w:r>
          </w:p>
          <w:p w:rsidR="00092D58" w:rsidRPr="00273298" w:rsidRDefault="00092D58" w:rsidP="006C6572">
            <w:pPr>
              <w:widowControl/>
              <w:autoSpaceDE/>
              <w:autoSpaceDN/>
              <w:adjustRightInd/>
              <w:jc w:val="both"/>
              <w:rPr>
                <w:lang w:eastAsia="en-US"/>
              </w:rPr>
            </w:pPr>
          </w:p>
          <w:p w:rsidR="00092D58" w:rsidRPr="00273298" w:rsidRDefault="00092D58" w:rsidP="006C6572">
            <w:pPr>
              <w:widowControl/>
              <w:autoSpaceDE/>
              <w:autoSpaceDN/>
              <w:adjustRightInd/>
              <w:jc w:val="both"/>
              <w:rPr>
                <w:lang w:eastAsia="en-US"/>
              </w:rPr>
            </w:pPr>
          </w:p>
          <w:p w:rsidR="00092D58" w:rsidRPr="00273298" w:rsidRDefault="00092D58" w:rsidP="006C6572">
            <w:pPr>
              <w:widowControl/>
              <w:autoSpaceDE/>
              <w:autoSpaceDN/>
              <w:adjustRightInd/>
              <w:jc w:val="both"/>
              <w:rPr>
                <w:lang w:eastAsia="en-US"/>
              </w:rPr>
            </w:pPr>
            <w:r w:rsidRPr="00273298">
              <w:rPr>
                <w:i/>
                <w:lang w:eastAsia="en-US"/>
              </w:rPr>
              <w:t>Amata nosaukums</w:t>
            </w:r>
            <w:r w:rsidRPr="00273298">
              <w:rPr>
                <w:lang w:eastAsia="en-US"/>
              </w:rPr>
              <w:t>:</w:t>
            </w:r>
          </w:p>
          <w:p w:rsidR="00092D58" w:rsidRPr="00273298" w:rsidRDefault="00092D58" w:rsidP="006C6572">
            <w:pPr>
              <w:widowControl/>
              <w:autoSpaceDE/>
              <w:autoSpaceDN/>
              <w:adjustRightInd/>
              <w:jc w:val="both"/>
              <w:rPr>
                <w:lang w:eastAsia="en-US"/>
              </w:rPr>
            </w:pPr>
          </w:p>
          <w:p w:rsidR="00092D58" w:rsidRPr="00273298" w:rsidRDefault="00092D58" w:rsidP="006C6572">
            <w:pPr>
              <w:widowControl/>
              <w:autoSpaceDE/>
              <w:autoSpaceDN/>
              <w:adjustRightInd/>
              <w:jc w:val="both"/>
              <w:rPr>
                <w:lang w:eastAsia="en-US"/>
              </w:rPr>
            </w:pPr>
          </w:p>
          <w:p w:rsidR="00092D58" w:rsidRPr="00273298" w:rsidRDefault="00092D58" w:rsidP="006C6572">
            <w:pPr>
              <w:widowControl/>
              <w:autoSpaceDE/>
              <w:autoSpaceDN/>
              <w:adjustRightInd/>
              <w:jc w:val="both"/>
              <w:rPr>
                <w:lang w:eastAsia="en-US"/>
              </w:rPr>
            </w:pPr>
          </w:p>
          <w:p w:rsidR="00092D58" w:rsidRPr="00273298" w:rsidRDefault="00092D58" w:rsidP="006C6572">
            <w:pPr>
              <w:widowControl/>
              <w:autoSpaceDE/>
              <w:autoSpaceDN/>
              <w:adjustRightInd/>
              <w:jc w:val="both"/>
              <w:rPr>
                <w:i/>
                <w:lang w:eastAsia="en-US"/>
              </w:rPr>
            </w:pPr>
            <w:r w:rsidRPr="00273298">
              <w:rPr>
                <w:i/>
                <w:lang w:eastAsia="en-US"/>
              </w:rPr>
              <w:t>Vārds uzvārds</w:t>
            </w:r>
          </w:p>
          <w:p w:rsidR="00092D58" w:rsidRPr="00273298" w:rsidRDefault="00092D58" w:rsidP="006C6572">
            <w:pPr>
              <w:widowControl/>
              <w:autoSpaceDE/>
              <w:autoSpaceDN/>
              <w:adjustRightInd/>
              <w:jc w:val="both"/>
              <w:rPr>
                <w:lang w:eastAsia="en-US"/>
              </w:rPr>
            </w:pPr>
          </w:p>
          <w:p w:rsidR="00092D58" w:rsidRPr="00273298" w:rsidRDefault="00092D58" w:rsidP="006C6572">
            <w:pPr>
              <w:widowControl/>
              <w:autoSpaceDE/>
              <w:autoSpaceDN/>
              <w:adjustRightInd/>
              <w:jc w:val="both"/>
              <w:rPr>
                <w:color w:val="000000"/>
                <w:spacing w:val="-6"/>
                <w:lang w:eastAsia="en-US"/>
              </w:rPr>
            </w:pPr>
          </w:p>
          <w:p w:rsidR="00092D58" w:rsidRPr="00273298" w:rsidRDefault="00092D58" w:rsidP="006C6572">
            <w:pPr>
              <w:widowControl/>
              <w:autoSpaceDE/>
              <w:autoSpaceDN/>
              <w:adjustRightInd/>
              <w:jc w:val="both"/>
              <w:rPr>
                <w:color w:val="000000"/>
                <w:lang w:eastAsia="en-US"/>
              </w:rPr>
            </w:pPr>
            <w:r w:rsidRPr="00273298">
              <w:rPr>
                <w:color w:val="000000"/>
                <w:spacing w:val="-6"/>
                <w:lang w:eastAsia="en-US"/>
              </w:rPr>
              <w:t>&lt;</w:t>
            </w:r>
            <w:smartTag w:uri="schemas-tilde-lv/tildestengine" w:element="veidnes">
              <w:smartTagPr>
                <w:attr w:name="text" w:val="līguma"/>
                <w:attr w:name="id" w:val="-1"/>
              </w:smartTagPr>
              <w:r w:rsidRPr="00273298">
                <w:rPr>
                  <w:i/>
                  <w:color w:val="000000"/>
                  <w:spacing w:val="-6"/>
                  <w:lang w:eastAsia="en-US"/>
                </w:rPr>
                <w:t>Līguma</w:t>
              </w:r>
            </w:smartTag>
            <w:r w:rsidRPr="00273298">
              <w:rPr>
                <w:i/>
                <w:color w:val="000000"/>
                <w:spacing w:val="-6"/>
                <w:lang w:eastAsia="en-US"/>
              </w:rPr>
              <w:t xml:space="preserve"> noslēgšanas vieta</w:t>
            </w:r>
            <w:r w:rsidRPr="00273298">
              <w:rPr>
                <w:color w:val="000000"/>
                <w:spacing w:val="-6"/>
                <w:lang w:eastAsia="en-US"/>
              </w:rPr>
              <w:t>&gt;</w:t>
            </w:r>
          </w:p>
          <w:p w:rsidR="00092D58" w:rsidRPr="00273298" w:rsidRDefault="00092D58" w:rsidP="006C6572">
            <w:pPr>
              <w:widowControl/>
              <w:autoSpaceDE/>
              <w:autoSpaceDN/>
              <w:adjustRightInd/>
              <w:jc w:val="both"/>
              <w:rPr>
                <w:lang w:eastAsia="en-US"/>
              </w:rPr>
            </w:pPr>
            <w:r w:rsidRPr="00273298">
              <w:rPr>
                <w:color w:val="000000"/>
                <w:lang w:eastAsia="en-US"/>
              </w:rPr>
              <w:t>&lt;</w:t>
            </w:r>
            <w:r w:rsidRPr="00273298">
              <w:rPr>
                <w:i/>
                <w:color w:val="000000"/>
                <w:lang w:eastAsia="en-US"/>
              </w:rPr>
              <w:t>gads</w:t>
            </w:r>
            <w:r w:rsidRPr="00273298">
              <w:rPr>
                <w:color w:val="000000"/>
                <w:lang w:eastAsia="en-US"/>
              </w:rPr>
              <w:t>&gt;</w:t>
            </w:r>
            <w:r w:rsidRPr="00273298">
              <w:rPr>
                <w:color w:val="000000"/>
                <w:spacing w:val="-6"/>
                <w:lang w:eastAsia="en-US"/>
              </w:rPr>
              <w:t>.&lt;</w:t>
            </w:r>
            <w:r w:rsidRPr="00273298">
              <w:rPr>
                <w:i/>
                <w:color w:val="000000"/>
                <w:spacing w:val="-6"/>
                <w:lang w:eastAsia="en-US"/>
              </w:rPr>
              <w:t>datums</w:t>
            </w:r>
            <w:r w:rsidRPr="00273298">
              <w:rPr>
                <w:color w:val="000000"/>
                <w:spacing w:val="-6"/>
                <w:lang w:eastAsia="en-US"/>
              </w:rPr>
              <w:t xml:space="preserve">&gt;. </w:t>
            </w:r>
            <w:r w:rsidRPr="00273298">
              <w:rPr>
                <w:i/>
                <w:color w:val="000000"/>
                <w:spacing w:val="-6"/>
                <w:lang w:eastAsia="en-US"/>
              </w:rPr>
              <w:t>mēnesis</w:t>
            </w:r>
            <w:r w:rsidRPr="00273298">
              <w:rPr>
                <w:color w:val="000000"/>
                <w:spacing w:val="-6"/>
                <w:lang w:eastAsia="en-US"/>
              </w:rPr>
              <w:t>&gt;</w:t>
            </w:r>
          </w:p>
        </w:tc>
      </w:tr>
    </w:tbl>
    <w:p w:rsidR="00F5639E" w:rsidRPr="00273298" w:rsidRDefault="00F5639E" w:rsidP="00F5639E">
      <w:pPr>
        <w:widowControl/>
        <w:autoSpaceDE/>
        <w:autoSpaceDN/>
        <w:adjustRightInd/>
        <w:rPr>
          <w:b/>
          <w:bCs/>
          <w:iCs/>
          <w:szCs w:val="20"/>
        </w:rPr>
      </w:pPr>
    </w:p>
    <w:p w:rsidR="00F5639E" w:rsidRPr="00273298" w:rsidRDefault="00F5639E" w:rsidP="00F5639E">
      <w:pPr>
        <w:widowControl/>
        <w:autoSpaceDE/>
        <w:autoSpaceDN/>
        <w:adjustRightInd/>
        <w:rPr>
          <w:b/>
          <w:bCs/>
          <w:iCs/>
          <w:szCs w:val="20"/>
        </w:rPr>
      </w:pPr>
    </w:p>
    <w:p w:rsidR="00F5639E" w:rsidRPr="00273298" w:rsidRDefault="00F5639E" w:rsidP="00F5639E">
      <w:pPr>
        <w:keepNext/>
        <w:widowControl/>
        <w:autoSpaceDE/>
        <w:autoSpaceDN/>
        <w:adjustRightInd/>
        <w:jc w:val="both"/>
        <w:outlineLvl w:val="1"/>
        <w:rPr>
          <w:b/>
          <w:bCs/>
          <w:iCs/>
          <w:szCs w:val="20"/>
        </w:rPr>
      </w:pPr>
      <w:r w:rsidRPr="00273298">
        <w:rPr>
          <w:bCs/>
          <w:iCs/>
          <w:szCs w:val="20"/>
        </w:rPr>
        <w:br w:type="page"/>
      </w:r>
      <w:bookmarkStart w:id="61" w:name="_Toc289183523"/>
      <w:bookmarkStart w:id="62" w:name="_Toc313875861"/>
      <w:bookmarkStart w:id="63" w:name="_Toc373161081"/>
      <w:bookmarkStart w:id="64" w:name="_Toc404427787"/>
      <w:bookmarkStart w:id="65" w:name="_Toc531880798"/>
      <w:r w:rsidRPr="00273298">
        <w:rPr>
          <w:b/>
          <w:bCs/>
          <w:iCs/>
          <w:szCs w:val="20"/>
        </w:rPr>
        <w:lastRenderedPageBreak/>
        <w:t>Pielikums Nr. 1</w:t>
      </w:r>
      <w:bookmarkEnd w:id="61"/>
      <w:bookmarkEnd w:id="62"/>
      <w:bookmarkEnd w:id="63"/>
      <w:bookmarkEnd w:id="64"/>
      <w:bookmarkEnd w:id="65"/>
    </w:p>
    <w:p w:rsidR="00F5639E" w:rsidRPr="00273298" w:rsidRDefault="00F5639E" w:rsidP="00F5639E">
      <w:pPr>
        <w:widowControl/>
        <w:autoSpaceDE/>
        <w:autoSpaceDN/>
        <w:adjustRightInd/>
        <w:rPr>
          <w:b/>
          <w:bCs/>
          <w:iCs/>
          <w:lang w:eastAsia="en-US"/>
        </w:rPr>
      </w:pPr>
      <w:r w:rsidRPr="00273298">
        <w:rPr>
          <w:b/>
          <w:bCs/>
          <w:iCs/>
          <w:lang w:eastAsia="en-US"/>
        </w:rPr>
        <w:t>Līgumam Nr.</w:t>
      </w:r>
      <w:r w:rsidRPr="00273298">
        <w:rPr>
          <w:b/>
          <w:bCs/>
          <w:i/>
          <w:iCs/>
          <w:sz w:val="28"/>
          <w:szCs w:val="20"/>
          <w:lang w:eastAsia="en-US"/>
        </w:rPr>
        <w:t xml:space="preserve"> </w:t>
      </w:r>
      <w:r>
        <w:rPr>
          <w:b/>
          <w:lang w:eastAsia="en-US"/>
        </w:rPr>
        <w:t>&lt;līguma Nr.&gt;</w:t>
      </w:r>
    </w:p>
    <w:p w:rsidR="00F5639E" w:rsidRPr="00273298" w:rsidRDefault="00F5639E" w:rsidP="00F5639E">
      <w:pPr>
        <w:widowControl/>
        <w:autoSpaceDE/>
        <w:autoSpaceDN/>
        <w:adjustRightInd/>
        <w:jc w:val="center"/>
        <w:rPr>
          <w:b/>
          <w:bCs/>
          <w:iCs/>
          <w:lang w:eastAsia="en-US"/>
        </w:rPr>
      </w:pPr>
    </w:p>
    <w:p w:rsidR="00F5639E" w:rsidRPr="00273298" w:rsidRDefault="00F5639E" w:rsidP="00F5639E">
      <w:pPr>
        <w:widowControl/>
        <w:autoSpaceDE/>
        <w:autoSpaceDN/>
        <w:adjustRightInd/>
        <w:jc w:val="center"/>
        <w:rPr>
          <w:b/>
          <w:bCs/>
          <w:iCs/>
          <w:lang w:eastAsia="en-US"/>
        </w:rPr>
      </w:pPr>
    </w:p>
    <w:p w:rsidR="00F5639E" w:rsidRPr="00273298" w:rsidRDefault="00F5639E" w:rsidP="00F5639E">
      <w:pPr>
        <w:widowControl/>
        <w:autoSpaceDE/>
        <w:autoSpaceDN/>
        <w:adjustRightInd/>
        <w:jc w:val="center"/>
        <w:rPr>
          <w:b/>
          <w:bCs/>
          <w:iCs/>
          <w:caps/>
          <w:sz w:val="28"/>
          <w:szCs w:val="28"/>
          <w:lang w:eastAsia="en-US"/>
        </w:rPr>
      </w:pPr>
      <w:bookmarkStart w:id="66" w:name="TEHNISKĀS_SPECIFIKĀCIJAS_III_2"/>
      <w:r w:rsidRPr="00273298">
        <w:rPr>
          <w:b/>
          <w:bCs/>
          <w:iCs/>
          <w:caps/>
          <w:sz w:val="28"/>
          <w:szCs w:val="28"/>
          <w:lang w:eastAsia="en-US"/>
        </w:rPr>
        <w:t>Tehniskās specifikācijas</w:t>
      </w:r>
    </w:p>
    <w:bookmarkEnd w:id="66"/>
    <w:p w:rsidR="00F5639E" w:rsidRPr="00273298" w:rsidRDefault="00F5639E" w:rsidP="00F5639E">
      <w:pPr>
        <w:widowControl/>
        <w:autoSpaceDE/>
        <w:autoSpaceDN/>
        <w:adjustRightInd/>
        <w:jc w:val="center"/>
        <w:rPr>
          <w:b/>
          <w:bCs/>
          <w:iCs/>
          <w:lang w:eastAsia="en-US"/>
        </w:rPr>
      </w:pPr>
    </w:p>
    <w:p w:rsidR="00F5639E" w:rsidRPr="00273298" w:rsidRDefault="00F5639E" w:rsidP="00F5639E">
      <w:pPr>
        <w:widowControl/>
        <w:autoSpaceDE/>
        <w:autoSpaceDN/>
        <w:adjustRightInd/>
        <w:jc w:val="center"/>
        <w:rPr>
          <w:b/>
          <w:bCs/>
          <w:iCs/>
          <w:lang w:eastAsia="en-US"/>
        </w:rPr>
      </w:pPr>
    </w:p>
    <w:p w:rsidR="00F5639E" w:rsidRPr="00273298" w:rsidRDefault="00F5639E" w:rsidP="00F5639E">
      <w:pPr>
        <w:widowControl/>
        <w:autoSpaceDE/>
        <w:autoSpaceDN/>
        <w:adjustRightInd/>
        <w:jc w:val="center"/>
        <w:rPr>
          <w:b/>
          <w:bCs/>
          <w:iCs/>
          <w:lang w:eastAsia="en-US"/>
        </w:rPr>
      </w:pPr>
    </w:p>
    <w:p w:rsidR="00F5639E" w:rsidRPr="00273298" w:rsidRDefault="00F5639E" w:rsidP="00F5639E">
      <w:pPr>
        <w:widowControl/>
        <w:autoSpaceDE/>
        <w:autoSpaceDN/>
        <w:adjustRightInd/>
        <w:jc w:val="center"/>
        <w:rPr>
          <w:b/>
          <w:bCs/>
          <w:iCs/>
          <w:lang w:eastAsia="en-US"/>
        </w:rPr>
      </w:pPr>
    </w:p>
    <w:p w:rsidR="00F5639E" w:rsidRDefault="00F5639E" w:rsidP="00F5639E">
      <w:pPr>
        <w:widowControl/>
        <w:autoSpaceDE/>
        <w:autoSpaceDN/>
        <w:adjustRightInd/>
        <w:rPr>
          <w:lang w:eastAsia="en-US"/>
        </w:rPr>
      </w:pPr>
    </w:p>
    <w:p w:rsidR="00F5639E" w:rsidRDefault="00F5639E" w:rsidP="00F5639E">
      <w:pPr>
        <w:widowControl/>
        <w:autoSpaceDE/>
        <w:autoSpaceDN/>
        <w:adjustRightInd/>
        <w:rPr>
          <w:lang w:eastAsia="en-US"/>
        </w:rPr>
      </w:pPr>
    </w:p>
    <w:p w:rsidR="00F5639E" w:rsidRDefault="00F5639E" w:rsidP="00F5639E">
      <w:pPr>
        <w:widowControl/>
        <w:autoSpaceDE/>
        <w:autoSpaceDN/>
        <w:adjustRightInd/>
        <w:rPr>
          <w:lang w:eastAsia="en-US"/>
        </w:rPr>
      </w:pPr>
    </w:p>
    <w:p w:rsidR="00F5639E" w:rsidRPr="00273298" w:rsidRDefault="00F5639E" w:rsidP="00F5639E">
      <w:pPr>
        <w:keepNext/>
        <w:widowControl/>
        <w:autoSpaceDE/>
        <w:autoSpaceDN/>
        <w:adjustRightInd/>
        <w:jc w:val="both"/>
        <w:outlineLvl w:val="1"/>
        <w:rPr>
          <w:b/>
          <w:bCs/>
          <w:iCs/>
          <w:szCs w:val="20"/>
        </w:rPr>
      </w:pPr>
      <w:r w:rsidRPr="00273298">
        <w:rPr>
          <w:bCs/>
          <w:iCs/>
          <w:szCs w:val="20"/>
        </w:rPr>
        <w:br w:type="page"/>
      </w:r>
      <w:bookmarkStart w:id="67" w:name="_Toc289183525"/>
      <w:bookmarkStart w:id="68" w:name="_Toc313875863"/>
      <w:bookmarkStart w:id="69" w:name="_Toc373161083"/>
      <w:r w:rsidRPr="00273298">
        <w:rPr>
          <w:b/>
          <w:bCs/>
          <w:iCs/>
          <w:szCs w:val="20"/>
        </w:rPr>
        <w:lastRenderedPageBreak/>
        <w:t xml:space="preserve"> </w:t>
      </w:r>
    </w:p>
    <w:p w:rsidR="00F5639E" w:rsidRPr="00273298" w:rsidRDefault="00F5639E" w:rsidP="00F5639E">
      <w:pPr>
        <w:keepNext/>
        <w:widowControl/>
        <w:autoSpaceDE/>
        <w:autoSpaceDN/>
        <w:adjustRightInd/>
        <w:jc w:val="both"/>
        <w:outlineLvl w:val="1"/>
        <w:rPr>
          <w:b/>
          <w:bCs/>
          <w:iCs/>
          <w:szCs w:val="20"/>
        </w:rPr>
      </w:pPr>
      <w:bookmarkStart w:id="70" w:name="_Toc404427788"/>
      <w:bookmarkStart w:id="71" w:name="_Toc531880799"/>
      <w:r w:rsidRPr="00273298">
        <w:rPr>
          <w:b/>
          <w:bCs/>
          <w:iCs/>
          <w:szCs w:val="20"/>
        </w:rPr>
        <w:t xml:space="preserve">Pielikums Nr. </w:t>
      </w:r>
      <w:bookmarkEnd w:id="67"/>
      <w:bookmarkEnd w:id="68"/>
      <w:bookmarkEnd w:id="69"/>
      <w:r>
        <w:rPr>
          <w:b/>
          <w:bCs/>
          <w:iCs/>
          <w:szCs w:val="20"/>
        </w:rPr>
        <w:t>2</w:t>
      </w:r>
      <w:bookmarkEnd w:id="70"/>
      <w:bookmarkEnd w:id="71"/>
    </w:p>
    <w:p w:rsidR="00F5639E" w:rsidRPr="00273298" w:rsidRDefault="00F5639E" w:rsidP="00F5639E">
      <w:pPr>
        <w:widowControl/>
        <w:autoSpaceDE/>
        <w:autoSpaceDN/>
        <w:adjustRightInd/>
        <w:rPr>
          <w:b/>
          <w:bCs/>
          <w:iCs/>
          <w:lang w:eastAsia="en-US"/>
        </w:rPr>
      </w:pPr>
      <w:r w:rsidRPr="00273298">
        <w:rPr>
          <w:b/>
          <w:bCs/>
          <w:iCs/>
          <w:lang w:eastAsia="en-US"/>
        </w:rPr>
        <w:t>Līgumam Nr.</w:t>
      </w:r>
      <w:r w:rsidRPr="00273298">
        <w:rPr>
          <w:b/>
          <w:bCs/>
          <w:i/>
          <w:iCs/>
          <w:sz w:val="28"/>
          <w:szCs w:val="20"/>
          <w:lang w:eastAsia="en-US"/>
        </w:rPr>
        <w:t xml:space="preserve"> </w:t>
      </w:r>
      <w:r w:rsidRPr="00F5639E">
        <w:rPr>
          <w:b/>
          <w:lang w:eastAsia="en-US"/>
        </w:rPr>
        <w:t>&lt;līguma Nr.&gt;</w:t>
      </w:r>
    </w:p>
    <w:p w:rsidR="00F5639E" w:rsidRPr="00273298" w:rsidRDefault="00F5639E" w:rsidP="00F5639E">
      <w:pPr>
        <w:widowControl/>
        <w:autoSpaceDE/>
        <w:autoSpaceDN/>
        <w:adjustRightInd/>
        <w:rPr>
          <w:b/>
          <w:bCs/>
          <w:iCs/>
          <w:lang w:eastAsia="en-US"/>
        </w:rPr>
      </w:pPr>
    </w:p>
    <w:p w:rsidR="00F5639E" w:rsidRPr="00273298" w:rsidRDefault="00F5639E" w:rsidP="00F5639E">
      <w:pPr>
        <w:widowControl/>
        <w:autoSpaceDE/>
        <w:autoSpaceDN/>
        <w:adjustRightInd/>
        <w:jc w:val="center"/>
        <w:rPr>
          <w:b/>
          <w:bCs/>
          <w:iCs/>
          <w:lang w:eastAsia="en-US"/>
        </w:rPr>
      </w:pPr>
    </w:p>
    <w:p w:rsidR="00F5639E" w:rsidRPr="00273298" w:rsidRDefault="00F5639E" w:rsidP="00F5639E">
      <w:pPr>
        <w:widowControl/>
        <w:autoSpaceDE/>
        <w:autoSpaceDN/>
        <w:adjustRightInd/>
        <w:jc w:val="center"/>
        <w:rPr>
          <w:b/>
          <w:bCs/>
          <w:iCs/>
          <w:caps/>
          <w:sz w:val="28"/>
          <w:szCs w:val="28"/>
          <w:lang w:eastAsia="en-US"/>
        </w:rPr>
      </w:pPr>
      <w:bookmarkStart w:id="72" w:name="FINANŠU_PIEDĀVĀJUMS_III_3"/>
      <w:r>
        <w:rPr>
          <w:b/>
          <w:bCs/>
          <w:iCs/>
          <w:caps/>
          <w:sz w:val="28"/>
          <w:szCs w:val="28"/>
          <w:lang w:eastAsia="en-US"/>
        </w:rPr>
        <w:t xml:space="preserve">Tehniskie un </w:t>
      </w:r>
      <w:r w:rsidRPr="00273298">
        <w:rPr>
          <w:b/>
          <w:bCs/>
          <w:iCs/>
          <w:caps/>
          <w:sz w:val="28"/>
          <w:szCs w:val="28"/>
          <w:lang w:eastAsia="en-US"/>
        </w:rPr>
        <w:t>Finanšu piedāvājumi</w:t>
      </w:r>
    </w:p>
    <w:bookmarkEnd w:id="72"/>
    <w:p w:rsidR="00F5639E" w:rsidRPr="00273298" w:rsidRDefault="00F5639E" w:rsidP="00F5639E">
      <w:pPr>
        <w:widowControl/>
        <w:autoSpaceDE/>
        <w:autoSpaceDN/>
        <w:adjustRightInd/>
        <w:jc w:val="center"/>
        <w:rPr>
          <w:b/>
          <w:bCs/>
          <w:iCs/>
          <w:lang w:eastAsia="en-US"/>
        </w:rPr>
      </w:pPr>
    </w:p>
    <w:p w:rsidR="00F5639E" w:rsidRPr="00273298" w:rsidRDefault="00F5639E" w:rsidP="00F5639E">
      <w:pPr>
        <w:widowControl/>
        <w:autoSpaceDE/>
        <w:autoSpaceDN/>
        <w:adjustRightInd/>
        <w:jc w:val="center"/>
        <w:rPr>
          <w:b/>
          <w:bCs/>
          <w:iCs/>
          <w:lang w:eastAsia="en-US"/>
        </w:rPr>
      </w:pPr>
    </w:p>
    <w:p w:rsidR="00F5639E" w:rsidRPr="00273298" w:rsidRDefault="00F5639E" w:rsidP="00F5639E">
      <w:pPr>
        <w:widowControl/>
        <w:autoSpaceDE/>
        <w:autoSpaceDN/>
        <w:adjustRightInd/>
        <w:jc w:val="center"/>
        <w:rPr>
          <w:b/>
          <w:bCs/>
          <w:iCs/>
          <w:lang w:eastAsia="en-US"/>
        </w:rPr>
      </w:pPr>
    </w:p>
    <w:p w:rsidR="00F5639E" w:rsidRPr="00273298" w:rsidRDefault="00F5639E" w:rsidP="00F5639E">
      <w:pPr>
        <w:widowControl/>
        <w:autoSpaceDE/>
        <w:autoSpaceDN/>
        <w:adjustRightInd/>
        <w:jc w:val="center"/>
        <w:rPr>
          <w:b/>
          <w:bCs/>
          <w:iCs/>
          <w:lang w:eastAsia="en-US"/>
        </w:rPr>
      </w:pPr>
    </w:p>
    <w:p w:rsidR="00F5639E" w:rsidRPr="00273298" w:rsidRDefault="00F5639E" w:rsidP="00F5639E">
      <w:pPr>
        <w:widowControl/>
        <w:autoSpaceDE/>
        <w:autoSpaceDN/>
        <w:adjustRightInd/>
        <w:jc w:val="center"/>
        <w:rPr>
          <w:b/>
          <w:bCs/>
          <w:iCs/>
          <w:lang w:eastAsia="en-US"/>
        </w:rPr>
      </w:pPr>
    </w:p>
    <w:p w:rsidR="00F5639E" w:rsidRPr="00273298" w:rsidRDefault="00F5639E" w:rsidP="00371159">
      <w:pPr>
        <w:widowControl/>
        <w:autoSpaceDE/>
        <w:autoSpaceDN/>
        <w:adjustRightInd/>
        <w:rPr>
          <w:b/>
          <w:bCs/>
          <w:iCs/>
          <w:lang w:eastAsia="en-US"/>
        </w:rPr>
      </w:pPr>
    </w:p>
    <w:p w:rsidR="00F5639E" w:rsidRPr="00273298" w:rsidRDefault="00F5639E" w:rsidP="00F5639E">
      <w:pPr>
        <w:widowControl/>
        <w:autoSpaceDE/>
        <w:autoSpaceDN/>
        <w:adjustRightInd/>
        <w:jc w:val="center"/>
        <w:rPr>
          <w:b/>
          <w:bCs/>
          <w:iCs/>
          <w:lang w:eastAsia="en-US"/>
        </w:rPr>
      </w:pPr>
    </w:p>
    <w:p w:rsidR="00F5639E" w:rsidRPr="00273298" w:rsidRDefault="00F5639E" w:rsidP="00F5639E">
      <w:pPr>
        <w:widowControl/>
        <w:autoSpaceDE/>
        <w:autoSpaceDN/>
        <w:adjustRightInd/>
        <w:rPr>
          <w:lang w:eastAsia="en-US"/>
        </w:rPr>
      </w:pPr>
    </w:p>
    <w:p w:rsidR="00F5639E" w:rsidRPr="00273298" w:rsidRDefault="00F5639E" w:rsidP="00F5639E">
      <w:pPr>
        <w:autoSpaceDE/>
        <w:autoSpaceDN/>
        <w:adjustRightInd/>
      </w:pPr>
    </w:p>
    <w:p w:rsidR="00F5639E" w:rsidRPr="00273298" w:rsidRDefault="00F5639E" w:rsidP="00F5639E">
      <w:pPr>
        <w:widowControl/>
        <w:autoSpaceDE/>
        <w:autoSpaceDN/>
        <w:adjustRightInd/>
        <w:jc w:val="both"/>
        <w:rPr>
          <w:rFonts w:eastAsia="Calibri"/>
          <w:lang w:eastAsia="en-US"/>
        </w:rPr>
      </w:pPr>
    </w:p>
    <w:p w:rsidR="00F5639E" w:rsidRPr="00273298" w:rsidRDefault="00F5639E" w:rsidP="00F5639E">
      <w:pPr>
        <w:widowControl/>
        <w:autoSpaceDE/>
        <w:autoSpaceDN/>
        <w:adjustRightInd/>
        <w:jc w:val="both"/>
        <w:rPr>
          <w:rFonts w:eastAsia="Calibri"/>
          <w:lang w:eastAsia="en-US"/>
        </w:rPr>
      </w:pPr>
    </w:p>
    <w:p w:rsidR="00A26D80" w:rsidRPr="00345FE1" w:rsidRDefault="00A26D80">
      <w:pPr>
        <w:widowControl/>
        <w:autoSpaceDE/>
        <w:autoSpaceDN/>
        <w:adjustRightInd/>
      </w:pPr>
      <w:r w:rsidRPr="00345FE1">
        <w:br w:type="page"/>
      </w:r>
    </w:p>
    <w:p w:rsidR="00A3552A" w:rsidRPr="00345FE1" w:rsidRDefault="00A3552A" w:rsidP="007F5BE3"/>
    <w:p w:rsidR="000E2CBA" w:rsidRPr="00345FE1" w:rsidRDefault="000E2CBA">
      <w:pPr>
        <w:pStyle w:val="Heading1"/>
        <w:ind w:left="432"/>
        <w:jc w:val="center"/>
        <w:rPr>
          <w:b/>
        </w:rPr>
      </w:pPr>
      <w:bookmarkStart w:id="73" w:name="_Toc353540916"/>
      <w:bookmarkStart w:id="74" w:name="FORMAS_PIEDĀVĀJUMA_SAGATAVOŠANAI_IV"/>
    </w:p>
    <w:p w:rsidR="000E2CBA" w:rsidRPr="00345FE1" w:rsidRDefault="000E2CBA">
      <w:pPr>
        <w:pStyle w:val="Heading1"/>
        <w:ind w:left="432"/>
        <w:jc w:val="center"/>
        <w:rPr>
          <w:u w:val="single"/>
        </w:rPr>
      </w:pPr>
    </w:p>
    <w:p w:rsidR="000E2CBA" w:rsidRPr="00345FE1" w:rsidRDefault="000E2CBA">
      <w:pPr>
        <w:pStyle w:val="Heading1"/>
        <w:ind w:left="432"/>
        <w:jc w:val="center"/>
        <w:rPr>
          <w:u w:val="single"/>
        </w:rPr>
      </w:pPr>
    </w:p>
    <w:p w:rsidR="00822D41" w:rsidRPr="00345FE1" w:rsidRDefault="00283E27" w:rsidP="00731E26">
      <w:pPr>
        <w:pStyle w:val="Heading1"/>
        <w:jc w:val="center"/>
        <w:rPr>
          <w:sz w:val="32"/>
        </w:rPr>
      </w:pPr>
      <w:bookmarkStart w:id="75" w:name="_Toc404427789"/>
      <w:bookmarkStart w:id="76" w:name="_Toc531880800"/>
      <w:r w:rsidRPr="00345FE1">
        <w:rPr>
          <w:sz w:val="32"/>
        </w:rPr>
        <w:t>IV nodaļa</w:t>
      </w:r>
      <w:bookmarkEnd w:id="75"/>
      <w:bookmarkEnd w:id="76"/>
    </w:p>
    <w:p w:rsidR="000E2CBA" w:rsidRPr="00345FE1" w:rsidRDefault="000E2CBA">
      <w:pPr>
        <w:pStyle w:val="Heading1"/>
        <w:jc w:val="center"/>
        <w:rPr>
          <w:b/>
          <w:sz w:val="32"/>
        </w:rPr>
      </w:pPr>
    </w:p>
    <w:p w:rsidR="00822D41" w:rsidRPr="00345FE1" w:rsidRDefault="00822D41" w:rsidP="00822D41">
      <w:pPr>
        <w:pStyle w:val="Heading1"/>
        <w:jc w:val="center"/>
        <w:rPr>
          <w:b/>
          <w:sz w:val="32"/>
          <w:szCs w:val="32"/>
        </w:rPr>
      </w:pPr>
      <w:bookmarkStart w:id="77" w:name="_Toc404427790"/>
      <w:bookmarkStart w:id="78" w:name="_Toc531880801"/>
      <w:r w:rsidRPr="00345FE1">
        <w:rPr>
          <w:b/>
          <w:sz w:val="32"/>
          <w:szCs w:val="32"/>
        </w:rPr>
        <w:t>FORMAS PIEDĀVĀJUMA SAGATAVOŠANAI</w:t>
      </w:r>
      <w:bookmarkEnd w:id="73"/>
      <w:bookmarkEnd w:id="77"/>
      <w:bookmarkEnd w:id="78"/>
    </w:p>
    <w:bookmarkEnd w:id="74"/>
    <w:p w:rsidR="004B6526" w:rsidRPr="00345FE1" w:rsidRDefault="00A03B12" w:rsidP="004B6526">
      <w:pPr>
        <w:pStyle w:val="Heading3"/>
        <w:jc w:val="center"/>
        <w:rPr>
          <w:rFonts w:ascii="Times New Roman" w:hAnsi="Times New Roman" w:cs="Times New Roman"/>
          <w:sz w:val="28"/>
          <w:szCs w:val="28"/>
        </w:rPr>
      </w:pPr>
      <w:r w:rsidRPr="00345FE1">
        <w:rPr>
          <w:u w:val="single"/>
        </w:rPr>
        <w:br w:type="page"/>
      </w:r>
      <w:bookmarkStart w:id="79" w:name="_Toc353540918"/>
      <w:bookmarkStart w:id="80" w:name="_Toc443925878"/>
      <w:bookmarkStart w:id="81" w:name="_Toc531880802"/>
      <w:r w:rsidR="00235AFB" w:rsidRPr="00345FE1">
        <w:rPr>
          <w:rFonts w:ascii="Times New Roman" w:hAnsi="Times New Roman" w:cs="Times New Roman"/>
          <w:sz w:val="28"/>
          <w:szCs w:val="28"/>
        </w:rPr>
        <w:lastRenderedPageBreak/>
        <w:t xml:space="preserve">1. </w:t>
      </w:r>
      <w:r w:rsidR="004B6526" w:rsidRPr="00345FE1">
        <w:rPr>
          <w:rFonts w:ascii="Times New Roman" w:hAnsi="Times New Roman" w:cs="Times New Roman"/>
          <w:sz w:val="28"/>
          <w:szCs w:val="28"/>
        </w:rPr>
        <w:t>FORMA</w:t>
      </w:r>
      <w:bookmarkEnd w:id="79"/>
      <w:bookmarkEnd w:id="80"/>
      <w:bookmarkEnd w:id="81"/>
    </w:p>
    <w:p w:rsidR="004B6526" w:rsidRPr="00345FE1" w:rsidRDefault="004B6526" w:rsidP="004B6526">
      <w:pPr>
        <w:jc w:val="right"/>
        <w:rPr>
          <w:b/>
          <w:bCs/>
        </w:rPr>
      </w:pPr>
    </w:p>
    <w:p w:rsidR="004B6526" w:rsidRPr="00345FE1" w:rsidRDefault="004B6526" w:rsidP="004B6526">
      <w:pPr>
        <w:jc w:val="center"/>
        <w:rPr>
          <w:b/>
          <w:bCs/>
          <w:caps/>
          <w:sz w:val="28"/>
          <w:szCs w:val="28"/>
        </w:rPr>
      </w:pPr>
      <w:r w:rsidRPr="00345FE1">
        <w:rPr>
          <w:b/>
          <w:bCs/>
          <w:caps/>
          <w:sz w:val="28"/>
          <w:szCs w:val="28"/>
        </w:rPr>
        <w:t xml:space="preserve">TehniskAIS </w:t>
      </w:r>
      <w:r w:rsidR="001A256D">
        <w:rPr>
          <w:b/>
          <w:bCs/>
          <w:caps/>
          <w:sz w:val="28"/>
          <w:szCs w:val="28"/>
        </w:rPr>
        <w:t xml:space="preserve">un </w:t>
      </w:r>
      <w:r w:rsidR="001A256D" w:rsidRPr="001A256D">
        <w:rPr>
          <w:b/>
          <w:bCs/>
          <w:caps/>
          <w:sz w:val="28"/>
          <w:szCs w:val="28"/>
        </w:rPr>
        <w:t xml:space="preserve">FINANŠU </w:t>
      </w:r>
      <w:r w:rsidRPr="00345FE1">
        <w:rPr>
          <w:b/>
          <w:bCs/>
          <w:caps/>
          <w:sz w:val="28"/>
          <w:szCs w:val="28"/>
        </w:rPr>
        <w:t>PIEDĀVĀJUMS</w:t>
      </w:r>
    </w:p>
    <w:p w:rsidR="004B6526" w:rsidRPr="00345FE1" w:rsidRDefault="004B6526" w:rsidP="004B6526">
      <w:pPr>
        <w:jc w:val="center"/>
        <w:rPr>
          <w:b/>
          <w:bCs/>
        </w:rPr>
      </w:pPr>
    </w:p>
    <w:p w:rsidR="004B6526" w:rsidRPr="00345FE1" w:rsidRDefault="004B6526" w:rsidP="00FB4D7F">
      <w:pPr>
        <w:pStyle w:val="Header"/>
        <w:jc w:val="both"/>
        <w:rPr>
          <w:b/>
        </w:rPr>
      </w:pPr>
      <w:r w:rsidRPr="00345FE1">
        <w:rPr>
          <w:b/>
        </w:rPr>
        <w:t>Iepirkuma nosaukums: „</w:t>
      </w:r>
      <w:r w:rsidR="00371159" w:rsidRPr="00371159">
        <w:rPr>
          <w:b/>
        </w:rPr>
        <w:t>Vispārīgā vienošanās par laboratorijā izmantojamo gāzu piegādi Latvijas Org</w:t>
      </w:r>
      <w:r w:rsidR="00371159">
        <w:rPr>
          <w:b/>
        </w:rPr>
        <w:t>aniskās sintēzes institūtam 2019. līdz 2021</w:t>
      </w:r>
      <w:r w:rsidR="00371159" w:rsidRPr="00371159">
        <w:rPr>
          <w:b/>
        </w:rPr>
        <w:t>. gados</w:t>
      </w:r>
      <w:r w:rsidRPr="00345FE1">
        <w:rPr>
          <w:b/>
        </w:rPr>
        <w:t>”</w:t>
      </w:r>
    </w:p>
    <w:p w:rsidR="004B6526" w:rsidRPr="00345FE1" w:rsidRDefault="004B6526" w:rsidP="004B6526">
      <w:pPr>
        <w:pStyle w:val="Header"/>
        <w:jc w:val="both"/>
        <w:rPr>
          <w:b/>
        </w:rPr>
      </w:pPr>
      <w:r w:rsidRPr="00345FE1">
        <w:rPr>
          <w:b/>
        </w:rPr>
        <w:t xml:space="preserve">ID Nr.: </w:t>
      </w:r>
      <w:r w:rsidR="00235AFB" w:rsidRPr="00345FE1">
        <w:rPr>
          <w:b/>
        </w:rPr>
        <w:t xml:space="preserve">OSI </w:t>
      </w:r>
      <w:r w:rsidR="00371159">
        <w:rPr>
          <w:b/>
        </w:rPr>
        <w:t>2018/11</w:t>
      </w:r>
      <w:r w:rsidRPr="00345FE1">
        <w:rPr>
          <w:b/>
        </w:rPr>
        <w:t xml:space="preserve"> MI</w:t>
      </w:r>
    </w:p>
    <w:p w:rsidR="004B6526" w:rsidRPr="00345FE1" w:rsidRDefault="004B6526" w:rsidP="004B6526">
      <w:pPr>
        <w:pStyle w:val="Header"/>
        <w:jc w:val="both"/>
        <w:rPr>
          <w:b/>
        </w:rPr>
      </w:pPr>
    </w:p>
    <w:p w:rsidR="00371159" w:rsidRPr="008B5103" w:rsidRDefault="00371159" w:rsidP="00371159">
      <w:pPr>
        <w:pStyle w:val="Header"/>
        <w:jc w:val="both"/>
        <w:rPr>
          <w:b/>
        </w:rPr>
      </w:pPr>
      <w:bookmarkStart w:id="82" w:name="_Toc353540919"/>
      <w:bookmarkStart w:id="83" w:name="_Toc355678698"/>
      <w:bookmarkStart w:id="84" w:name="FORMA_IV_4"/>
    </w:p>
    <w:p w:rsidR="00371159" w:rsidRPr="004A0864" w:rsidRDefault="00371159" w:rsidP="00371159">
      <w:pPr>
        <w:pStyle w:val="Header"/>
        <w:widowControl/>
        <w:numPr>
          <w:ilvl w:val="0"/>
          <w:numId w:val="2"/>
        </w:numPr>
        <w:autoSpaceDE/>
        <w:autoSpaceDN/>
        <w:adjustRightInd/>
        <w:jc w:val="both"/>
        <w:rPr>
          <w:b/>
        </w:rPr>
      </w:pPr>
      <w:r>
        <w:rPr>
          <w:b/>
        </w:rPr>
        <w:t xml:space="preserve">Piedāvāto </w:t>
      </w:r>
      <w:r w:rsidRPr="004A0864">
        <w:rPr>
          <w:b/>
        </w:rPr>
        <w:t>preču apraksts un cenas</w:t>
      </w:r>
    </w:p>
    <w:p w:rsidR="00371159" w:rsidRPr="004A0864" w:rsidRDefault="00371159" w:rsidP="00371159">
      <w:pPr>
        <w:pStyle w:val="Header"/>
        <w:jc w:val="both"/>
        <w:rPr>
          <w:noProof/>
        </w:rPr>
      </w:pPr>
    </w:p>
    <w:tbl>
      <w:tblPr>
        <w:tblpPr w:leftFromText="180" w:rightFromText="180" w:vertAnchor="text" w:horzAnchor="margin" w:tblpY="163"/>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95"/>
        <w:gridCol w:w="5954"/>
        <w:gridCol w:w="2835"/>
      </w:tblGrid>
      <w:tr w:rsidR="00371159" w:rsidRPr="004A0864" w:rsidTr="005D0868">
        <w:trPr>
          <w:cantSplit/>
          <w:trHeight w:val="454"/>
        </w:trPr>
        <w:tc>
          <w:tcPr>
            <w:tcW w:w="595" w:type="dxa"/>
            <w:vMerge w:val="restart"/>
            <w:tcMar>
              <w:left w:w="28" w:type="dxa"/>
              <w:right w:w="28" w:type="dxa"/>
            </w:tcMar>
          </w:tcPr>
          <w:p w:rsidR="00371159" w:rsidRPr="004A0864" w:rsidRDefault="00371159" w:rsidP="005D0868">
            <w:pPr>
              <w:spacing w:before="120" w:after="120"/>
              <w:jc w:val="center"/>
            </w:pPr>
            <w:r w:rsidRPr="004A0864">
              <w:t xml:space="preserve">Lotes Nr. </w:t>
            </w:r>
          </w:p>
        </w:tc>
        <w:tc>
          <w:tcPr>
            <w:tcW w:w="8789" w:type="dxa"/>
            <w:gridSpan w:val="2"/>
            <w:tcMar>
              <w:left w:w="28" w:type="dxa"/>
              <w:right w:w="28" w:type="dxa"/>
            </w:tcMar>
          </w:tcPr>
          <w:p w:rsidR="00371159" w:rsidRPr="004A0864" w:rsidRDefault="00371159" w:rsidP="005D0868">
            <w:pPr>
              <w:spacing w:before="120" w:after="120"/>
              <w:jc w:val="center"/>
            </w:pPr>
            <w:r w:rsidRPr="004A0864">
              <w:t>Pretendenta piedāvājums</w:t>
            </w:r>
          </w:p>
        </w:tc>
      </w:tr>
      <w:tr w:rsidR="00371159" w:rsidTr="005D0868">
        <w:trPr>
          <w:cantSplit/>
          <w:trHeight w:val="682"/>
        </w:trPr>
        <w:tc>
          <w:tcPr>
            <w:tcW w:w="595" w:type="dxa"/>
            <w:vMerge/>
            <w:tcMar>
              <w:left w:w="28" w:type="dxa"/>
              <w:right w:w="28" w:type="dxa"/>
            </w:tcMar>
          </w:tcPr>
          <w:p w:rsidR="00371159" w:rsidRDefault="00371159" w:rsidP="005D0868">
            <w:pPr>
              <w:spacing w:before="120" w:after="120"/>
              <w:jc w:val="center"/>
            </w:pPr>
          </w:p>
        </w:tc>
        <w:tc>
          <w:tcPr>
            <w:tcW w:w="5954" w:type="dxa"/>
            <w:tcMar>
              <w:left w:w="28" w:type="dxa"/>
              <w:right w:w="28" w:type="dxa"/>
            </w:tcMar>
          </w:tcPr>
          <w:p w:rsidR="00371159" w:rsidRDefault="00371159" w:rsidP="005D0868">
            <w:pPr>
              <w:spacing w:before="120" w:after="120"/>
              <w:jc w:val="center"/>
              <w:rPr>
                <w:color w:val="000000"/>
              </w:rPr>
            </w:pPr>
            <w:r>
              <w:rPr>
                <w:color w:val="000000"/>
              </w:rPr>
              <w:t>Tehniskais piedāvājums</w:t>
            </w:r>
          </w:p>
          <w:p w:rsidR="00371159" w:rsidRDefault="00371159" w:rsidP="005D0868">
            <w:pPr>
              <w:spacing w:before="120" w:after="120"/>
              <w:jc w:val="center"/>
            </w:pPr>
            <w:r>
              <w:rPr>
                <w:color w:val="000000"/>
              </w:rPr>
              <w:t xml:space="preserve">(Piedāvāto preču apraksts) </w:t>
            </w:r>
          </w:p>
        </w:tc>
        <w:tc>
          <w:tcPr>
            <w:tcW w:w="2835" w:type="dxa"/>
            <w:tcMar>
              <w:left w:w="28" w:type="dxa"/>
              <w:right w:w="28" w:type="dxa"/>
            </w:tcMar>
          </w:tcPr>
          <w:p w:rsidR="00371159" w:rsidRDefault="00371159" w:rsidP="005D0868">
            <w:pPr>
              <w:spacing w:before="120" w:after="120"/>
              <w:jc w:val="center"/>
            </w:pPr>
            <w:r>
              <w:t>Cena par 1 vienību (balonu)</w:t>
            </w:r>
          </w:p>
          <w:p w:rsidR="00371159" w:rsidRDefault="00371159" w:rsidP="005D0868">
            <w:pPr>
              <w:spacing w:before="120" w:after="120"/>
              <w:jc w:val="center"/>
            </w:pPr>
            <w:r>
              <w:t>EUR, bez PVN</w:t>
            </w:r>
          </w:p>
        </w:tc>
      </w:tr>
      <w:tr w:rsidR="00371159" w:rsidTr="005D0868">
        <w:trPr>
          <w:cantSplit/>
          <w:trHeight w:val="682"/>
        </w:trPr>
        <w:tc>
          <w:tcPr>
            <w:tcW w:w="595" w:type="dxa"/>
            <w:tcMar>
              <w:left w:w="28" w:type="dxa"/>
              <w:right w:w="28" w:type="dxa"/>
            </w:tcMar>
          </w:tcPr>
          <w:p w:rsidR="00371159" w:rsidRDefault="00371159" w:rsidP="005D0868">
            <w:pPr>
              <w:spacing w:before="120" w:after="120"/>
              <w:jc w:val="center"/>
            </w:pPr>
          </w:p>
        </w:tc>
        <w:tc>
          <w:tcPr>
            <w:tcW w:w="5954" w:type="dxa"/>
            <w:tcMar>
              <w:left w:w="28" w:type="dxa"/>
              <w:right w:w="28" w:type="dxa"/>
            </w:tcMar>
          </w:tcPr>
          <w:p w:rsidR="00371159" w:rsidRDefault="00371159" w:rsidP="005D0868">
            <w:pPr>
              <w:spacing w:before="120" w:after="120"/>
              <w:jc w:val="center"/>
              <w:rPr>
                <w:color w:val="000000"/>
              </w:rPr>
            </w:pPr>
          </w:p>
        </w:tc>
        <w:tc>
          <w:tcPr>
            <w:tcW w:w="2835" w:type="dxa"/>
            <w:tcMar>
              <w:left w:w="28" w:type="dxa"/>
              <w:right w:w="28" w:type="dxa"/>
            </w:tcMar>
          </w:tcPr>
          <w:p w:rsidR="00371159" w:rsidRDefault="00371159" w:rsidP="005D0868">
            <w:pPr>
              <w:spacing w:before="120" w:after="120"/>
              <w:jc w:val="center"/>
            </w:pPr>
          </w:p>
        </w:tc>
      </w:tr>
      <w:tr w:rsidR="00371159" w:rsidTr="005D0868">
        <w:trPr>
          <w:cantSplit/>
          <w:trHeight w:val="682"/>
        </w:trPr>
        <w:tc>
          <w:tcPr>
            <w:tcW w:w="595" w:type="dxa"/>
            <w:tcMar>
              <w:left w:w="28" w:type="dxa"/>
              <w:right w:w="28" w:type="dxa"/>
            </w:tcMar>
          </w:tcPr>
          <w:p w:rsidR="00371159" w:rsidRDefault="00371159" w:rsidP="005D0868">
            <w:pPr>
              <w:spacing w:before="120" w:after="120"/>
              <w:jc w:val="center"/>
            </w:pPr>
          </w:p>
        </w:tc>
        <w:tc>
          <w:tcPr>
            <w:tcW w:w="5954" w:type="dxa"/>
            <w:tcMar>
              <w:left w:w="28" w:type="dxa"/>
              <w:right w:w="28" w:type="dxa"/>
            </w:tcMar>
          </w:tcPr>
          <w:p w:rsidR="00371159" w:rsidRDefault="00371159" w:rsidP="005D0868">
            <w:pPr>
              <w:spacing w:before="120" w:after="120"/>
              <w:jc w:val="center"/>
              <w:rPr>
                <w:color w:val="000000"/>
              </w:rPr>
            </w:pPr>
          </w:p>
        </w:tc>
        <w:tc>
          <w:tcPr>
            <w:tcW w:w="2835" w:type="dxa"/>
            <w:tcMar>
              <w:left w:w="28" w:type="dxa"/>
              <w:right w:w="28" w:type="dxa"/>
            </w:tcMar>
          </w:tcPr>
          <w:p w:rsidR="00371159" w:rsidRDefault="00371159" w:rsidP="005D0868">
            <w:pPr>
              <w:spacing w:before="120" w:after="120"/>
              <w:jc w:val="center"/>
            </w:pPr>
          </w:p>
        </w:tc>
      </w:tr>
      <w:tr w:rsidR="00371159" w:rsidTr="005D0868">
        <w:trPr>
          <w:cantSplit/>
          <w:trHeight w:val="682"/>
        </w:trPr>
        <w:tc>
          <w:tcPr>
            <w:tcW w:w="595" w:type="dxa"/>
            <w:tcMar>
              <w:left w:w="28" w:type="dxa"/>
              <w:right w:w="28" w:type="dxa"/>
            </w:tcMar>
          </w:tcPr>
          <w:p w:rsidR="00371159" w:rsidRDefault="00371159" w:rsidP="005D0868">
            <w:pPr>
              <w:spacing w:before="120" w:after="120"/>
              <w:jc w:val="center"/>
            </w:pPr>
          </w:p>
        </w:tc>
        <w:tc>
          <w:tcPr>
            <w:tcW w:w="5954" w:type="dxa"/>
            <w:tcMar>
              <w:left w:w="28" w:type="dxa"/>
              <w:right w:w="28" w:type="dxa"/>
            </w:tcMar>
          </w:tcPr>
          <w:p w:rsidR="00371159" w:rsidRPr="00371159" w:rsidRDefault="00371159" w:rsidP="004362FA">
            <w:pPr>
              <w:spacing w:before="120" w:after="120"/>
              <w:jc w:val="center"/>
              <w:rPr>
                <w:i/>
                <w:color w:val="000000"/>
                <w:u w:val="single"/>
              </w:rPr>
            </w:pPr>
            <w:r w:rsidRPr="00371159">
              <w:rPr>
                <w:i/>
                <w:color w:val="000000"/>
                <w:u w:val="single"/>
              </w:rPr>
              <w:t>Pa</w:t>
            </w:r>
            <w:r w:rsidR="004362FA">
              <w:rPr>
                <w:i/>
                <w:color w:val="000000"/>
                <w:u w:val="single"/>
              </w:rPr>
              <w:t>gar</w:t>
            </w:r>
            <w:r w:rsidRPr="00371159">
              <w:rPr>
                <w:i/>
                <w:color w:val="000000"/>
                <w:u w:val="single"/>
              </w:rPr>
              <w:t>ināt tabulu pēc vajadzības</w:t>
            </w:r>
            <w:r w:rsidR="004362FA">
              <w:rPr>
                <w:i/>
                <w:color w:val="000000"/>
                <w:u w:val="single"/>
              </w:rPr>
              <w:t>!</w:t>
            </w:r>
          </w:p>
        </w:tc>
        <w:tc>
          <w:tcPr>
            <w:tcW w:w="2835" w:type="dxa"/>
            <w:tcMar>
              <w:left w:w="28" w:type="dxa"/>
              <w:right w:w="28" w:type="dxa"/>
            </w:tcMar>
          </w:tcPr>
          <w:p w:rsidR="00371159" w:rsidRDefault="00371159" w:rsidP="005D0868">
            <w:pPr>
              <w:spacing w:before="120" w:after="120"/>
              <w:jc w:val="center"/>
            </w:pPr>
          </w:p>
        </w:tc>
      </w:tr>
    </w:tbl>
    <w:p w:rsidR="00371159" w:rsidRDefault="00371159" w:rsidP="00371159">
      <w:pPr>
        <w:pStyle w:val="Header"/>
        <w:jc w:val="both"/>
        <w:rPr>
          <w:noProof/>
        </w:rPr>
      </w:pPr>
    </w:p>
    <w:p w:rsidR="00371159" w:rsidRPr="00887DC8" w:rsidRDefault="00371159" w:rsidP="00371159">
      <w:pPr>
        <w:pStyle w:val="Header"/>
        <w:jc w:val="both"/>
        <w:rPr>
          <w:noProof/>
        </w:rPr>
      </w:pPr>
    </w:p>
    <w:p w:rsidR="00371159" w:rsidRPr="00887DC8" w:rsidRDefault="00371159" w:rsidP="00371159">
      <w:pPr>
        <w:pStyle w:val="Header"/>
        <w:widowControl/>
        <w:numPr>
          <w:ilvl w:val="0"/>
          <w:numId w:val="2"/>
        </w:numPr>
        <w:autoSpaceDE/>
        <w:autoSpaceDN/>
        <w:adjustRightInd/>
        <w:jc w:val="both"/>
        <w:rPr>
          <w:b/>
          <w:noProof/>
        </w:rPr>
      </w:pPr>
      <w:r w:rsidRPr="00887DC8">
        <w:rPr>
          <w:b/>
          <w:noProof/>
        </w:rPr>
        <w:t>Iesniedzamās informācijas un dokumentu saraksts</w:t>
      </w:r>
    </w:p>
    <w:p w:rsidR="00371159" w:rsidRPr="00887DC8" w:rsidRDefault="00371159" w:rsidP="00371159">
      <w:pPr>
        <w:pStyle w:val="Header"/>
        <w:jc w:val="both"/>
        <w:rPr>
          <w:noProof/>
        </w:rPr>
      </w:pPr>
      <w:r w:rsidRPr="00887DC8">
        <w:rPr>
          <w:noProof/>
        </w:rPr>
        <w:t>Tiks iesniegti sekojoši dokumenti:</w:t>
      </w:r>
    </w:p>
    <w:p w:rsidR="00371159" w:rsidRPr="00887DC8" w:rsidRDefault="00371159" w:rsidP="00371159">
      <w:pPr>
        <w:pStyle w:val="Header"/>
        <w:jc w:val="both"/>
        <w:rPr>
          <w:noProof/>
        </w:rPr>
      </w:pPr>
      <w:r>
        <w:rPr>
          <w:i/>
          <w:noProof/>
        </w:rPr>
        <w:t xml:space="preserve">&lt;Iekļaut </w:t>
      </w:r>
      <w:r w:rsidRPr="00887DC8">
        <w:rPr>
          <w:i/>
          <w:noProof/>
        </w:rPr>
        <w:t>iesniedzamo dokumentu, tādu kā</w:t>
      </w:r>
      <w:r>
        <w:rPr>
          <w:i/>
          <w:noProof/>
        </w:rPr>
        <w:t xml:space="preserve"> kvalitāti apliecinoši sertifikāti, drošības datu lapas, u.c. sarakstu</w:t>
      </w:r>
      <w:r w:rsidRPr="00887DC8">
        <w:rPr>
          <w:i/>
          <w:noProof/>
        </w:rPr>
        <w:t>&gt;</w:t>
      </w:r>
    </w:p>
    <w:p w:rsidR="00371159" w:rsidRDefault="00371159" w:rsidP="00371159">
      <w:pPr>
        <w:pStyle w:val="Header"/>
        <w:jc w:val="both"/>
        <w:rPr>
          <w:noProof/>
        </w:rPr>
      </w:pPr>
    </w:p>
    <w:p w:rsidR="00371159" w:rsidRPr="00887DC8" w:rsidRDefault="00371159" w:rsidP="00371159">
      <w:pPr>
        <w:pStyle w:val="Header"/>
        <w:jc w:val="both"/>
        <w:rPr>
          <w:noProof/>
        </w:rPr>
      </w:pPr>
    </w:p>
    <w:p w:rsidR="00371159" w:rsidRPr="00887DC8" w:rsidRDefault="00371159" w:rsidP="00371159">
      <w:pPr>
        <w:pStyle w:val="Header"/>
        <w:widowControl/>
        <w:numPr>
          <w:ilvl w:val="0"/>
          <w:numId w:val="2"/>
        </w:numPr>
        <w:autoSpaceDE/>
        <w:autoSpaceDN/>
        <w:adjustRightInd/>
        <w:jc w:val="both"/>
        <w:rPr>
          <w:b/>
          <w:noProof/>
        </w:rPr>
      </w:pPr>
      <w:r w:rsidRPr="00887DC8">
        <w:rPr>
          <w:b/>
          <w:noProof/>
        </w:rPr>
        <w:t>Preču piegādes vieta</w:t>
      </w:r>
    </w:p>
    <w:p w:rsidR="00371159" w:rsidRPr="00887DC8" w:rsidRDefault="00371159" w:rsidP="00371159">
      <w:pPr>
        <w:pStyle w:val="Header"/>
        <w:jc w:val="both"/>
        <w:rPr>
          <w:noProof/>
        </w:rPr>
      </w:pPr>
      <w:r w:rsidRPr="00887DC8">
        <w:rPr>
          <w:noProof/>
        </w:rPr>
        <w:t>Preces tiks pieg</w:t>
      </w:r>
      <w:r>
        <w:rPr>
          <w:noProof/>
        </w:rPr>
        <w:t xml:space="preserve">ādātas Aizkraukles ielā 21, Rīgā, LV-1006, </w:t>
      </w:r>
      <w:r w:rsidRPr="00F505B7">
        <w:t>Latvija</w:t>
      </w:r>
      <w:r w:rsidR="001A256D">
        <w:rPr>
          <w:noProof/>
        </w:rPr>
        <w:t xml:space="preserve"> vai citā Līgumā norādītajā adresē.</w:t>
      </w:r>
    </w:p>
    <w:p w:rsidR="00371159" w:rsidRDefault="00371159" w:rsidP="00371159">
      <w:pPr>
        <w:pStyle w:val="Header"/>
        <w:jc w:val="both"/>
        <w:rPr>
          <w:noProof/>
        </w:rPr>
      </w:pPr>
    </w:p>
    <w:p w:rsidR="00371159" w:rsidRDefault="00371159" w:rsidP="00371159">
      <w:pPr>
        <w:pStyle w:val="Header"/>
        <w:jc w:val="both"/>
        <w:rPr>
          <w:noProof/>
        </w:rPr>
      </w:pPr>
    </w:p>
    <w:p w:rsidR="00371159" w:rsidRPr="004A0864" w:rsidRDefault="00371159" w:rsidP="00371159">
      <w:pPr>
        <w:pStyle w:val="Header"/>
        <w:widowControl/>
        <w:numPr>
          <w:ilvl w:val="0"/>
          <w:numId w:val="2"/>
        </w:numPr>
        <w:autoSpaceDE/>
        <w:autoSpaceDN/>
        <w:adjustRightInd/>
        <w:jc w:val="both"/>
        <w:rPr>
          <w:b/>
        </w:rPr>
      </w:pPr>
      <w:r w:rsidRPr="00887DC8">
        <w:rPr>
          <w:b/>
        </w:rPr>
        <w:t>Cita informācija</w:t>
      </w:r>
    </w:p>
    <w:p w:rsidR="00371159" w:rsidRPr="00496D8F" w:rsidRDefault="00371159" w:rsidP="00371159">
      <w:pPr>
        <w:pStyle w:val="Header"/>
        <w:jc w:val="both"/>
        <w:rPr>
          <w:i/>
          <w:noProof/>
        </w:rPr>
      </w:pPr>
      <w:r w:rsidRPr="00496D8F">
        <w:rPr>
          <w:i/>
          <w:noProof/>
        </w:rPr>
        <w:t>Ja nepieciešams</w:t>
      </w:r>
    </w:p>
    <w:p w:rsidR="004B6526" w:rsidRPr="00345FE1" w:rsidRDefault="004B6526" w:rsidP="004B6526">
      <w:pPr>
        <w:jc w:val="both"/>
        <w:rPr>
          <w:b/>
        </w:rPr>
      </w:pPr>
    </w:p>
    <w:p w:rsidR="00ED11CA" w:rsidRPr="00345FE1" w:rsidRDefault="00ED11CA" w:rsidP="004B6526">
      <w:pPr>
        <w:jc w:val="both"/>
        <w:rPr>
          <w:b/>
        </w:rPr>
      </w:pPr>
    </w:p>
    <w:p w:rsidR="004B6526" w:rsidRPr="00345FE1" w:rsidRDefault="004B6526" w:rsidP="004B6526">
      <w:pPr>
        <w:jc w:val="both"/>
        <w:rPr>
          <w:sz w:val="22"/>
          <w:szCs w:val="22"/>
        </w:rPr>
      </w:pPr>
      <w:r w:rsidRPr="00345FE1">
        <w:rPr>
          <w:sz w:val="22"/>
          <w:szCs w:val="22"/>
        </w:rPr>
        <w:t xml:space="preserve">Ar šo mēs apstiprinām, ka esam iepazinušies ar </w:t>
      </w:r>
      <w:r w:rsidR="00ED11CA" w:rsidRPr="00345FE1">
        <w:rPr>
          <w:sz w:val="22"/>
          <w:szCs w:val="22"/>
        </w:rPr>
        <w:t>iepirkuma</w:t>
      </w:r>
      <w:r w:rsidRPr="00345FE1">
        <w:rPr>
          <w:sz w:val="22"/>
          <w:szCs w:val="22"/>
        </w:rPr>
        <w:t xml:space="preserve"> nolikumu un tam pievienoto dokumentāciju, mūsu piedāvājums paredz tādu derīguma termiņu un nosacījumus, kādu prasa </w:t>
      </w:r>
      <w:r w:rsidR="006E2E40" w:rsidRPr="00345FE1">
        <w:rPr>
          <w:sz w:val="22"/>
          <w:szCs w:val="22"/>
        </w:rPr>
        <w:t>iepirkuma</w:t>
      </w:r>
      <w:r w:rsidRPr="00345FE1">
        <w:rPr>
          <w:sz w:val="22"/>
          <w:szCs w:val="22"/>
        </w:rPr>
        <w:t xml:space="preserve"> nolikums, mēs garantējam sniegto ziņu patiesīgumu un precizitāti. </w:t>
      </w:r>
    </w:p>
    <w:p w:rsidR="004B6526" w:rsidRPr="00345FE1" w:rsidRDefault="004B6526" w:rsidP="004B6526">
      <w:pPr>
        <w:jc w:val="both"/>
        <w:rPr>
          <w:sz w:val="22"/>
          <w:szCs w:val="22"/>
        </w:rPr>
      </w:pPr>
    </w:p>
    <w:p w:rsidR="004B6526" w:rsidRPr="00345FE1" w:rsidRDefault="004B6526" w:rsidP="004B6526">
      <w:pPr>
        <w:jc w:val="both"/>
        <w:rPr>
          <w:sz w:val="22"/>
          <w:szCs w:val="22"/>
        </w:rPr>
      </w:pPr>
    </w:p>
    <w:p w:rsidR="004B6526" w:rsidRDefault="004B6526" w:rsidP="004B6526">
      <w:pPr>
        <w:jc w:val="both"/>
        <w:rPr>
          <w:sz w:val="22"/>
          <w:szCs w:val="22"/>
        </w:rPr>
      </w:pPr>
    </w:p>
    <w:p w:rsidR="001A256D" w:rsidRDefault="001A256D" w:rsidP="004B6526">
      <w:pPr>
        <w:jc w:val="both"/>
        <w:rPr>
          <w:sz w:val="22"/>
          <w:szCs w:val="22"/>
        </w:rPr>
      </w:pPr>
    </w:p>
    <w:p w:rsidR="001A256D" w:rsidRPr="00345FE1" w:rsidRDefault="001A256D" w:rsidP="004B6526">
      <w:pPr>
        <w:jc w:val="both"/>
        <w:rPr>
          <w:sz w:val="22"/>
          <w:szCs w:val="22"/>
        </w:rPr>
      </w:pPr>
    </w:p>
    <w:p w:rsidR="004B6526" w:rsidRPr="00345FE1" w:rsidRDefault="004B6526" w:rsidP="004B6526">
      <w:pPr>
        <w:pBdr>
          <w:bottom w:val="single" w:sz="2" w:space="1" w:color="auto"/>
        </w:pBdr>
        <w:jc w:val="both"/>
        <w:rPr>
          <w:sz w:val="22"/>
          <w:szCs w:val="22"/>
        </w:rPr>
      </w:pPr>
      <w:r w:rsidRPr="00345FE1">
        <w:rPr>
          <w:sz w:val="22"/>
          <w:szCs w:val="22"/>
        </w:rPr>
        <w:t>Pilnvarotās personas paraksts:</w:t>
      </w:r>
    </w:p>
    <w:p w:rsidR="004B6526" w:rsidRPr="00345FE1" w:rsidRDefault="004B6526" w:rsidP="004B6526">
      <w:pPr>
        <w:jc w:val="both"/>
        <w:rPr>
          <w:sz w:val="22"/>
          <w:szCs w:val="22"/>
        </w:rPr>
      </w:pPr>
    </w:p>
    <w:p w:rsidR="004B6526" w:rsidRPr="00345FE1" w:rsidRDefault="004B6526" w:rsidP="004B6526">
      <w:pPr>
        <w:jc w:val="both"/>
        <w:rPr>
          <w:sz w:val="22"/>
          <w:szCs w:val="22"/>
        </w:rPr>
      </w:pPr>
    </w:p>
    <w:p w:rsidR="004B6526" w:rsidRPr="00345FE1" w:rsidRDefault="004B6526" w:rsidP="004B6526">
      <w:pPr>
        <w:pBdr>
          <w:bottom w:val="single" w:sz="2" w:space="1" w:color="auto"/>
        </w:pBdr>
        <w:jc w:val="both"/>
        <w:rPr>
          <w:sz w:val="22"/>
          <w:szCs w:val="22"/>
        </w:rPr>
      </w:pPr>
      <w:r w:rsidRPr="00345FE1">
        <w:rPr>
          <w:sz w:val="22"/>
          <w:szCs w:val="22"/>
        </w:rPr>
        <w:t>Vārds, uzvārds un amats:</w:t>
      </w:r>
    </w:p>
    <w:p w:rsidR="004B6526" w:rsidRPr="00345FE1" w:rsidRDefault="004B6526" w:rsidP="004B6526">
      <w:pPr>
        <w:jc w:val="both"/>
        <w:rPr>
          <w:sz w:val="22"/>
          <w:szCs w:val="22"/>
        </w:rPr>
      </w:pPr>
    </w:p>
    <w:p w:rsidR="004B6526" w:rsidRPr="00345FE1" w:rsidRDefault="004B6526" w:rsidP="004B6526">
      <w:pPr>
        <w:jc w:val="both"/>
        <w:rPr>
          <w:sz w:val="22"/>
          <w:szCs w:val="22"/>
        </w:rPr>
      </w:pPr>
    </w:p>
    <w:p w:rsidR="004B6526" w:rsidRPr="00345FE1" w:rsidRDefault="004B6526" w:rsidP="004B6526">
      <w:pPr>
        <w:pBdr>
          <w:bottom w:val="single" w:sz="2" w:space="1" w:color="auto"/>
        </w:pBdr>
        <w:jc w:val="both"/>
        <w:rPr>
          <w:sz w:val="22"/>
          <w:szCs w:val="22"/>
        </w:rPr>
      </w:pPr>
      <w:r w:rsidRPr="00345FE1">
        <w:rPr>
          <w:sz w:val="22"/>
          <w:szCs w:val="22"/>
        </w:rPr>
        <w:t>Pretendenta nosaukums:</w:t>
      </w:r>
    </w:p>
    <w:p w:rsidR="004B6526" w:rsidRPr="00345FE1" w:rsidRDefault="004B6526" w:rsidP="004B6526">
      <w:pPr>
        <w:widowControl/>
        <w:rPr>
          <w:b/>
        </w:rPr>
      </w:pPr>
      <w:r w:rsidRPr="00345FE1">
        <w:rPr>
          <w:b/>
        </w:rPr>
        <w:br w:type="page"/>
      </w:r>
    </w:p>
    <w:p w:rsidR="004B6526" w:rsidRPr="00345FE1" w:rsidRDefault="004B6526" w:rsidP="004B6526">
      <w:pPr>
        <w:keepNext/>
        <w:tabs>
          <w:tab w:val="num" w:pos="720"/>
        </w:tabs>
        <w:autoSpaceDE/>
        <w:autoSpaceDN/>
        <w:adjustRightInd/>
        <w:spacing w:before="240" w:after="60"/>
        <w:ind w:left="720" w:hanging="720"/>
        <w:jc w:val="center"/>
        <w:outlineLvl w:val="2"/>
        <w:rPr>
          <w:b/>
          <w:bCs/>
          <w:sz w:val="28"/>
          <w:szCs w:val="28"/>
          <w:lang w:eastAsia="en-US"/>
        </w:rPr>
      </w:pPr>
      <w:bookmarkStart w:id="85" w:name="_Toc443925879"/>
    </w:p>
    <w:bookmarkEnd w:id="82"/>
    <w:bookmarkEnd w:id="83"/>
    <w:bookmarkEnd w:id="85"/>
    <w:p w:rsidR="004B6526" w:rsidRPr="00345FE1" w:rsidRDefault="004B6526" w:rsidP="004B6526">
      <w:pPr>
        <w:ind w:left="480"/>
        <w:jc w:val="center"/>
        <w:rPr>
          <w:b/>
        </w:rPr>
      </w:pPr>
      <w:r w:rsidRPr="00345FE1">
        <w:rPr>
          <w:b/>
        </w:rPr>
        <w:t>FORMA</w:t>
      </w:r>
      <w:bookmarkEnd w:id="84"/>
      <w:r w:rsidRPr="00345FE1">
        <w:rPr>
          <w:b/>
        </w:rPr>
        <w:t xml:space="preserve"> INFORMĀCIJAI PAR PRETENDENTU</w:t>
      </w:r>
    </w:p>
    <w:p w:rsidR="004B6526" w:rsidRPr="00345FE1" w:rsidRDefault="004B6526" w:rsidP="004B6526">
      <w:pPr>
        <w:ind w:left="360"/>
        <w:jc w:val="center"/>
        <w:rPr>
          <w:b/>
        </w:rPr>
      </w:pPr>
    </w:p>
    <w:p w:rsidR="004B6526" w:rsidRPr="00345FE1" w:rsidRDefault="001A256D" w:rsidP="004B6526">
      <w:pPr>
        <w:pStyle w:val="Heading3"/>
        <w:jc w:val="center"/>
        <w:rPr>
          <w:rFonts w:ascii="Times New Roman" w:hAnsi="Times New Roman" w:cs="Times New Roman"/>
          <w:sz w:val="28"/>
          <w:szCs w:val="28"/>
        </w:rPr>
      </w:pPr>
      <w:bookmarkStart w:id="86" w:name="_Toc341190906"/>
      <w:bookmarkStart w:id="87" w:name="_Toc443925880"/>
      <w:bookmarkStart w:id="88" w:name="_Toc531880803"/>
      <w:r>
        <w:rPr>
          <w:rFonts w:ascii="Times New Roman" w:hAnsi="Times New Roman" w:cs="Times New Roman"/>
          <w:sz w:val="28"/>
          <w:szCs w:val="28"/>
        </w:rPr>
        <w:t>2</w:t>
      </w:r>
      <w:r w:rsidR="004B6526" w:rsidRPr="00345FE1">
        <w:rPr>
          <w:rFonts w:ascii="Times New Roman" w:hAnsi="Times New Roman" w:cs="Times New Roman"/>
          <w:sz w:val="28"/>
          <w:szCs w:val="28"/>
        </w:rPr>
        <w:t>.1. FORMA</w:t>
      </w:r>
      <w:bookmarkEnd w:id="86"/>
      <w:bookmarkEnd w:id="87"/>
      <w:bookmarkEnd w:id="88"/>
    </w:p>
    <w:p w:rsidR="004B6526" w:rsidRPr="00345FE1" w:rsidRDefault="004B6526" w:rsidP="004B6526">
      <w:pPr>
        <w:ind w:left="360"/>
        <w:jc w:val="center"/>
        <w:rPr>
          <w:b/>
        </w:rPr>
      </w:pPr>
    </w:p>
    <w:p w:rsidR="004B6526" w:rsidRPr="00345FE1" w:rsidRDefault="004B6526" w:rsidP="004B6526">
      <w:pPr>
        <w:ind w:left="360"/>
      </w:pPr>
    </w:p>
    <w:p w:rsidR="004B6526" w:rsidRPr="00345FE1" w:rsidRDefault="004B6526" w:rsidP="004B6526">
      <w:pPr>
        <w:ind w:left="360"/>
      </w:pPr>
      <w:r w:rsidRPr="00345FE1">
        <w:t>Vispārēja informācija par pretendentu:</w:t>
      </w:r>
    </w:p>
    <w:p w:rsidR="004B6526" w:rsidRPr="00345FE1" w:rsidRDefault="004B6526" w:rsidP="004B6526">
      <w:pPr>
        <w:ind w:left="360"/>
      </w:pPr>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EE68C2" w:rsidRPr="00345FE1" w:rsidTr="00EC569C">
        <w:trPr>
          <w:jc w:val="center"/>
        </w:trPr>
        <w:tc>
          <w:tcPr>
            <w:tcW w:w="705" w:type="dxa"/>
            <w:vAlign w:val="center"/>
          </w:tcPr>
          <w:p w:rsidR="00EE68C2" w:rsidRPr="00345FE1" w:rsidRDefault="00EE68C2" w:rsidP="00EC569C">
            <w:pPr>
              <w:jc w:val="center"/>
              <w:rPr>
                <w:b/>
                <w:sz w:val="22"/>
                <w:szCs w:val="22"/>
              </w:rPr>
            </w:pPr>
            <w:r w:rsidRPr="00345FE1">
              <w:rPr>
                <w:b/>
                <w:sz w:val="22"/>
                <w:szCs w:val="22"/>
              </w:rPr>
              <w:t>1.</w:t>
            </w:r>
          </w:p>
        </w:tc>
        <w:tc>
          <w:tcPr>
            <w:tcW w:w="2970" w:type="dxa"/>
            <w:vAlign w:val="center"/>
          </w:tcPr>
          <w:p w:rsidR="00EE68C2" w:rsidRPr="00345FE1" w:rsidRDefault="00EE68C2" w:rsidP="00EC569C">
            <w:pPr>
              <w:rPr>
                <w:b/>
              </w:rPr>
            </w:pPr>
            <w:r w:rsidRPr="00345FE1">
              <w:rPr>
                <w:b/>
              </w:rPr>
              <w:t>Kompānijas nosaukums:</w:t>
            </w:r>
          </w:p>
        </w:tc>
        <w:tc>
          <w:tcPr>
            <w:tcW w:w="5746" w:type="dxa"/>
          </w:tcPr>
          <w:p w:rsidR="00EE68C2" w:rsidRPr="00345FE1" w:rsidRDefault="00EE68C2" w:rsidP="00EC569C">
            <w:pPr>
              <w:rPr>
                <w:b/>
              </w:rPr>
            </w:pPr>
          </w:p>
          <w:p w:rsidR="00EE68C2" w:rsidRPr="00345FE1" w:rsidRDefault="00EE68C2" w:rsidP="00EC569C">
            <w:pPr>
              <w:rPr>
                <w:b/>
              </w:rPr>
            </w:pPr>
          </w:p>
        </w:tc>
      </w:tr>
      <w:tr w:rsidR="00EE68C2" w:rsidRPr="00345FE1" w:rsidTr="00EC569C">
        <w:trPr>
          <w:jc w:val="center"/>
        </w:trPr>
        <w:tc>
          <w:tcPr>
            <w:tcW w:w="705" w:type="dxa"/>
            <w:vAlign w:val="center"/>
          </w:tcPr>
          <w:p w:rsidR="00EE68C2" w:rsidRPr="00345FE1" w:rsidRDefault="00EE68C2" w:rsidP="00EC569C">
            <w:pPr>
              <w:jc w:val="center"/>
              <w:rPr>
                <w:b/>
                <w:sz w:val="22"/>
                <w:szCs w:val="22"/>
              </w:rPr>
            </w:pPr>
            <w:r w:rsidRPr="00345FE1">
              <w:rPr>
                <w:b/>
                <w:sz w:val="22"/>
                <w:szCs w:val="22"/>
              </w:rPr>
              <w:t>2.</w:t>
            </w:r>
          </w:p>
        </w:tc>
        <w:tc>
          <w:tcPr>
            <w:tcW w:w="2970" w:type="dxa"/>
            <w:vAlign w:val="center"/>
          </w:tcPr>
          <w:p w:rsidR="00EE68C2" w:rsidRPr="00345FE1" w:rsidRDefault="00EE68C2" w:rsidP="00EC569C">
            <w:pPr>
              <w:rPr>
                <w:b/>
              </w:rPr>
            </w:pPr>
            <w:r w:rsidRPr="00345FE1">
              <w:rPr>
                <w:b/>
              </w:rPr>
              <w:t>Reģistrācijas numurs:</w:t>
            </w:r>
          </w:p>
        </w:tc>
        <w:tc>
          <w:tcPr>
            <w:tcW w:w="5746" w:type="dxa"/>
          </w:tcPr>
          <w:p w:rsidR="00EE68C2" w:rsidRPr="00345FE1" w:rsidRDefault="00EE68C2" w:rsidP="00EC569C">
            <w:pPr>
              <w:rPr>
                <w:b/>
              </w:rPr>
            </w:pPr>
          </w:p>
          <w:p w:rsidR="00EE68C2" w:rsidRPr="00345FE1" w:rsidRDefault="00EE68C2" w:rsidP="00EC569C">
            <w:pPr>
              <w:rPr>
                <w:b/>
              </w:rPr>
            </w:pPr>
          </w:p>
        </w:tc>
      </w:tr>
      <w:tr w:rsidR="00EE68C2" w:rsidRPr="00345FE1" w:rsidTr="00EC569C">
        <w:trPr>
          <w:jc w:val="center"/>
        </w:trPr>
        <w:tc>
          <w:tcPr>
            <w:tcW w:w="705" w:type="dxa"/>
            <w:vAlign w:val="center"/>
          </w:tcPr>
          <w:p w:rsidR="00EE68C2" w:rsidRPr="00345FE1" w:rsidRDefault="00EE68C2" w:rsidP="00EC569C">
            <w:pPr>
              <w:jc w:val="center"/>
              <w:rPr>
                <w:b/>
                <w:sz w:val="22"/>
                <w:szCs w:val="22"/>
              </w:rPr>
            </w:pPr>
            <w:r w:rsidRPr="00345FE1">
              <w:rPr>
                <w:b/>
                <w:sz w:val="22"/>
                <w:szCs w:val="22"/>
              </w:rPr>
              <w:t>3.</w:t>
            </w:r>
          </w:p>
        </w:tc>
        <w:tc>
          <w:tcPr>
            <w:tcW w:w="2970" w:type="dxa"/>
            <w:vAlign w:val="center"/>
          </w:tcPr>
          <w:p w:rsidR="00EE68C2" w:rsidRPr="00345FE1" w:rsidRDefault="00EE68C2" w:rsidP="00EC569C">
            <w:pPr>
              <w:rPr>
                <w:b/>
              </w:rPr>
            </w:pPr>
            <w:r w:rsidRPr="00345FE1">
              <w:rPr>
                <w:b/>
              </w:rPr>
              <w:t>Adrese:</w:t>
            </w:r>
          </w:p>
        </w:tc>
        <w:tc>
          <w:tcPr>
            <w:tcW w:w="5746" w:type="dxa"/>
          </w:tcPr>
          <w:p w:rsidR="00EE68C2" w:rsidRPr="00345FE1" w:rsidRDefault="00EE68C2" w:rsidP="00EC569C">
            <w:pPr>
              <w:rPr>
                <w:b/>
              </w:rPr>
            </w:pPr>
          </w:p>
          <w:p w:rsidR="00EE68C2" w:rsidRPr="00345FE1" w:rsidRDefault="00EE68C2" w:rsidP="00EC569C">
            <w:pPr>
              <w:rPr>
                <w:b/>
              </w:rPr>
            </w:pPr>
          </w:p>
        </w:tc>
      </w:tr>
      <w:tr w:rsidR="00EE68C2" w:rsidRPr="00345FE1" w:rsidTr="00EC569C">
        <w:trPr>
          <w:trHeight w:val="560"/>
          <w:jc w:val="center"/>
        </w:trPr>
        <w:tc>
          <w:tcPr>
            <w:tcW w:w="705" w:type="dxa"/>
            <w:vAlign w:val="center"/>
          </w:tcPr>
          <w:p w:rsidR="00EE68C2" w:rsidRPr="00345FE1" w:rsidRDefault="00EE68C2" w:rsidP="00EC569C">
            <w:pPr>
              <w:jc w:val="center"/>
              <w:rPr>
                <w:b/>
                <w:sz w:val="22"/>
                <w:szCs w:val="22"/>
              </w:rPr>
            </w:pPr>
            <w:r w:rsidRPr="00345FE1">
              <w:rPr>
                <w:b/>
                <w:sz w:val="22"/>
                <w:szCs w:val="22"/>
              </w:rPr>
              <w:t>4.</w:t>
            </w:r>
          </w:p>
        </w:tc>
        <w:tc>
          <w:tcPr>
            <w:tcW w:w="2970" w:type="dxa"/>
            <w:vAlign w:val="center"/>
          </w:tcPr>
          <w:p w:rsidR="00EE68C2" w:rsidRPr="00345FE1" w:rsidRDefault="00EE68C2" w:rsidP="00EC569C">
            <w:r w:rsidRPr="00345FE1">
              <w:rPr>
                <w:b/>
              </w:rPr>
              <w:t xml:space="preserve">Statuss </w:t>
            </w:r>
            <w:r w:rsidRPr="00345FE1">
              <w:t>(</w:t>
            </w:r>
            <w:r w:rsidRPr="00345FE1">
              <w:rPr>
                <w:u w:val="single"/>
              </w:rPr>
              <w:t>vai ir mazais vai vidējais uzņēmums</w:t>
            </w:r>
            <w:r w:rsidRPr="00345FE1">
              <w:t>):</w:t>
            </w:r>
          </w:p>
          <w:p w:rsidR="00EE68C2" w:rsidRPr="00345FE1" w:rsidRDefault="000307FD" w:rsidP="00EC569C">
            <w:pPr>
              <w:rPr>
                <w:b/>
                <w:sz w:val="20"/>
                <w:szCs w:val="20"/>
              </w:rPr>
            </w:pPr>
            <w:r w:rsidRPr="00345FE1">
              <w:rPr>
                <w:sz w:val="20"/>
                <w:szCs w:val="20"/>
              </w:rPr>
              <w:t>(skat. OJ</w:t>
            </w:r>
            <w:r w:rsidR="00EE68C2" w:rsidRPr="00345FE1">
              <w:rPr>
                <w:sz w:val="20"/>
                <w:szCs w:val="20"/>
              </w:rPr>
              <w:t xml:space="preserve"> L124, 20.5.2003.)</w:t>
            </w:r>
          </w:p>
        </w:tc>
        <w:tc>
          <w:tcPr>
            <w:tcW w:w="5746" w:type="dxa"/>
          </w:tcPr>
          <w:p w:rsidR="00EE68C2" w:rsidRPr="00345FE1" w:rsidRDefault="00EE68C2" w:rsidP="00EC569C">
            <w:pPr>
              <w:rPr>
                <w:b/>
              </w:rPr>
            </w:pPr>
          </w:p>
          <w:p w:rsidR="00EE68C2" w:rsidRPr="00345FE1" w:rsidRDefault="00EE68C2" w:rsidP="00EC569C">
            <w:pPr>
              <w:rPr>
                <w:b/>
              </w:rPr>
            </w:pPr>
          </w:p>
        </w:tc>
      </w:tr>
      <w:tr w:rsidR="00EE68C2" w:rsidRPr="00345FE1" w:rsidTr="00EC569C">
        <w:trPr>
          <w:jc w:val="center"/>
        </w:trPr>
        <w:tc>
          <w:tcPr>
            <w:tcW w:w="705" w:type="dxa"/>
            <w:vAlign w:val="center"/>
          </w:tcPr>
          <w:p w:rsidR="00EE68C2" w:rsidRPr="00345FE1" w:rsidRDefault="00EE68C2" w:rsidP="00EC569C">
            <w:pPr>
              <w:jc w:val="center"/>
              <w:rPr>
                <w:b/>
                <w:sz w:val="22"/>
                <w:szCs w:val="22"/>
              </w:rPr>
            </w:pPr>
            <w:r w:rsidRPr="00345FE1">
              <w:rPr>
                <w:b/>
                <w:sz w:val="22"/>
                <w:szCs w:val="22"/>
              </w:rPr>
              <w:t>5.</w:t>
            </w:r>
          </w:p>
        </w:tc>
        <w:tc>
          <w:tcPr>
            <w:tcW w:w="2970" w:type="dxa"/>
            <w:vAlign w:val="center"/>
          </w:tcPr>
          <w:p w:rsidR="00EE68C2" w:rsidRPr="00345FE1" w:rsidRDefault="00EE68C2" w:rsidP="00EC569C">
            <w:pPr>
              <w:rPr>
                <w:b/>
              </w:rPr>
            </w:pPr>
            <w:r w:rsidRPr="00345FE1">
              <w:rPr>
                <w:b/>
              </w:rPr>
              <w:t>Kontaktpersonas:</w:t>
            </w:r>
          </w:p>
        </w:tc>
        <w:tc>
          <w:tcPr>
            <w:tcW w:w="5746" w:type="dxa"/>
          </w:tcPr>
          <w:p w:rsidR="00EE68C2" w:rsidRPr="00345FE1" w:rsidRDefault="00EE68C2" w:rsidP="00EC569C">
            <w:pPr>
              <w:rPr>
                <w:b/>
              </w:rPr>
            </w:pPr>
          </w:p>
          <w:p w:rsidR="00EE68C2" w:rsidRPr="00345FE1" w:rsidRDefault="00EE68C2" w:rsidP="00EC569C">
            <w:pPr>
              <w:rPr>
                <w:b/>
              </w:rPr>
            </w:pPr>
          </w:p>
        </w:tc>
      </w:tr>
      <w:tr w:rsidR="00EE68C2" w:rsidRPr="00345FE1" w:rsidTr="00EC569C">
        <w:trPr>
          <w:jc w:val="center"/>
        </w:trPr>
        <w:tc>
          <w:tcPr>
            <w:tcW w:w="705" w:type="dxa"/>
            <w:vAlign w:val="center"/>
          </w:tcPr>
          <w:p w:rsidR="00EE68C2" w:rsidRPr="00345FE1" w:rsidRDefault="00EE68C2" w:rsidP="00EC569C">
            <w:pPr>
              <w:jc w:val="center"/>
              <w:rPr>
                <w:b/>
                <w:sz w:val="22"/>
                <w:szCs w:val="22"/>
              </w:rPr>
            </w:pPr>
            <w:r w:rsidRPr="00345FE1">
              <w:rPr>
                <w:b/>
                <w:sz w:val="22"/>
                <w:szCs w:val="22"/>
              </w:rPr>
              <w:t>6.</w:t>
            </w:r>
          </w:p>
        </w:tc>
        <w:tc>
          <w:tcPr>
            <w:tcW w:w="2970" w:type="dxa"/>
            <w:vAlign w:val="center"/>
          </w:tcPr>
          <w:p w:rsidR="00EE68C2" w:rsidRPr="00345FE1" w:rsidRDefault="00EE68C2" w:rsidP="00EC569C">
            <w:pPr>
              <w:rPr>
                <w:b/>
              </w:rPr>
            </w:pPr>
            <w:r w:rsidRPr="00345FE1">
              <w:rPr>
                <w:b/>
              </w:rPr>
              <w:t>Telefons:</w:t>
            </w:r>
          </w:p>
        </w:tc>
        <w:tc>
          <w:tcPr>
            <w:tcW w:w="5746" w:type="dxa"/>
          </w:tcPr>
          <w:p w:rsidR="00EE68C2" w:rsidRPr="00345FE1" w:rsidRDefault="00EE68C2" w:rsidP="00EC569C">
            <w:pPr>
              <w:rPr>
                <w:b/>
              </w:rPr>
            </w:pPr>
          </w:p>
          <w:p w:rsidR="00EE68C2" w:rsidRPr="00345FE1" w:rsidRDefault="00EE68C2" w:rsidP="00EC569C">
            <w:pPr>
              <w:rPr>
                <w:b/>
              </w:rPr>
            </w:pPr>
          </w:p>
        </w:tc>
      </w:tr>
      <w:tr w:rsidR="00EE68C2" w:rsidRPr="00345FE1" w:rsidTr="00EC569C">
        <w:trPr>
          <w:jc w:val="center"/>
        </w:trPr>
        <w:tc>
          <w:tcPr>
            <w:tcW w:w="705" w:type="dxa"/>
            <w:vAlign w:val="center"/>
          </w:tcPr>
          <w:p w:rsidR="00EE68C2" w:rsidRPr="00345FE1" w:rsidRDefault="00EE68C2" w:rsidP="00EC569C">
            <w:pPr>
              <w:jc w:val="center"/>
              <w:rPr>
                <w:b/>
                <w:sz w:val="22"/>
                <w:szCs w:val="22"/>
              </w:rPr>
            </w:pPr>
            <w:r w:rsidRPr="00345FE1">
              <w:rPr>
                <w:b/>
                <w:sz w:val="22"/>
                <w:szCs w:val="22"/>
              </w:rPr>
              <w:t>7.</w:t>
            </w:r>
          </w:p>
        </w:tc>
        <w:tc>
          <w:tcPr>
            <w:tcW w:w="2970" w:type="dxa"/>
            <w:vAlign w:val="center"/>
          </w:tcPr>
          <w:p w:rsidR="00EE68C2" w:rsidRPr="00345FE1" w:rsidRDefault="00EE68C2" w:rsidP="00EC569C">
            <w:pPr>
              <w:rPr>
                <w:b/>
              </w:rPr>
            </w:pPr>
            <w:r w:rsidRPr="00345FE1">
              <w:rPr>
                <w:b/>
              </w:rPr>
              <w:t>Fakss:</w:t>
            </w:r>
          </w:p>
        </w:tc>
        <w:tc>
          <w:tcPr>
            <w:tcW w:w="5746" w:type="dxa"/>
          </w:tcPr>
          <w:p w:rsidR="00EE68C2" w:rsidRPr="00345FE1" w:rsidRDefault="00EE68C2" w:rsidP="00EC569C">
            <w:pPr>
              <w:rPr>
                <w:b/>
              </w:rPr>
            </w:pPr>
          </w:p>
          <w:p w:rsidR="00EE68C2" w:rsidRPr="00345FE1" w:rsidRDefault="00EE68C2" w:rsidP="00EC569C">
            <w:pPr>
              <w:rPr>
                <w:b/>
              </w:rPr>
            </w:pPr>
          </w:p>
        </w:tc>
      </w:tr>
      <w:tr w:rsidR="00EE68C2" w:rsidRPr="00345FE1" w:rsidTr="00EC569C">
        <w:trPr>
          <w:jc w:val="center"/>
        </w:trPr>
        <w:tc>
          <w:tcPr>
            <w:tcW w:w="705" w:type="dxa"/>
            <w:vAlign w:val="center"/>
          </w:tcPr>
          <w:p w:rsidR="00EE68C2" w:rsidRPr="00345FE1" w:rsidRDefault="00EE68C2" w:rsidP="00EC569C">
            <w:pPr>
              <w:jc w:val="center"/>
              <w:rPr>
                <w:b/>
                <w:sz w:val="22"/>
                <w:szCs w:val="22"/>
              </w:rPr>
            </w:pPr>
            <w:r w:rsidRPr="00345FE1">
              <w:rPr>
                <w:b/>
                <w:sz w:val="22"/>
                <w:szCs w:val="22"/>
              </w:rPr>
              <w:t>8.</w:t>
            </w:r>
          </w:p>
        </w:tc>
        <w:tc>
          <w:tcPr>
            <w:tcW w:w="2970" w:type="dxa"/>
            <w:vAlign w:val="center"/>
          </w:tcPr>
          <w:p w:rsidR="00EE68C2" w:rsidRPr="00345FE1" w:rsidRDefault="00EE68C2" w:rsidP="00EC569C">
            <w:pPr>
              <w:rPr>
                <w:b/>
              </w:rPr>
            </w:pPr>
            <w:r w:rsidRPr="00345FE1">
              <w:rPr>
                <w:b/>
              </w:rPr>
              <w:t xml:space="preserve">E-pasts </w:t>
            </w:r>
            <w:r w:rsidRPr="00345FE1">
              <w:rPr>
                <w:b/>
                <w:i/>
              </w:rPr>
              <w:t>(obligāti)</w:t>
            </w:r>
            <w:r w:rsidRPr="00345FE1">
              <w:rPr>
                <w:b/>
              </w:rPr>
              <w:t>:</w:t>
            </w:r>
          </w:p>
        </w:tc>
        <w:tc>
          <w:tcPr>
            <w:tcW w:w="5746" w:type="dxa"/>
          </w:tcPr>
          <w:p w:rsidR="00EE68C2" w:rsidRPr="00345FE1" w:rsidRDefault="00EE68C2" w:rsidP="00EC569C">
            <w:pPr>
              <w:rPr>
                <w:b/>
              </w:rPr>
            </w:pPr>
          </w:p>
          <w:p w:rsidR="00EE68C2" w:rsidRPr="00345FE1" w:rsidRDefault="00EE68C2" w:rsidP="00EC569C">
            <w:pPr>
              <w:rPr>
                <w:b/>
              </w:rPr>
            </w:pPr>
          </w:p>
        </w:tc>
      </w:tr>
      <w:tr w:rsidR="00EE68C2" w:rsidRPr="00345FE1" w:rsidTr="00EC569C">
        <w:trPr>
          <w:jc w:val="center"/>
        </w:trPr>
        <w:tc>
          <w:tcPr>
            <w:tcW w:w="705" w:type="dxa"/>
            <w:vAlign w:val="center"/>
          </w:tcPr>
          <w:p w:rsidR="00EE68C2" w:rsidRPr="00345FE1" w:rsidRDefault="00EE68C2" w:rsidP="00EC569C">
            <w:pPr>
              <w:jc w:val="center"/>
              <w:rPr>
                <w:b/>
                <w:sz w:val="22"/>
                <w:szCs w:val="22"/>
              </w:rPr>
            </w:pPr>
            <w:r w:rsidRPr="00345FE1">
              <w:rPr>
                <w:b/>
                <w:sz w:val="22"/>
                <w:szCs w:val="22"/>
              </w:rPr>
              <w:t>9.</w:t>
            </w:r>
          </w:p>
        </w:tc>
        <w:tc>
          <w:tcPr>
            <w:tcW w:w="2970" w:type="dxa"/>
            <w:vAlign w:val="center"/>
          </w:tcPr>
          <w:p w:rsidR="00EE68C2" w:rsidRPr="00345FE1" w:rsidRDefault="00EE68C2" w:rsidP="00EC569C">
            <w:pPr>
              <w:rPr>
                <w:b/>
              </w:rPr>
            </w:pPr>
            <w:r w:rsidRPr="00345FE1">
              <w:rPr>
                <w:b/>
              </w:rPr>
              <w:t>Vispārējā interneta adrese:</w:t>
            </w:r>
          </w:p>
        </w:tc>
        <w:tc>
          <w:tcPr>
            <w:tcW w:w="5746" w:type="dxa"/>
          </w:tcPr>
          <w:p w:rsidR="00EE68C2" w:rsidRPr="00345FE1" w:rsidRDefault="00EE68C2" w:rsidP="00EC569C">
            <w:pPr>
              <w:rPr>
                <w:b/>
              </w:rPr>
            </w:pPr>
          </w:p>
          <w:p w:rsidR="00EE68C2" w:rsidRPr="00345FE1" w:rsidRDefault="00EE68C2" w:rsidP="00EC569C">
            <w:pPr>
              <w:rPr>
                <w:b/>
              </w:rPr>
            </w:pPr>
          </w:p>
        </w:tc>
      </w:tr>
      <w:tr w:rsidR="00EE68C2" w:rsidRPr="00345FE1" w:rsidTr="00EC569C">
        <w:trPr>
          <w:jc w:val="center"/>
        </w:trPr>
        <w:tc>
          <w:tcPr>
            <w:tcW w:w="705" w:type="dxa"/>
            <w:vAlign w:val="center"/>
          </w:tcPr>
          <w:p w:rsidR="00EE68C2" w:rsidRPr="00345FE1" w:rsidRDefault="00EE68C2" w:rsidP="00EC569C">
            <w:pPr>
              <w:jc w:val="center"/>
              <w:rPr>
                <w:b/>
                <w:sz w:val="22"/>
                <w:szCs w:val="22"/>
              </w:rPr>
            </w:pPr>
            <w:r w:rsidRPr="00345FE1">
              <w:rPr>
                <w:b/>
                <w:sz w:val="22"/>
                <w:szCs w:val="22"/>
              </w:rPr>
              <w:t>10.</w:t>
            </w:r>
          </w:p>
        </w:tc>
        <w:tc>
          <w:tcPr>
            <w:tcW w:w="2970" w:type="dxa"/>
            <w:vAlign w:val="center"/>
          </w:tcPr>
          <w:p w:rsidR="00EE68C2" w:rsidRPr="00345FE1" w:rsidRDefault="00EE68C2" w:rsidP="00EC569C">
            <w:pPr>
              <w:rPr>
                <w:b/>
              </w:rPr>
            </w:pPr>
            <w:r w:rsidRPr="00345FE1">
              <w:rPr>
                <w:b/>
              </w:rPr>
              <w:t>Reģistrācijas valsts:</w:t>
            </w:r>
          </w:p>
        </w:tc>
        <w:tc>
          <w:tcPr>
            <w:tcW w:w="5746" w:type="dxa"/>
          </w:tcPr>
          <w:p w:rsidR="00EE68C2" w:rsidRPr="00345FE1" w:rsidRDefault="00EE68C2" w:rsidP="00EC569C">
            <w:pPr>
              <w:rPr>
                <w:b/>
              </w:rPr>
            </w:pPr>
          </w:p>
          <w:p w:rsidR="00EE68C2" w:rsidRPr="00345FE1" w:rsidRDefault="00EE68C2" w:rsidP="00EC569C">
            <w:pPr>
              <w:rPr>
                <w:b/>
              </w:rPr>
            </w:pPr>
          </w:p>
        </w:tc>
      </w:tr>
      <w:tr w:rsidR="00EE68C2" w:rsidRPr="00345FE1" w:rsidTr="00EC569C">
        <w:trPr>
          <w:jc w:val="center"/>
        </w:trPr>
        <w:tc>
          <w:tcPr>
            <w:tcW w:w="705" w:type="dxa"/>
            <w:vAlign w:val="center"/>
          </w:tcPr>
          <w:p w:rsidR="00EE68C2" w:rsidRPr="00345FE1" w:rsidRDefault="00EE68C2" w:rsidP="00EC569C">
            <w:pPr>
              <w:jc w:val="center"/>
              <w:rPr>
                <w:b/>
                <w:sz w:val="22"/>
                <w:szCs w:val="22"/>
              </w:rPr>
            </w:pPr>
            <w:r w:rsidRPr="00345FE1">
              <w:rPr>
                <w:b/>
                <w:sz w:val="22"/>
                <w:szCs w:val="22"/>
              </w:rPr>
              <w:t>11.</w:t>
            </w:r>
          </w:p>
        </w:tc>
        <w:tc>
          <w:tcPr>
            <w:tcW w:w="2970" w:type="dxa"/>
            <w:vAlign w:val="center"/>
          </w:tcPr>
          <w:p w:rsidR="00EE68C2" w:rsidRPr="00345FE1" w:rsidRDefault="00EE68C2" w:rsidP="00EC569C">
            <w:pPr>
              <w:rPr>
                <w:b/>
              </w:rPr>
            </w:pPr>
            <w:r w:rsidRPr="00345FE1">
              <w:rPr>
                <w:b/>
              </w:rPr>
              <w:t>Reģistrācijas gads:</w:t>
            </w:r>
          </w:p>
        </w:tc>
        <w:tc>
          <w:tcPr>
            <w:tcW w:w="5746" w:type="dxa"/>
          </w:tcPr>
          <w:p w:rsidR="00EE68C2" w:rsidRPr="00345FE1" w:rsidRDefault="00EE68C2" w:rsidP="00EC569C">
            <w:pPr>
              <w:rPr>
                <w:b/>
              </w:rPr>
            </w:pPr>
          </w:p>
          <w:p w:rsidR="00EE68C2" w:rsidRPr="00345FE1" w:rsidRDefault="00EE68C2" w:rsidP="00EC569C">
            <w:pPr>
              <w:rPr>
                <w:b/>
              </w:rPr>
            </w:pPr>
          </w:p>
          <w:p w:rsidR="00EE68C2" w:rsidRPr="00345FE1" w:rsidRDefault="00EE68C2" w:rsidP="00EC569C">
            <w:pPr>
              <w:rPr>
                <w:b/>
              </w:rPr>
            </w:pPr>
          </w:p>
          <w:p w:rsidR="00EE68C2" w:rsidRPr="00345FE1" w:rsidRDefault="00EE68C2" w:rsidP="00EC569C">
            <w:pPr>
              <w:rPr>
                <w:b/>
              </w:rPr>
            </w:pPr>
          </w:p>
          <w:p w:rsidR="00EE68C2" w:rsidRPr="00345FE1" w:rsidRDefault="00EE68C2" w:rsidP="00EC569C">
            <w:pPr>
              <w:rPr>
                <w:b/>
              </w:rPr>
            </w:pPr>
          </w:p>
        </w:tc>
      </w:tr>
      <w:tr w:rsidR="00EE68C2" w:rsidRPr="00345FE1" w:rsidTr="00EC569C">
        <w:trPr>
          <w:jc w:val="center"/>
        </w:trPr>
        <w:tc>
          <w:tcPr>
            <w:tcW w:w="705" w:type="dxa"/>
            <w:vAlign w:val="center"/>
          </w:tcPr>
          <w:p w:rsidR="00EE68C2" w:rsidRPr="00345FE1" w:rsidRDefault="00EE68C2" w:rsidP="00EC569C">
            <w:pPr>
              <w:jc w:val="center"/>
              <w:rPr>
                <w:b/>
                <w:sz w:val="22"/>
                <w:szCs w:val="22"/>
              </w:rPr>
            </w:pPr>
            <w:r w:rsidRPr="00345FE1">
              <w:rPr>
                <w:b/>
                <w:sz w:val="22"/>
                <w:szCs w:val="22"/>
              </w:rPr>
              <w:t>12.</w:t>
            </w:r>
          </w:p>
        </w:tc>
        <w:tc>
          <w:tcPr>
            <w:tcW w:w="2970" w:type="dxa"/>
            <w:vAlign w:val="center"/>
          </w:tcPr>
          <w:p w:rsidR="00EE68C2" w:rsidRPr="00345FE1" w:rsidRDefault="00EE68C2" w:rsidP="00EC569C">
            <w:pPr>
              <w:rPr>
                <w:b/>
              </w:rPr>
            </w:pPr>
            <w:r w:rsidRPr="00345FE1">
              <w:rPr>
                <w:b/>
              </w:rPr>
              <w:t>Kompānijas darbības sfēra (īss apraksts):</w:t>
            </w:r>
          </w:p>
        </w:tc>
        <w:tc>
          <w:tcPr>
            <w:tcW w:w="5746" w:type="dxa"/>
          </w:tcPr>
          <w:p w:rsidR="00EE68C2" w:rsidRPr="00345FE1" w:rsidRDefault="00EE68C2" w:rsidP="00EC569C">
            <w:pPr>
              <w:rPr>
                <w:b/>
              </w:rPr>
            </w:pPr>
          </w:p>
        </w:tc>
      </w:tr>
      <w:tr w:rsidR="00EE68C2" w:rsidRPr="00345FE1" w:rsidTr="00EC569C">
        <w:trPr>
          <w:trHeight w:val="346"/>
          <w:jc w:val="center"/>
        </w:trPr>
        <w:tc>
          <w:tcPr>
            <w:tcW w:w="705" w:type="dxa"/>
            <w:vMerge w:val="restart"/>
            <w:vAlign w:val="center"/>
          </w:tcPr>
          <w:p w:rsidR="00EE68C2" w:rsidRPr="00345FE1" w:rsidRDefault="00EE68C2" w:rsidP="00EC569C">
            <w:pPr>
              <w:jc w:val="center"/>
              <w:rPr>
                <w:b/>
                <w:sz w:val="22"/>
                <w:szCs w:val="22"/>
              </w:rPr>
            </w:pPr>
            <w:r w:rsidRPr="00345FE1">
              <w:rPr>
                <w:b/>
                <w:sz w:val="22"/>
                <w:szCs w:val="22"/>
              </w:rPr>
              <w:t>13.</w:t>
            </w:r>
          </w:p>
        </w:tc>
        <w:tc>
          <w:tcPr>
            <w:tcW w:w="2970" w:type="dxa"/>
            <w:vMerge w:val="restart"/>
            <w:vAlign w:val="center"/>
          </w:tcPr>
          <w:p w:rsidR="00EE68C2" w:rsidRPr="00345FE1" w:rsidRDefault="00EE68C2" w:rsidP="00EC569C">
            <w:pPr>
              <w:rPr>
                <w:b/>
              </w:rPr>
            </w:pPr>
            <w:r w:rsidRPr="00345FE1">
              <w:rPr>
                <w:b/>
              </w:rPr>
              <w:t>Finanšu rekvizīti:</w:t>
            </w:r>
          </w:p>
        </w:tc>
        <w:tc>
          <w:tcPr>
            <w:tcW w:w="5746" w:type="dxa"/>
          </w:tcPr>
          <w:p w:rsidR="00EE68C2" w:rsidRPr="00345FE1" w:rsidRDefault="00EE68C2" w:rsidP="00EC569C">
            <w:pPr>
              <w:jc w:val="both"/>
              <w:rPr>
                <w:b/>
                <w:sz w:val="20"/>
              </w:rPr>
            </w:pPr>
            <w:r w:rsidRPr="00345FE1">
              <w:rPr>
                <w:b/>
                <w:sz w:val="20"/>
              </w:rPr>
              <w:t>Bankas nosaukums:</w:t>
            </w:r>
          </w:p>
          <w:p w:rsidR="00EE68C2" w:rsidRPr="00345FE1" w:rsidRDefault="00EE68C2" w:rsidP="00EC569C">
            <w:pPr>
              <w:jc w:val="both"/>
              <w:rPr>
                <w:b/>
                <w:i/>
                <w:sz w:val="20"/>
              </w:rPr>
            </w:pPr>
          </w:p>
        </w:tc>
      </w:tr>
      <w:tr w:rsidR="00EE68C2" w:rsidRPr="00345FE1" w:rsidTr="00EC569C">
        <w:trPr>
          <w:trHeight w:val="375"/>
          <w:jc w:val="center"/>
        </w:trPr>
        <w:tc>
          <w:tcPr>
            <w:tcW w:w="705" w:type="dxa"/>
            <w:vMerge/>
            <w:vAlign w:val="center"/>
          </w:tcPr>
          <w:p w:rsidR="00EE68C2" w:rsidRPr="00345FE1" w:rsidRDefault="00EE68C2" w:rsidP="00EC569C">
            <w:pPr>
              <w:jc w:val="center"/>
              <w:rPr>
                <w:b/>
                <w:sz w:val="22"/>
                <w:szCs w:val="22"/>
              </w:rPr>
            </w:pPr>
          </w:p>
        </w:tc>
        <w:tc>
          <w:tcPr>
            <w:tcW w:w="2970" w:type="dxa"/>
            <w:vMerge/>
            <w:vAlign w:val="center"/>
          </w:tcPr>
          <w:p w:rsidR="00EE68C2" w:rsidRPr="00345FE1" w:rsidRDefault="00EE68C2" w:rsidP="00EC569C">
            <w:pPr>
              <w:rPr>
                <w:b/>
              </w:rPr>
            </w:pPr>
          </w:p>
        </w:tc>
        <w:tc>
          <w:tcPr>
            <w:tcW w:w="5746" w:type="dxa"/>
          </w:tcPr>
          <w:p w:rsidR="00EE68C2" w:rsidRPr="00345FE1" w:rsidRDefault="00EE68C2" w:rsidP="00EC569C">
            <w:pPr>
              <w:jc w:val="both"/>
              <w:rPr>
                <w:b/>
                <w:sz w:val="20"/>
              </w:rPr>
            </w:pPr>
            <w:r w:rsidRPr="00345FE1">
              <w:rPr>
                <w:b/>
                <w:sz w:val="20"/>
                <w:szCs w:val="20"/>
              </w:rPr>
              <w:t>Bankas adrese</w:t>
            </w:r>
            <w:r w:rsidRPr="00345FE1">
              <w:rPr>
                <w:i/>
                <w:sz w:val="20"/>
                <w:szCs w:val="20"/>
              </w:rPr>
              <w:t>(ja banka atrodas ārpus Latvijas Republikas):</w:t>
            </w:r>
          </w:p>
        </w:tc>
      </w:tr>
      <w:tr w:rsidR="00EE68C2" w:rsidRPr="00345FE1" w:rsidTr="00EC569C">
        <w:trPr>
          <w:jc w:val="center"/>
        </w:trPr>
        <w:tc>
          <w:tcPr>
            <w:tcW w:w="705" w:type="dxa"/>
            <w:vMerge/>
            <w:vAlign w:val="center"/>
          </w:tcPr>
          <w:p w:rsidR="00EE68C2" w:rsidRPr="00345FE1" w:rsidRDefault="00EE68C2" w:rsidP="00EC569C">
            <w:pPr>
              <w:jc w:val="center"/>
              <w:rPr>
                <w:b/>
                <w:sz w:val="22"/>
                <w:szCs w:val="22"/>
              </w:rPr>
            </w:pPr>
          </w:p>
        </w:tc>
        <w:tc>
          <w:tcPr>
            <w:tcW w:w="2970" w:type="dxa"/>
            <w:vMerge/>
            <w:vAlign w:val="center"/>
          </w:tcPr>
          <w:p w:rsidR="00EE68C2" w:rsidRPr="00345FE1" w:rsidRDefault="00EE68C2" w:rsidP="00EC569C">
            <w:pPr>
              <w:rPr>
                <w:b/>
              </w:rPr>
            </w:pPr>
          </w:p>
        </w:tc>
        <w:tc>
          <w:tcPr>
            <w:tcW w:w="5746" w:type="dxa"/>
          </w:tcPr>
          <w:p w:rsidR="00EE68C2" w:rsidRPr="00345FE1" w:rsidRDefault="00EE68C2" w:rsidP="00EC569C">
            <w:pPr>
              <w:jc w:val="both"/>
              <w:rPr>
                <w:b/>
                <w:sz w:val="20"/>
              </w:rPr>
            </w:pPr>
            <w:r w:rsidRPr="00345FE1">
              <w:rPr>
                <w:b/>
                <w:sz w:val="20"/>
              </w:rPr>
              <w:t>Bankas kods:</w:t>
            </w:r>
          </w:p>
          <w:p w:rsidR="00EE68C2" w:rsidRPr="00345FE1" w:rsidRDefault="00EE68C2" w:rsidP="00EC569C">
            <w:pPr>
              <w:jc w:val="both"/>
              <w:rPr>
                <w:b/>
                <w:sz w:val="20"/>
              </w:rPr>
            </w:pPr>
          </w:p>
        </w:tc>
      </w:tr>
      <w:tr w:rsidR="00EE68C2" w:rsidRPr="00345FE1" w:rsidTr="00EC569C">
        <w:trPr>
          <w:jc w:val="center"/>
        </w:trPr>
        <w:tc>
          <w:tcPr>
            <w:tcW w:w="705" w:type="dxa"/>
            <w:vMerge/>
            <w:vAlign w:val="center"/>
          </w:tcPr>
          <w:p w:rsidR="00EE68C2" w:rsidRPr="00345FE1" w:rsidRDefault="00EE68C2" w:rsidP="00EC569C">
            <w:pPr>
              <w:jc w:val="center"/>
              <w:rPr>
                <w:b/>
                <w:sz w:val="22"/>
                <w:szCs w:val="22"/>
              </w:rPr>
            </w:pPr>
          </w:p>
        </w:tc>
        <w:tc>
          <w:tcPr>
            <w:tcW w:w="2970" w:type="dxa"/>
            <w:vMerge/>
            <w:vAlign w:val="center"/>
          </w:tcPr>
          <w:p w:rsidR="00EE68C2" w:rsidRPr="00345FE1" w:rsidRDefault="00EE68C2" w:rsidP="00EC569C">
            <w:pPr>
              <w:rPr>
                <w:b/>
              </w:rPr>
            </w:pPr>
          </w:p>
        </w:tc>
        <w:tc>
          <w:tcPr>
            <w:tcW w:w="5746" w:type="dxa"/>
          </w:tcPr>
          <w:p w:rsidR="00EE68C2" w:rsidRPr="00345FE1" w:rsidRDefault="00EE68C2" w:rsidP="00EC569C">
            <w:pPr>
              <w:jc w:val="both"/>
              <w:rPr>
                <w:b/>
                <w:sz w:val="20"/>
              </w:rPr>
            </w:pPr>
            <w:r w:rsidRPr="00345FE1">
              <w:rPr>
                <w:b/>
                <w:sz w:val="20"/>
              </w:rPr>
              <w:t>Konta numurs:</w:t>
            </w:r>
          </w:p>
          <w:p w:rsidR="00EE68C2" w:rsidRPr="00345FE1" w:rsidRDefault="00EE68C2" w:rsidP="00EC569C">
            <w:pPr>
              <w:jc w:val="both"/>
              <w:rPr>
                <w:b/>
                <w:sz w:val="20"/>
              </w:rPr>
            </w:pPr>
          </w:p>
        </w:tc>
      </w:tr>
    </w:tbl>
    <w:p w:rsidR="004B6526" w:rsidRPr="00345FE1" w:rsidRDefault="004B6526" w:rsidP="004B6526">
      <w:pPr>
        <w:pStyle w:val="Header"/>
        <w:jc w:val="both"/>
      </w:pPr>
    </w:p>
    <w:p w:rsidR="004B6526" w:rsidRPr="00345FE1" w:rsidRDefault="004B6526" w:rsidP="004B6526">
      <w:pPr>
        <w:widowControl/>
        <w:autoSpaceDE/>
        <w:autoSpaceDN/>
        <w:adjustRightInd/>
      </w:pPr>
      <w:r w:rsidRPr="00345FE1">
        <w:br w:type="page"/>
      </w:r>
    </w:p>
    <w:p w:rsidR="004B6526" w:rsidRPr="00345FE1" w:rsidRDefault="004B6526" w:rsidP="004B6526">
      <w:pPr>
        <w:keepNext/>
        <w:widowControl/>
        <w:autoSpaceDE/>
        <w:autoSpaceDN/>
        <w:adjustRightInd/>
        <w:ind w:left="576"/>
        <w:jc w:val="center"/>
        <w:outlineLvl w:val="1"/>
        <w:rPr>
          <w:b/>
          <w:lang w:eastAsia="en-US"/>
        </w:rPr>
      </w:pPr>
      <w:bookmarkStart w:id="89" w:name="_Toc387245749"/>
    </w:p>
    <w:p w:rsidR="004B6526" w:rsidRPr="00345FE1" w:rsidRDefault="001A256D" w:rsidP="004B6526">
      <w:pPr>
        <w:keepNext/>
        <w:widowControl/>
        <w:autoSpaceDE/>
        <w:autoSpaceDN/>
        <w:adjustRightInd/>
        <w:ind w:left="576"/>
        <w:jc w:val="center"/>
        <w:outlineLvl w:val="1"/>
        <w:rPr>
          <w:b/>
          <w:sz w:val="28"/>
          <w:szCs w:val="28"/>
          <w:lang w:eastAsia="en-US"/>
        </w:rPr>
      </w:pPr>
      <w:bookmarkStart w:id="90" w:name="_Toc443925881"/>
      <w:bookmarkStart w:id="91" w:name="_Toc531880804"/>
      <w:r>
        <w:rPr>
          <w:b/>
          <w:sz w:val="28"/>
          <w:szCs w:val="28"/>
          <w:lang w:eastAsia="en-US"/>
        </w:rPr>
        <w:t>2</w:t>
      </w:r>
      <w:r w:rsidR="004B6526" w:rsidRPr="00345FE1">
        <w:rPr>
          <w:b/>
          <w:sz w:val="28"/>
          <w:szCs w:val="28"/>
          <w:lang w:eastAsia="en-US"/>
        </w:rPr>
        <w:t>.2. FORMA</w:t>
      </w:r>
      <w:bookmarkEnd w:id="89"/>
      <w:bookmarkEnd w:id="90"/>
      <w:bookmarkEnd w:id="91"/>
    </w:p>
    <w:p w:rsidR="004B6526" w:rsidRPr="00345FE1" w:rsidRDefault="004B6526" w:rsidP="004B6526">
      <w:pPr>
        <w:autoSpaceDE/>
        <w:autoSpaceDN/>
        <w:adjustRightInd/>
        <w:ind w:left="360"/>
        <w:jc w:val="center"/>
        <w:rPr>
          <w:b/>
          <w:lang w:eastAsia="en-US"/>
        </w:rPr>
      </w:pPr>
    </w:p>
    <w:p w:rsidR="004B6526" w:rsidRPr="00345FE1" w:rsidRDefault="004B6526" w:rsidP="004B6526">
      <w:pPr>
        <w:autoSpaceDE/>
        <w:autoSpaceDN/>
        <w:adjustRightInd/>
        <w:ind w:left="360"/>
        <w:rPr>
          <w:lang w:eastAsia="en-US"/>
        </w:rPr>
      </w:pPr>
    </w:p>
    <w:p w:rsidR="004B6526" w:rsidRPr="00345FE1" w:rsidRDefault="004B6526" w:rsidP="004B6526">
      <w:pPr>
        <w:autoSpaceDE/>
        <w:autoSpaceDN/>
        <w:adjustRightInd/>
        <w:ind w:left="360"/>
        <w:rPr>
          <w:lang w:eastAsia="en-US"/>
        </w:rPr>
      </w:pPr>
    </w:p>
    <w:p w:rsidR="006E2E40" w:rsidRPr="00345FE1" w:rsidRDefault="006E2E40" w:rsidP="006E2E40">
      <w:pPr>
        <w:ind w:left="360"/>
      </w:pPr>
      <w:r w:rsidRPr="00345FE1">
        <w:t xml:space="preserve">Informācija par personām uz kuru iespējām pretendents balstās un apakšuzņēmējiem: </w:t>
      </w:r>
      <w:r w:rsidRPr="00345FE1">
        <w:rPr>
          <w:i/>
          <w:u w:val="single"/>
        </w:rPr>
        <w:t>(ja attiecināms)</w:t>
      </w:r>
    </w:p>
    <w:p w:rsidR="006E2E40" w:rsidRPr="00345FE1" w:rsidRDefault="006E2E40" w:rsidP="006E2E40">
      <w:pPr>
        <w:ind w:left="360"/>
      </w:pPr>
    </w:p>
    <w:p w:rsidR="006E2E40" w:rsidRPr="00345FE1" w:rsidRDefault="006E2E40" w:rsidP="006E2E40">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851"/>
        <w:gridCol w:w="1884"/>
        <w:gridCol w:w="1815"/>
        <w:gridCol w:w="1815"/>
      </w:tblGrid>
      <w:tr w:rsidR="006E2E40" w:rsidRPr="00345FE1" w:rsidTr="00EC569C">
        <w:trPr>
          <w:jc w:val="center"/>
        </w:trPr>
        <w:tc>
          <w:tcPr>
            <w:tcW w:w="1836" w:type="dxa"/>
          </w:tcPr>
          <w:p w:rsidR="006E2E40" w:rsidRPr="00345FE1" w:rsidRDefault="006E2E40" w:rsidP="00EC569C">
            <w:pPr>
              <w:pStyle w:val="Header"/>
              <w:jc w:val="center"/>
              <w:rPr>
                <w:b/>
                <w:sz w:val="20"/>
                <w:szCs w:val="20"/>
              </w:rPr>
            </w:pPr>
            <w:r w:rsidRPr="00345FE1">
              <w:rPr>
                <w:b/>
                <w:sz w:val="20"/>
                <w:szCs w:val="20"/>
              </w:rPr>
              <w:t>Nosaukums</w:t>
            </w:r>
          </w:p>
        </w:tc>
        <w:tc>
          <w:tcPr>
            <w:tcW w:w="1851" w:type="dxa"/>
          </w:tcPr>
          <w:p w:rsidR="006E2E40" w:rsidRPr="00345FE1" w:rsidRDefault="006E2E40" w:rsidP="00EC569C">
            <w:pPr>
              <w:pStyle w:val="Header"/>
              <w:jc w:val="center"/>
              <w:rPr>
                <w:b/>
                <w:sz w:val="20"/>
                <w:szCs w:val="20"/>
              </w:rPr>
            </w:pPr>
            <w:r w:rsidRPr="00345FE1">
              <w:rPr>
                <w:b/>
                <w:sz w:val="20"/>
                <w:szCs w:val="20"/>
              </w:rPr>
              <w:t>Statuss piedāvājumā</w:t>
            </w:r>
          </w:p>
        </w:tc>
        <w:tc>
          <w:tcPr>
            <w:tcW w:w="1884" w:type="dxa"/>
          </w:tcPr>
          <w:p w:rsidR="006E2E40" w:rsidRPr="00345FE1" w:rsidRDefault="006E2E40" w:rsidP="00EC569C">
            <w:pPr>
              <w:pStyle w:val="Header"/>
              <w:jc w:val="center"/>
              <w:rPr>
                <w:b/>
                <w:sz w:val="20"/>
                <w:szCs w:val="20"/>
              </w:rPr>
            </w:pPr>
            <w:r w:rsidRPr="00345FE1">
              <w:rPr>
                <w:b/>
                <w:sz w:val="20"/>
                <w:szCs w:val="20"/>
              </w:rPr>
              <w:t>Adrese, telefons, kontaktpersona</w:t>
            </w:r>
          </w:p>
        </w:tc>
        <w:tc>
          <w:tcPr>
            <w:tcW w:w="1815" w:type="dxa"/>
          </w:tcPr>
          <w:p w:rsidR="006E2E40" w:rsidRPr="00345FE1" w:rsidRDefault="006E2E40" w:rsidP="00EC569C">
            <w:pPr>
              <w:pStyle w:val="Header"/>
              <w:jc w:val="center"/>
              <w:rPr>
                <w:b/>
                <w:sz w:val="20"/>
                <w:szCs w:val="20"/>
              </w:rPr>
            </w:pPr>
            <w:r w:rsidRPr="00345FE1">
              <w:rPr>
                <w:b/>
                <w:sz w:val="20"/>
                <w:szCs w:val="20"/>
              </w:rPr>
              <w:t>Īss apraksts kā partneris piedalīsies līguma izpildē</w:t>
            </w:r>
          </w:p>
        </w:tc>
        <w:tc>
          <w:tcPr>
            <w:tcW w:w="1815" w:type="dxa"/>
          </w:tcPr>
          <w:p w:rsidR="006E2E40" w:rsidRPr="00345FE1" w:rsidRDefault="006E2E40" w:rsidP="00EC569C">
            <w:pPr>
              <w:pStyle w:val="Header"/>
              <w:jc w:val="center"/>
              <w:rPr>
                <w:b/>
                <w:sz w:val="20"/>
                <w:szCs w:val="20"/>
              </w:rPr>
            </w:pPr>
            <w:r w:rsidRPr="00345FE1">
              <w:rPr>
                <w:b/>
                <w:sz w:val="20"/>
                <w:szCs w:val="20"/>
              </w:rPr>
              <w:t>Partnerim nododamā iepirkuma līguma daļa</w:t>
            </w:r>
          </w:p>
        </w:tc>
      </w:tr>
      <w:tr w:rsidR="006E2E40" w:rsidRPr="00345FE1" w:rsidTr="00EC569C">
        <w:trPr>
          <w:jc w:val="center"/>
        </w:trPr>
        <w:tc>
          <w:tcPr>
            <w:tcW w:w="1836" w:type="dxa"/>
          </w:tcPr>
          <w:p w:rsidR="006E2E40" w:rsidRPr="00345FE1" w:rsidRDefault="006E2E40" w:rsidP="00EC569C">
            <w:pPr>
              <w:pStyle w:val="Header"/>
              <w:jc w:val="center"/>
              <w:rPr>
                <w:b/>
                <w:sz w:val="20"/>
                <w:szCs w:val="20"/>
              </w:rPr>
            </w:pPr>
          </w:p>
        </w:tc>
        <w:tc>
          <w:tcPr>
            <w:tcW w:w="1851" w:type="dxa"/>
          </w:tcPr>
          <w:p w:rsidR="006E2E40" w:rsidRPr="00345FE1" w:rsidRDefault="006E2E40" w:rsidP="00EC569C">
            <w:pPr>
              <w:pStyle w:val="Header"/>
              <w:jc w:val="center"/>
              <w:rPr>
                <w:b/>
                <w:sz w:val="20"/>
                <w:szCs w:val="20"/>
              </w:rPr>
            </w:pPr>
          </w:p>
        </w:tc>
        <w:tc>
          <w:tcPr>
            <w:tcW w:w="1884" w:type="dxa"/>
          </w:tcPr>
          <w:p w:rsidR="006E2E40" w:rsidRPr="00345FE1" w:rsidRDefault="006E2E40" w:rsidP="00EC569C">
            <w:pPr>
              <w:pStyle w:val="Header"/>
              <w:jc w:val="center"/>
              <w:rPr>
                <w:b/>
                <w:sz w:val="20"/>
                <w:szCs w:val="20"/>
              </w:rPr>
            </w:pPr>
          </w:p>
        </w:tc>
        <w:tc>
          <w:tcPr>
            <w:tcW w:w="1815" w:type="dxa"/>
          </w:tcPr>
          <w:p w:rsidR="006E2E40" w:rsidRPr="00345FE1" w:rsidRDefault="006E2E40" w:rsidP="00EC569C">
            <w:pPr>
              <w:pStyle w:val="Header"/>
              <w:jc w:val="center"/>
              <w:rPr>
                <w:b/>
                <w:sz w:val="20"/>
                <w:szCs w:val="20"/>
              </w:rPr>
            </w:pPr>
          </w:p>
        </w:tc>
        <w:tc>
          <w:tcPr>
            <w:tcW w:w="1815" w:type="dxa"/>
          </w:tcPr>
          <w:p w:rsidR="006E2E40" w:rsidRPr="00345FE1" w:rsidRDefault="006E2E40" w:rsidP="00EC569C">
            <w:pPr>
              <w:pStyle w:val="Header"/>
              <w:jc w:val="center"/>
              <w:rPr>
                <w:b/>
                <w:sz w:val="20"/>
                <w:szCs w:val="20"/>
              </w:rPr>
            </w:pPr>
          </w:p>
        </w:tc>
      </w:tr>
      <w:tr w:rsidR="006E2E40" w:rsidRPr="00345FE1" w:rsidTr="00EC569C">
        <w:trPr>
          <w:jc w:val="center"/>
        </w:trPr>
        <w:tc>
          <w:tcPr>
            <w:tcW w:w="1836" w:type="dxa"/>
          </w:tcPr>
          <w:p w:rsidR="006E2E40" w:rsidRPr="00345FE1" w:rsidRDefault="006E2E40" w:rsidP="00EC569C">
            <w:pPr>
              <w:pStyle w:val="Header"/>
              <w:jc w:val="center"/>
              <w:rPr>
                <w:b/>
                <w:sz w:val="20"/>
                <w:szCs w:val="20"/>
              </w:rPr>
            </w:pPr>
          </w:p>
        </w:tc>
        <w:tc>
          <w:tcPr>
            <w:tcW w:w="1851" w:type="dxa"/>
          </w:tcPr>
          <w:p w:rsidR="006E2E40" w:rsidRPr="00345FE1" w:rsidRDefault="006E2E40" w:rsidP="00EC569C">
            <w:pPr>
              <w:pStyle w:val="Header"/>
              <w:jc w:val="center"/>
              <w:rPr>
                <w:b/>
                <w:sz w:val="20"/>
                <w:szCs w:val="20"/>
              </w:rPr>
            </w:pPr>
          </w:p>
        </w:tc>
        <w:tc>
          <w:tcPr>
            <w:tcW w:w="1884" w:type="dxa"/>
          </w:tcPr>
          <w:p w:rsidR="006E2E40" w:rsidRPr="00345FE1" w:rsidRDefault="006E2E40" w:rsidP="00EC569C">
            <w:pPr>
              <w:pStyle w:val="Header"/>
              <w:jc w:val="center"/>
              <w:rPr>
                <w:b/>
                <w:sz w:val="20"/>
                <w:szCs w:val="20"/>
              </w:rPr>
            </w:pPr>
          </w:p>
        </w:tc>
        <w:tc>
          <w:tcPr>
            <w:tcW w:w="1815" w:type="dxa"/>
          </w:tcPr>
          <w:p w:rsidR="006E2E40" w:rsidRPr="00345FE1" w:rsidRDefault="006E2E40" w:rsidP="00EC569C">
            <w:pPr>
              <w:pStyle w:val="Header"/>
              <w:jc w:val="center"/>
              <w:rPr>
                <w:b/>
                <w:sz w:val="20"/>
                <w:szCs w:val="20"/>
              </w:rPr>
            </w:pPr>
          </w:p>
        </w:tc>
        <w:tc>
          <w:tcPr>
            <w:tcW w:w="1815" w:type="dxa"/>
          </w:tcPr>
          <w:p w:rsidR="006E2E40" w:rsidRPr="00345FE1" w:rsidRDefault="006E2E40" w:rsidP="00EC569C">
            <w:pPr>
              <w:pStyle w:val="Header"/>
              <w:jc w:val="center"/>
              <w:rPr>
                <w:b/>
                <w:sz w:val="20"/>
                <w:szCs w:val="20"/>
              </w:rPr>
            </w:pPr>
          </w:p>
        </w:tc>
      </w:tr>
      <w:tr w:rsidR="006E2E40" w:rsidRPr="00345FE1" w:rsidTr="00EC569C">
        <w:trPr>
          <w:jc w:val="center"/>
        </w:trPr>
        <w:tc>
          <w:tcPr>
            <w:tcW w:w="1836" w:type="dxa"/>
          </w:tcPr>
          <w:p w:rsidR="006E2E40" w:rsidRPr="00345FE1" w:rsidRDefault="006E2E40" w:rsidP="00EC569C">
            <w:pPr>
              <w:pStyle w:val="Header"/>
              <w:jc w:val="center"/>
              <w:rPr>
                <w:b/>
                <w:sz w:val="20"/>
                <w:szCs w:val="20"/>
              </w:rPr>
            </w:pPr>
          </w:p>
        </w:tc>
        <w:tc>
          <w:tcPr>
            <w:tcW w:w="1851" w:type="dxa"/>
          </w:tcPr>
          <w:p w:rsidR="006E2E40" w:rsidRPr="00345FE1" w:rsidRDefault="006E2E40" w:rsidP="00EC569C">
            <w:pPr>
              <w:pStyle w:val="Header"/>
              <w:jc w:val="center"/>
              <w:rPr>
                <w:b/>
                <w:sz w:val="20"/>
                <w:szCs w:val="20"/>
              </w:rPr>
            </w:pPr>
          </w:p>
        </w:tc>
        <w:tc>
          <w:tcPr>
            <w:tcW w:w="1884" w:type="dxa"/>
          </w:tcPr>
          <w:p w:rsidR="006E2E40" w:rsidRPr="00345FE1" w:rsidRDefault="006E2E40" w:rsidP="00EC569C">
            <w:pPr>
              <w:pStyle w:val="Header"/>
              <w:jc w:val="center"/>
              <w:rPr>
                <w:b/>
                <w:sz w:val="20"/>
                <w:szCs w:val="20"/>
              </w:rPr>
            </w:pPr>
          </w:p>
        </w:tc>
        <w:tc>
          <w:tcPr>
            <w:tcW w:w="1815" w:type="dxa"/>
          </w:tcPr>
          <w:p w:rsidR="006E2E40" w:rsidRPr="00345FE1" w:rsidRDefault="006E2E40" w:rsidP="00EC569C">
            <w:pPr>
              <w:pStyle w:val="Header"/>
              <w:jc w:val="center"/>
              <w:rPr>
                <w:b/>
                <w:sz w:val="20"/>
                <w:szCs w:val="20"/>
              </w:rPr>
            </w:pPr>
          </w:p>
        </w:tc>
        <w:tc>
          <w:tcPr>
            <w:tcW w:w="1815" w:type="dxa"/>
          </w:tcPr>
          <w:p w:rsidR="006E2E40" w:rsidRPr="00345FE1" w:rsidRDefault="006E2E40" w:rsidP="00EC569C">
            <w:pPr>
              <w:pStyle w:val="Header"/>
              <w:jc w:val="center"/>
              <w:rPr>
                <w:b/>
                <w:sz w:val="20"/>
                <w:szCs w:val="20"/>
              </w:rPr>
            </w:pPr>
          </w:p>
        </w:tc>
      </w:tr>
      <w:tr w:rsidR="006E2E40" w:rsidRPr="00345FE1" w:rsidTr="00EC569C">
        <w:trPr>
          <w:jc w:val="center"/>
        </w:trPr>
        <w:tc>
          <w:tcPr>
            <w:tcW w:w="1836" w:type="dxa"/>
          </w:tcPr>
          <w:p w:rsidR="006E2E40" w:rsidRPr="00345FE1" w:rsidRDefault="006E2E40" w:rsidP="00EC569C">
            <w:pPr>
              <w:pStyle w:val="Header"/>
              <w:jc w:val="center"/>
              <w:rPr>
                <w:b/>
                <w:sz w:val="20"/>
                <w:szCs w:val="20"/>
              </w:rPr>
            </w:pPr>
          </w:p>
        </w:tc>
        <w:tc>
          <w:tcPr>
            <w:tcW w:w="1851" w:type="dxa"/>
          </w:tcPr>
          <w:p w:rsidR="006E2E40" w:rsidRPr="00345FE1" w:rsidRDefault="006E2E40" w:rsidP="00EC569C">
            <w:pPr>
              <w:pStyle w:val="Header"/>
              <w:jc w:val="center"/>
              <w:rPr>
                <w:b/>
                <w:sz w:val="20"/>
                <w:szCs w:val="20"/>
              </w:rPr>
            </w:pPr>
          </w:p>
        </w:tc>
        <w:tc>
          <w:tcPr>
            <w:tcW w:w="1884" w:type="dxa"/>
          </w:tcPr>
          <w:p w:rsidR="006E2E40" w:rsidRPr="00345FE1" w:rsidRDefault="006E2E40" w:rsidP="00EC569C">
            <w:pPr>
              <w:pStyle w:val="Header"/>
              <w:jc w:val="center"/>
              <w:rPr>
                <w:b/>
                <w:sz w:val="20"/>
                <w:szCs w:val="20"/>
              </w:rPr>
            </w:pPr>
          </w:p>
        </w:tc>
        <w:tc>
          <w:tcPr>
            <w:tcW w:w="1815" w:type="dxa"/>
          </w:tcPr>
          <w:p w:rsidR="006E2E40" w:rsidRPr="00345FE1" w:rsidRDefault="006E2E40" w:rsidP="00EC569C">
            <w:pPr>
              <w:pStyle w:val="Header"/>
              <w:jc w:val="center"/>
              <w:rPr>
                <w:b/>
                <w:sz w:val="20"/>
                <w:szCs w:val="20"/>
              </w:rPr>
            </w:pPr>
          </w:p>
        </w:tc>
        <w:tc>
          <w:tcPr>
            <w:tcW w:w="1815" w:type="dxa"/>
          </w:tcPr>
          <w:p w:rsidR="006E2E40" w:rsidRPr="00345FE1" w:rsidRDefault="006E2E40" w:rsidP="00EC569C">
            <w:pPr>
              <w:pStyle w:val="Header"/>
              <w:jc w:val="center"/>
              <w:rPr>
                <w:b/>
                <w:sz w:val="20"/>
                <w:szCs w:val="20"/>
              </w:rPr>
            </w:pPr>
          </w:p>
        </w:tc>
      </w:tr>
    </w:tbl>
    <w:p w:rsidR="006E2E40" w:rsidRPr="00345FE1" w:rsidRDefault="006E2E40" w:rsidP="006E2E40">
      <w:pPr>
        <w:pStyle w:val="Header"/>
        <w:jc w:val="both"/>
      </w:pPr>
    </w:p>
    <w:p w:rsidR="006E2E40" w:rsidRPr="00345FE1" w:rsidRDefault="006E2E40" w:rsidP="006E2E40">
      <w:pPr>
        <w:pStyle w:val="Header"/>
        <w:jc w:val="both"/>
      </w:pPr>
    </w:p>
    <w:p w:rsidR="006E2E40" w:rsidRPr="00345FE1" w:rsidRDefault="006E2E40" w:rsidP="006E2E40">
      <w:pPr>
        <w:pStyle w:val="Header"/>
        <w:jc w:val="both"/>
        <w:rPr>
          <w:b/>
          <w:u w:val="single"/>
        </w:rPr>
      </w:pPr>
      <w:r w:rsidRPr="00345FE1">
        <w:rPr>
          <w:b/>
          <w:u w:val="single"/>
        </w:rPr>
        <w:t>Papildus jānorāda, vai sarakstā iekļautās personas ir klasificējamas kā mazie vai vidējie uzņēmumi!</w:t>
      </w:r>
    </w:p>
    <w:p w:rsidR="006E2E40" w:rsidRPr="00345FE1" w:rsidRDefault="006E2E40" w:rsidP="006E2E40">
      <w:pPr>
        <w:pStyle w:val="Header"/>
        <w:jc w:val="both"/>
      </w:pPr>
    </w:p>
    <w:p w:rsidR="006E2E40" w:rsidRPr="00345FE1" w:rsidRDefault="006E2E40" w:rsidP="006E2E40">
      <w:pPr>
        <w:pStyle w:val="Header"/>
        <w:jc w:val="both"/>
      </w:pPr>
    </w:p>
    <w:p w:rsidR="006E2E40" w:rsidRPr="00345FE1" w:rsidRDefault="006E2E40" w:rsidP="006E2E40">
      <w:pPr>
        <w:jc w:val="both"/>
      </w:pPr>
      <w:r w:rsidRPr="00345FE1">
        <w:t xml:space="preserve">Pretendenta pilnvarotās personas paraksts: </w:t>
      </w:r>
    </w:p>
    <w:p w:rsidR="006E2E40" w:rsidRPr="00345FE1" w:rsidRDefault="006E2E40" w:rsidP="006E2E40">
      <w:pPr>
        <w:jc w:val="both"/>
      </w:pPr>
    </w:p>
    <w:p w:rsidR="006E2E40" w:rsidRPr="00345FE1" w:rsidRDefault="006E2E40" w:rsidP="006E2E40">
      <w:pPr>
        <w:jc w:val="both"/>
      </w:pPr>
    </w:p>
    <w:p w:rsidR="006E2E40" w:rsidRPr="00345FE1" w:rsidRDefault="006E2E40" w:rsidP="006E2E40">
      <w:pPr>
        <w:jc w:val="both"/>
      </w:pPr>
      <w:r w:rsidRPr="00345FE1">
        <w:t>___________________________________________</w:t>
      </w:r>
    </w:p>
    <w:p w:rsidR="006E2E40" w:rsidRPr="00345FE1" w:rsidRDefault="006E2E40" w:rsidP="006E2E40"/>
    <w:p w:rsidR="004B6526" w:rsidRPr="00345FE1" w:rsidRDefault="004B6526" w:rsidP="004B6526">
      <w:pPr>
        <w:autoSpaceDE/>
        <w:autoSpaceDN/>
        <w:adjustRightInd/>
        <w:rPr>
          <w:lang w:eastAsia="en-US"/>
        </w:rPr>
      </w:pPr>
    </w:p>
    <w:p w:rsidR="004B6526" w:rsidRPr="00345FE1" w:rsidRDefault="004B6526" w:rsidP="004B6526">
      <w:pPr>
        <w:pStyle w:val="Header"/>
        <w:jc w:val="both"/>
      </w:pPr>
    </w:p>
    <w:sectPr w:rsidR="004B6526" w:rsidRPr="00345FE1" w:rsidSect="00361804">
      <w:headerReference w:type="default" r:id="rId11"/>
      <w:footerReference w:type="default" r:id="rId12"/>
      <w:pgSz w:w="12240" w:h="15840" w:code="1"/>
      <w:pgMar w:top="1134" w:right="851" w:bottom="1134" w:left="1701" w:header="720" w:footer="403"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AF7FFD" w15:done="0"/>
  <w15:commentEx w15:paraId="468DFE8D" w15:done="0"/>
  <w15:commentEx w15:paraId="506B5299" w15:done="0"/>
  <w15:commentEx w15:paraId="1C9AE75B" w15:done="0"/>
  <w15:commentEx w15:paraId="7DAA5F3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ACA" w:rsidRDefault="00BF4ACA" w:rsidP="00CB6D4B">
      <w:r>
        <w:separator/>
      </w:r>
    </w:p>
    <w:p w:rsidR="00BF4ACA" w:rsidRDefault="00BF4ACA"/>
  </w:endnote>
  <w:endnote w:type="continuationSeparator" w:id="0">
    <w:p w:rsidR="00BF4ACA" w:rsidRDefault="00BF4ACA" w:rsidP="00CB6D4B">
      <w:r>
        <w:continuationSeparator/>
      </w:r>
    </w:p>
    <w:p w:rsidR="00BF4ACA" w:rsidRDefault="00BF4AC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DejaVu Sans">
    <w:charset w:val="BA"/>
    <w:family w:val="swiss"/>
    <w:pitch w:val="variable"/>
    <w:sig w:usb0="E7002EFF" w:usb1="D200F5FF" w:usb2="0A24602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CA" w:rsidRDefault="00BF4ACA">
    <w:pPr>
      <w:pStyle w:val="Footer"/>
      <w:jc w:val="center"/>
    </w:pPr>
    <w:r>
      <w:rPr>
        <w:noProof/>
      </w:rPr>
      <w:fldChar w:fldCharType="begin"/>
    </w:r>
    <w:r>
      <w:rPr>
        <w:noProof/>
      </w:rPr>
      <w:instrText xml:space="preserve"> PAGE   \* MERGEFORMAT </w:instrText>
    </w:r>
    <w:r>
      <w:rPr>
        <w:noProof/>
      </w:rPr>
      <w:fldChar w:fldCharType="separate"/>
    </w:r>
    <w:r w:rsidR="00E40A8D">
      <w:rPr>
        <w:noProof/>
      </w:rPr>
      <w:t>4</w:t>
    </w:r>
    <w:r>
      <w:rPr>
        <w:noProof/>
      </w:rPr>
      <w:fldChar w:fldCharType="end"/>
    </w:r>
  </w:p>
  <w:p w:rsidR="00BF4ACA" w:rsidRDefault="00BF4AC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ACA" w:rsidRDefault="00BF4ACA" w:rsidP="00CB6D4B">
      <w:r>
        <w:separator/>
      </w:r>
    </w:p>
    <w:p w:rsidR="00BF4ACA" w:rsidRDefault="00BF4ACA"/>
  </w:footnote>
  <w:footnote w:type="continuationSeparator" w:id="0">
    <w:p w:rsidR="00BF4ACA" w:rsidRDefault="00BF4ACA" w:rsidP="00CB6D4B">
      <w:r>
        <w:continuationSeparator/>
      </w:r>
    </w:p>
    <w:p w:rsidR="00BF4ACA" w:rsidRDefault="00BF4AC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CA" w:rsidRPr="00E47C3E" w:rsidRDefault="00BF4ACA" w:rsidP="00F21E74">
    <w:pPr>
      <w:jc w:val="center"/>
      <w:rPr>
        <w:sz w:val="20"/>
        <w:szCs w:val="20"/>
      </w:rPr>
    </w:pPr>
    <w:r>
      <w:rPr>
        <w:sz w:val="20"/>
        <w:szCs w:val="20"/>
      </w:rPr>
      <w:t>Iepirkuma PIL 9.panta kārtībā OSI 2018/11 MI n</w:t>
    </w:r>
    <w:r w:rsidRPr="00E47C3E">
      <w:rPr>
        <w:sz w:val="20"/>
        <w:szCs w:val="20"/>
      </w:rPr>
      <w:t>olikums</w:t>
    </w:r>
  </w:p>
  <w:p w:rsidR="00BF4ACA" w:rsidRPr="00B949D0" w:rsidRDefault="00BF4ACA" w:rsidP="00F21E74">
    <w:pPr>
      <w:pBdr>
        <w:bottom w:val="single" w:sz="4" w:space="1" w:color="auto"/>
      </w:pBdr>
      <w:ind w:right="-46"/>
      <w:jc w:val="center"/>
      <w:rPr>
        <w:b/>
        <w:sz w:val="16"/>
        <w:szCs w:val="16"/>
      </w:rPr>
    </w:pPr>
  </w:p>
  <w:p w:rsidR="00BF4ACA" w:rsidRPr="00B949D0" w:rsidRDefault="00BF4ACA" w:rsidP="00F21E74">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A31"/>
    <w:multiLevelType w:val="hybridMultilevel"/>
    <w:tmpl w:val="90466D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0DB11B4"/>
    <w:multiLevelType w:val="hybridMultilevel"/>
    <w:tmpl w:val="23A014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23E3B15"/>
    <w:multiLevelType w:val="hybridMultilevel"/>
    <w:tmpl w:val="8E747B10"/>
    <w:lvl w:ilvl="0" w:tplc="DD26B630">
      <w:start w:val="1"/>
      <w:numFmt w:val="decimal"/>
      <w:lvlText w:val="%1."/>
      <w:lvlJc w:val="left"/>
      <w:pPr>
        <w:tabs>
          <w:tab w:val="num" w:pos="720"/>
        </w:tabs>
        <w:ind w:left="720" w:hanging="360"/>
      </w:pPr>
      <w:rPr>
        <w:rFonts w:hint="default"/>
        <w:b/>
      </w:rPr>
    </w:lvl>
    <w:lvl w:ilvl="1" w:tplc="D5DAA80A">
      <w:start w:val="1"/>
      <w:numFmt w:val="decimal"/>
      <w:lvlText w:val="61.%2."/>
      <w:lvlJc w:val="left"/>
      <w:pPr>
        <w:tabs>
          <w:tab w:val="num" w:pos="1260"/>
        </w:tabs>
        <w:ind w:left="900" w:hanging="360"/>
      </w:pPr>
      <w:rPr>
        <w:rFonts w:hint="default"/>
      </w:rPr>
    </w:lvl>
    <w:lvl w:ilvl="2" w:tplc="37E22A54">
      <w:numFmt w:val="none"/>
      <w:lvlText w:val=""/>
      <w:lvlJc w:val="left"/>
      <w:pPr>
        <w:tabs>
          <w:tab w:val="num" w:pos="360"/>
        </w:tabs>
      </w:pPr>
    </w:lvl>
    <w:lvl w:ilvl="3" w:tplc="6062FEAC">
      <w:start w:val="1"/>
      <w:numFmt w:val="decimal"/>
      <w:lvlText w:val="%4."/>
      <w:lvlJc w:val="left"/>
      <w:pPr>
        <w:tabs>
          <w:tab w:val="num" w:pos="720"/>
        </w:tabs>
        <w:ind w:left="720" w:hanging="360"/>
      </w:pPr>
      <w:rPr>
        <w:rFonts w:hint="default"/>
      </w:rPr>
    </w:lvl>
    <w:lvl w:ilvl="4" w:tplc="CDC45346">
      <w:numFmt w:val="none"/>
      <w:lvlText w:val=""/>
      <w:lvlJc w:val="left"/>
      <w:pPr>
        <w:tabs>
          <w:tab w:val="num" w:pos="360"/>
        </w:tabs>
      </w:pPr>
    </w:lvl>
    <w:lvl w:ilvl="5" w:tplc="23CCC290">
      <w:numFmt w:val="none"/>
      <w:lvlText w:val=""/>
      <w:lvlJc w:val="left"/>
      <w:pPr>
        <w:tabs>
          <w:tab w:val="num" w:pos="360"/>
        </w:tabs>
      </w:pPr>
    </w:lvl>
    <w:lvl w:ilvl="6" w:tplc="AB1A9A38">
      <w:numFmt w:val="none"/>
      <w:lvlText w:val=""/>
      <w:lvlJc w:val="left"/>
      <w:pPr>
        <w:tabs>
          <w:tab w:val="num" w:pos="360"/>
        </w:tabs>
      </w:pPr>
    </w:lvl>
    <w:lvl w:ilvl="7" w:tplc="F440D066">
      <w:numFmt w:val="none"/>
      <w:lvlText w:val=""/>
      <w:lvlJc w:val="left"/>
      <w:pPr>
        <w:tabs>
          <w:tab w:val="num" w:pos="360"/>
        </w:tabs>
      </w:pPr>
    </w:lvl>
    <w:lvl w:ilvl="8" w:tplc="72E08A88">
      <w:numFmt w:val="none"/>
      <w:lvlText w:val=""/>
      <w:lvlJc w:val="left"/>
      <w:pPr>
        <w:tabs>
          <w:tab w:val="num" w:pos="360"/>
        </w:tabs>
      </w:pPr>
    </w:lvl>
  </w:abstractNum>
  <w:abstractNum w:abstractNumId="3">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0BB41CC8"/>
    <w:multiLevelType w:val="hybridMultilevel"/>
    <w:tmpl w:val="9BB014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E4E7358"/>
    <w:multiLevelType w:val="hybridMultilevel"/>
    <w:tmpl w:val="80E410C6"/>
    <w:lvl w:ilvl="0" w:tplc="04260017">
      <w:start w:val="1"/>
      <w:numFmt w:val="lowerLetter"/>
      <w:lvlText w:val="%1)"/>
      <w:lvlJc w:val="left"/>
      <w:pPr>
        <w:ind w:left="2448" w:hanging="360"/>
      </w:pPr>
    </w:lvl>
    <w:lvl w:ilvl="1" w:tplc="04260019" w:tentative="1">
      <w:start w:val="1"/>
      <w:numFmt w:val="lowerLetter"/>
      <w:lvlText w:val="%2."/>
      <w:lvlJc w:val="left"/>
      <w:pPr>
        <w:ind w:left="3168" w:hanging="360"/>
      </w:pPr>
    </w:lvl>
    <w:lvl w:ilvl="2" w:tplc="0426001B" w:tentative="1">
      <w:start w:val="1"/>
      <w:numFmt w:val="lowerRoman"/>
      <w:lvlText w:val="%3."/>
      <w:lvlJc w:val="right"/>
      <w:pPr>
        <w:ind w:left="3888" w:hanging="180"/>
      </w:pPr>
    </w:lvl>
    <w:lvl w:ilvl="3" w:tplc="0426000F" w:tentative="1">
      <w:start w:val="1"/>
      <w:numFmt w:val="decimal"/>
      <w:lvlText w:val="%4."/>
      <w:lvlJc w:val="left"/>
      <w:pPr>
        <w:ind w:left="4608" w:hanging="360"/>
      </w:pPr>
    </w:lvl>
    <w:lvl w:ilvl="4" w:tplc="04260019" w:tentative="1">
      <w:start w:val="1"/>
      <w:numFmt w:val="lowerLetter"/>
      <w:lvlText w:val="%5."/>
      <w:lvlJc w:val="left"/>
      <w:pPr>
        <w:ind w:left="5328" w:hanging="360"/>
      </w:pPr>
    </w:lvl>
    <w:lvl w:ilvl="5" w:tplc="0426001B" w:tentative="1">
      <w:start w:val="1"/>
      <w:numFmt w:val="lowerRoman"/>
      <w:lvlText w:val="%6."/>
      <w:lvlJc w:val="right"/>
      <w:pPr>
        <w:ind w:left="6048" w:hanging="180"/>
      </w:pPr>
    </w:lvl>
    <w:lvl w:ilvl="6" w:tplc="0426000F" w:tentative="1">
      <w:start w:val="1"/>
      <w:numFmt w:val="decimal"/>
      <w:lvlText w:val="%7."/>
      <w:lvlJc w:val="left"/>
      <w:pPr>
        <w:ind w:left="6768" w:hanging="360"/>
      </w:pPr>
    </w:lvl>
    <w:lvl w:ilvl="7" w:tplc="04260019" w:tentative="1">
      <w:start w:val="1"/>
      <w:numFmt w:val="lowerLetter"/>
      <w:lvlText w:val="%8."/>
      <w:lvlJc w:val="left"/>
      <w:pPr>
        <w:ind w:left="7488" w:hanging="360"/>
      </w:pPr>
    </w:lvl>
    <w:lvl w:ilvl="8" w:tplc="0426001B" w:tentative="1">
      <w:start w:val="1"/>
      <w:numFmt w:val="lowerRoman"/>
      <w:lvlText w:val="%9."/>
      <w:lvlJc w:val="right"/>
      <w:pPr>
        <w:ind w:left="8208" w:hanging="180"/>
      </w:pPr>
    </w:lvl>
  </w:abstractNum>
  <w:abstractNum w:abstractNumId="6">
    <w:nsid w:val="10DC01A6"/>
    <w:multiLevelType w:val="hybridMultilevel"/>
    <w:tmpl w:val="C06C99CC"/>
    <w:lvl w:ilvl="0" w:tplc="04260017">
      <w:start w:val="1"/>
      <w:numFmt w:val="lowerLetter"/>
      <w:lvlText w:val="%1)"/>
      <w:lvlJc w:val="left"/>
      <w:pPr>
        <w:ind w:left="2448" w:hanging="360"/>
      </w:pPr>
    </w:lvl>
    <w:lvl w:ilvl="1" w:tplc="04260019" w:tentative="1">
      <w:start w:val="1"/>
      <w:numFmt w:val="lowerLetter"/>
      <w:lvlText w:val="%2."/>
      <w:lvlJc w:val="left"/>
      <w:pPr>
        <w:ind w:left="3168" w:hanging="360"/>
      </w:pPr>
    </w:lvl>
    <w:lvl w:ilvl="2" w:tplc="0426001B" w:tentative="1">
      <w:start w:val="1"/>
      <w:numFmt w:val="lowerRoman"/>
      <w:lvlText w:val="%3."/>
      <w:lvlJc w:val="right"/>
      <w:pPr>
        <w:ind w:left="3888" w:hanging="180"/>
      </w:pPr>
    </w:lvl>
    <w:lvl w:ilvl="3" w:tplc="0426000F" w:tentative="1">
      <w:start w:val="1"/>
      <w:numFmt w:val="decimal"/>
      <w:lvlText w:val="%4."/>
      <w:lvlJc w:val="left"/>
      <w:pPr>
        <w:ind w:left="4608" w:hanging="360"/>
      </w:pPr>
    </w:lvl>
    <w:lvl w:ilvl="4" w:tplc="04260019" w:tentative="1">
      <w:start w:val="1"/>
      <w:numFmt w:val="lowerLetter"/>
      <w:lvlText w:val="%5."/>
      <w:lvlJc w:val="left"/>
      <w:pPr>
        <w:ind w:left="5328" w:hanging="360"/>
      </w:pPr>
    </w:lvl>
    <w:lvl w:ilvl="5" w:tplc="0426001B" w:tentative="1">
      <w:start w:val="1"/>
      <w:numFmt w:val="lowerRoman"/>
      <w:lvlText w:val="%6."/>
      <w:lvlJc w:val="right"/>
      <w:pPr>
        <w:ind w:left="6048" w:hanging="180"/>
      </w:pPr>
    </w:lvl>
    <w:lvl w:ilvl="6" w:tplc="0426000F" w:tentative="1">
      <w:start w:val="1"/>
      <w:numFmt w:val="decimal"/>
      <w:lvlText w:val="%7."/>
      <w:lvlJc w:val="left"/>
      <w:pPr>
        <w:ind w:left="6768" w:hanging="360"/>
      </w:pPr>
    </w:lvl>
    <w:lvl w:ilvl="7" w:tplc="04260019" w:tentative="1">
      <w:start w:val="1"/>
      <w:numFmt w:val="lowerLetter"/>
      <w:lvlText w:val="%8."/>
      <w:lvlJc w:val="left"/>
      <w:pPr>
        <w:ind w:left="7488" w:hanging="360"/>
      </w:pPr>
    </w:lvl>
    <w:lvl w:ilvl="8" w:tplc="0426001B" w:tentative="1">
      <w:start w:val="1"/>
      <w:numFmt w:val="lowerRoman"/>
      <w:lvlText w:val="%9."/>
      <w:lvlJc w:val="right"/>
      <w:pPr>
        <w:ind w:left="8208" w:hanging="180"/>
      </w:pPr>
    </w:lvl>
  </w:abstractNum>
  <w:abstractNum w:abstractNumId="7">
    <w:nsid w:val="196E39E7"/>
    <w:multiLevelType w:val="hybridMultilevel"/>
    <w:tmpl w:val="18A262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2B12794"/>
    <w:multiLevelType w:val="hybridMultilevel"/>
    <w:tmpl w:val="40D6D57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nsid w:val="25556AF7"/>
    <w:multiLevelType w:val="hybridMultilevel"/>
    <w:tmpl w:val="A1EA0EC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5764B8B"/>
    <w:multiLevelType w:val="hybridMultilevel"/>
    <w:tmpl w:val="8C12FD1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3DF92AD1"/>
    <w:multiLevelType w:val="multilevel"/>
    <w:tmpl w:val="7A080D4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E9E690E"/>
    <w:multiLevelType w:val="hybridMultilevel"/>
    <w:tmpl w:val="BA725BBA"/>
    <w:lvl w:ilvl="0" w:tplc="66066098">
      <w:start w:val="1"/>
      <w:numFmt w:val="decimal"/>
      <w:lvlText w:val="%1."/>
      <w:lvlJc w:val="left"/>
      <w:pPr>
        <w:ind w:left="720" w:hanging="360"/>
      </w:pPr>
      <w:rPr>
        <w:rFonts w:hint="default"/>
      </w:rPr>
    </w:lvl>
    <w:lvl w:ilvl="1" w:tplc="017EBC30" w:tentative="1">
      <w:start w:val="1"/>
      <w:numFmt w:val="lowerLetter"/>
      <w:lvlText w:val="%2."/>
      <w:lvlJc w:val="left"/>
      <w:pPr>
        <w:ind w:left="1440" w:hanging="360"/>
      </w:pPr>
    </w:lvl>
    <w:lvl w:ilvl="2" w:tplc="288C0D00" w:tentative="1">
      <w:start w:val="1"/>
      <w:numFmt w:val="lowerRoman"/>
      <w:lvlText w:val="%3."/>
      <w:lvlJc w:val="right"/>
      <w:pPr>
        <w:ind w:left="2160" w:hanging="180"/>
      </w:pPr>
    </w:lvl>
    <w:lvl w:ilvl="3" w:tplc="FB64CF1C" w:tentative="1">
      <w:start w:val="1"/>
      <w:numFmt w:val="decimal"/>
      <w:lvlText w:val="%4."/>
      <w:lvlJc w:val="left"/>
      <w:pPr>
        <w:ind w:left="2880" w:hanging="360"/>
      </w:pPr>
    </w:lvl>
    <w:lvl w:ilvl="4" w:tplc="E0B0506A" w:tentative="1">
      <w:start w:val="1"/>
      <w:numFmt w:val="lowerLetter"/>
      <w:lvlText w:val="%5."/>
      <w:lvlJc w:val="left"/>
      <w:pPr>
        <w:ind w:left="3600" w:hanging="360"/>
      </w:pPr>
    </w:lvl>
    <w:lvl w:ilvl="5" w:tplc="5784B564" w:tentative="1">
      <w:start w:val="1"/>
      <w:numFmt w:val="lowerRoman"/>
      <w:lvlText w:val="%6."/>
      <w:lvlJc w:val="right"/>
      <w:pPr>
        <w:ind w:left="4320" w:hanging="180"/>
      </w:pPr>
    </w:lvl>
    <w:lvl w:ilvl="6" w:tplc="47C605AC" w:tentative="1">
      <w:start w:val="1"/>
      <w:numFmt w:val="decimal"/>
      <w:lvlText w:val="%7."/>
      <w:lvlJc w:val="left"/>
      <w:pPr>
        <w:ind w:left="5040" w:hanging="360"/>
      </w:pPr>
    </w:lvl>
    <w:lvl w:ilvl="7" w:tplc="F5BAABA4" w:tentative="1">
      <w:start w:val="1"/>
      <w:numFmt w:val="lowerLetter"/>
      <w:lvlText w:val="%8."/>
      <w:lvlJc w:val="left"/>
      <w:pPr>
        <w:ind w:left="5760" w:hanging="360"/>
      </w:pPr>
    </w:lvl>
    <w:lvl w:ilvl="8" w:tplc="6340011C" w:tentative="1">
      <w:start w:val="1"/>
      <w:numFmt w:val="lowerRoman"/>
      <w:lvlText w:val="%9."/>
      <w:lvlJc w:val="right"/>
      <w:pPr>
        <w:ind w:left="6480" w:hanging="180"/>
      </w:pPr>
    </w:lvl>
  </w:abstractNum>
  <w:abstractNum w:abstractNumId="13">
    <w:nsid w:val="3EA20830"/>
    <w:multiLevelType w:val="hybridMultilevel"/>
    <w:tmpl w:val="A1942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6827D9"/>
    <w:multiLevelType w:val="multilevel"/>
    <w:tmpl w:val="474235BC"/>
    <w:lvl w:ilvl="0">
      <w:start w:val="6"/>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5">
    <w:nsid w:val="4E903CEF"/>
    <w:multiLevelType w:val="multilevel"/>
    <w:tmpl w:val="59D80EC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080121A"/>
    <w:multiLevelType w:val="multilevel"/>
    <w:tmpl w:val="F07C82B4"/>
    <w:lvl w:ilvl="0">
      <w:start w:val="1"/>
      <w:numFmt w:val="decimal"/>
      <w:lvlText w:val="%1."/>
      <w:lvlJc w:val="left"/>
      <w:pPr>
        <w:tabs>
          <w:tab w:val="num" w:pos="480"/>
        </w:tabs>
        <w:ind w:left="480" w:hanging="480"/>
      </w:pPr>
      <w:rPr>
        <w:b/>
      </w:rPr>
    </w:lvl>
    <w:lvl w:ilvl="1">
      <w:start w:val="1"/>
      <w:numFmt w:val="decimal"/>
      <w:lvlText w:val="%1.%2."/>
      <w:lvlJc w:val="left"/>
      <w:pPr>
        <w:tabs>
          <w:tab w:val="num" w:pos="622"/>
        </w:tabs>
        <w:ind w:left="622" w:hanging="480"/>
      </w:pPr>
      <w:rPr>
        <w:b w:val="0"/>
        <w:sz w:val="24"/>
        <w:szCs w:val="24"/>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7">
    <w:nsid w:val="51E214CA"/>
    <w:multiLevelType w:val="hybridMultilevel"/>
    <w:tmpl w:val="A9B0439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nsid w:val="62522B01"/>
    <w:multiLevelType w:val="hybridMultilevel"/>
    <w:tmpl w:val="FC88A35E"/>
    <w:lvl w:ilvl="0" w:tplc="0426000D">
      <w:start w:val="1"/>
      <w:numFmt w:val="bullet"/>
      <w:lvlText w:val=""/>
      <w:lvlJc w:val="left"/>
      <w:pPr>
        <w:ind w:left="1944" w:hanging="360"/>
      </w:pPr>
      <w:rPr>
        <w:rFonts w:ascii="Wingdings" w:hAnsi="Wingdings" w:hint="default"/>
      </w:rPr>
    </w:lvl>
    <w:lvl w:ilvl="1" w:tplc="04260003" w:tentative="1">
      <w:start w:val="1"/>
      <w:numFmt w:val="bullet"/>
      <w:lvlText w:val="o"/>
      <w:lvlJc w:val="left"/>
      <w:pPr>
        <w:ind w:left="2664" w:hanging="360"/>
      </w:pPr>
      <w:rPr>
        <w:rFonts w:ascii="Courier New" w:hAnsi="Courier New" w:cs="Courier New" w:hint="default"/>
      </w:rPr>
    </w:lvl>
    <w:lvl w:ilvl="2" w:tplc="04260005" w:tentative="1">
      <w:start w:val="1"/>
      <w:numFmt w:val="bullet"/>
      <w:lvlText w:val=""/>
      <w:lvlJc w:val="left"/>
      <w:pPr>
        <w:ind w:left="3384" w:hanging="360"/>
      </w:pPr>
      <w:rPr>
        <w:rFonts w:ascii="Wingdings" w:hAnsi="Wingdings" w:hint="default"/>
      </w:rPr>
    </w:lvl>
    <w:lvl w:ilvl="3" w:tplc="04260001" w:tentative="1">
      <w:start w:val="1"/>
      <w:numFmt w:val="bullet"/>
      <w:lvlText w:val=""/>
      <w:lvlJc w:val="left"/>
      <w:pPr>
        <w:ind w:left="4104" w:hanging="360"/>
      </w:pPr>
      <w:rPr>
        <w:rFonts w:ascii="Symbol" w:hAnsi="Symbol" w:hint="default"/>
      </w:rPr>
    </w:lvl>
    <w:lvl w:ilvl="4" w:tplc="04260003" w:tentative="1">
      <w:start w:val="1"/>
      <w:numFmt w:val="bullet"/>
      <w:lvlText w:val="o"/>
      <w:lvlJc w:val="left"/>
      <w:pPr>
        <w:ind w:left="4824" w:hanging="360"/>
      </w:pPr>
      <w:rPr>
        <w:rFonts w:ascii="Courier New" w:hAnsi="Courier New" w:cs="Courier New" w:hint="default"/>
      </w:rPr>
    </w:lvl>
    <w:lvl w:ilvl="5" w:tplc="04260005" w:tentative="1">
      <w:start w:val="1"/>
      <w:numFmt w:val="bullet"/>
      <w:lvlText w:val=""/>
      <w:lvlJc w:val="left"/>
      <w:pPr>
        <w:ind w:left="5544" w:hanging="360"/>
      </w:pPr>
      <w:rPr>
        <w:rFonts w:ascii="Wingdings" w:hAnsi="Wingdings" w:hint="default"/>
      </w:rPr>
    </w:lvl>
    <w:lvl w:ilvl="6" w:tplc="04260001" w:tentative="1">
      <w:start w:val="1"/>
      <w:numFmt w:val="bullet"/>
      <w:lvlText w:val=""/>
      <w:lvlJc w:val="left"/>
      <w:pPr>
        <w:ind w:left="6264" w:hanging="360"/>
      </w:pPr>
      <w:rPr>
        <w:rFonts w:ascii="Symbol" w:hAnsi="Symbol" w:hint="default"/>
      </w:rPr>
    </w:lvl>
    <w:lvl w:ilvl="7" w:tplc="04260003" w:tentative="1">
      <w:start w:val="1"/>
      <w:numFmt w:val="bullet"/>
      <w:lvlText w:val="o"/>
      <w:lvlJc w:val="left"/>
      <w:pPr>
        <w:ind w:left="6984" w:hanging="360"/>
      </w:pPr>
      <w:rPr>
        <w:rFonts w:ascii="Courier New" w:hAnsi="Courier New" w:cs="Courier New" w:hint="default"/>
      </w:rPr>
    </w:lvl>
    <w:lvl w:ilvl="8" w:tplc="04260005" w:tentative="1">
      <w:start w:val="1"/>
      <w:numFmt w:val="bullet"/>
      <w:lvlText w:val=""/>
      <w:lvlJc w:val="left"/>
      <w:pPr>
        <w:ind w:left="7704" w:hanging="360"/>
      </w:pPr>
      <w:rPr>
        <w:rFonts w:ascii="Wingdings" w:hAnsi="Wingdings" w:hint="default"/>
      </w:rPr>
    </w:lvl>
  </w:abstractNum>
  <w:abstractNum w:abstractNumId="19">
    <w:nsid w:val="63B7393C"/>
    <w:multiLevelType w:val="multilevel"/>
    <w:tmpl w:val="59BAC4FC"/>
    <w:lvl w:ilvl="0">
      <w:start w:val="1"/>
      <w:numFmt w:val="decimal"/>
      <w:lvlText w:val="%1."/>
      <w:lvlJc w:val="left"/>
      <w:pPr>
        <w:ind w:left="624" w:hanging="267"/>
      </w:pPr>
      <w:rPr>
        <w:rFonts w:ascii="Times New Roman" w:hAnsi="Times New Roman" w:hint="default"/>
        <w:sz w:val="24"/>
      </w:rPr>
    </w:lvl>
    <w:lvl w:ilvl="1">
      <w:start w:val="1"/>
      <w:numFmt w:val="decimal"/>
      <w:isLgl/>
      <w:lvlText w:val="%1.%2."/>
      <w:lvlJc w:val="left"/>
      <w:pPr>
        <w:ind w:left="505" w:hanging="363"/>
      </w:pPr>
      <w:rPr>
        <w:rFonts w:ascii="Times New Roman" w:hAnsi="Times New Roman" w:hint="default"/>
        <w:sz w:val="24"/>
      </w:rPr>
    </w:lvl>
    <w:lvl w:ilvl="2">
      <w:start w:val="1"/>
      <w:numFmt w:val="decimal"/>
      <w:isLgl/>
      <w:lvlText w:val="%1.%2.%3."/>
      <w:lvlJc w:val="left"/>
      <w:pPr>
        <w:ind w:left="993" w:hanging="567"/>
      </w:pPr>
      <w:rPr>
        <w:rFonts w:ascii="Times New Roman" w:hAnsi="Times New Roman" w:hint="default"/>
        <w:sz w:val="24"/>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20">
    <w:nsid w:val="64AB3F13"/>
    <w:multiLevelType w:val="hybridMultilevel"/>
    <w:tmpl w:val="1EFC1E0E"/>
    <w:lvl w:ilvl="0" w:tplc="04260017">
      <w:start w:val="1"/>
      <w:numFmt w:val="lowerLetter"/>
      <w:lvlText w:val="%1)"/>
      <w:lvlJc w:val="left"/>
      <w:pPr>
        <w:ind w:left="2448" w:hanging="360"/>
      </w:pPr>
    </w:lvl>
    <w:lvl w:ilvl="1" w:tplc="04260019" w:tentative="1">
      <w:start w:val="1"/>
      <w:numFmt w:val="lowerLetter"/>
      <w:lvlText w:val="%2."/>
      <w:lvlJc w:val="left"/>
      <w:pPr>
        <w:ind w:left="3168" w:hanging="360"/>
      </w:pPr>
    </w:lvl>
    <w:lvl w:ilvl="2" w:tplc="0426001B" w:tentative="1">
      <w:start w:val="1"/>
      <w:numFmt w:val="lowerRoman"/>
      <w:lvlText w:val="%3."/>
      <w:lvlJc w:val="right"/>
      <w:pPr>
        <w:ind w:left="3888" w:hanging="180"/>
      </w:pPr>
    </w:lvl>
    <w:lvl w:ilvl="3" w:tplc="0426000F" w:tentative="1">
      <w:start w:val="1"/>
      <w:numFmt w:val="decimal"/>
      <w:lvlText w:val="%4."/>
      <w:lvlJc w:val="left"/>
      <w:pPr>
        <w:ind w:left="4608" w:hanging="360"/>
      </w:pPr>
    </w:lvl>
    <w:lvl w:ilvl="4" w:tplc="04260019" w:tentative="1">
      <w:start w:val="1"/>
      <w:numFmt w:val="lowerLetter"/>
      <w:lvlText w:val="%5."/>
      <w:lvlJc w:val="left"/>
      <w:pPr>
        <w:ind w:left="5328" w:hanging="360"/>
      </w:pPr>
    </w:lvl>
    <w:lvl w:ilvl="5" w:tplc="0426001B" w:tentative="1">
      <w:start w:val="1"/>
      <w:numFmt w:val="lowerRoman"/>
      <w:lvlText w:val="%6."/>
      <w:lvlJc w:val="right"/>
      <w:pPr>
        <w:ind w:left="6048" w:hanging="180"/>
      </w:pPr>
    </w:lvl>
    <w:lvl w:ilvl="6" w:tplc="0426000F" w:tentative="1">
      <w:start w:val="1"/>
      <w:numFmt w:val="decimal"/>
      <w:lvlText w:val="%7."/>
      <w:lvlJc w:val="left"/>
      <w:pPr>
        <w:ind w:left="6768" w:hanging="360"/>
      </w:pPr>
    </w:lvl>
    <w:lvl w:ilvl="7" w:tplc="04260019" w:tentative="1">
      <w:start w:val="1"/>
      <w:numFmt w:val="lowerLetter"/>
      <w:lvlText w:val="%8."/>
      <w:lvlJc w:val="left"/>
      <w:pPr>
        <w:ind w:left="7488" w:hanging="360"/>
      </w:pPr>
    </w:lvl>
    <w:lvl w:ilvl="8" w:tplc="0426001B" w:tentative="1">
      <w:start w:val="1"/>
      <w:numFmt w:val="lowerRoman"/>
      <w:lvlText w:val="%9."/>
      <w:lvlJc w:val="right"/>
      <w:pPr>
        <w:ind w:left="8208" w:hanging="180"/>
      </w:pPr>
    </w:lvl>
  </w:abstractNum>
  <w:abstractNum w:abstractNumId="21">
    <w:nsid w:val="6F37516A"/>
    <w:multiLevelType w:val="multilevel"/>
    <w:tmpl w:val="DD3E57DE"/>
    <w:lvl w:ilvl="0">
      <w:start w:val="1"/>
      <w:numFmt w:val="decimal"/>
      <w:pStyle w:val="Apakvirsraksts1"/>
      <w:lvlText w:val="%1."/>
      <w:lvlJc w:val="left"/>
      <w:pPr>
        <w:ind w:left="360" w:hanging="360"/>
      </w:pPr>
    </w:lvl>
    <w:lvl w:ilvl="1">
      <w:start w:val="1"/>
      <w:numFmt w:val="decimal"/>
      <w:lvlText w:val="%1.%2."/>
      <w:lvlJc w:val="left"/>
      <w:pPr>
        <w:ind w:left="858"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1161EEB"/>
    <w:multiLevelType w:val="multilevel"/>
    <w:tmpl w:val="151AE15C"/>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1"/>
  </w:num>
  <w:num w:numId="2">
    <w:abstractNumId w:val="3"/>
  </w:num>
  <w:num w:numId="3">
    <w:abstractNumId w:val="7"/>
  </w:num>
  <w:num w:numId="4">
    <w:abstractNumId w:val="22"/>
  </w:num>
  <w:num w:numId="5">
    <w:abstractNumId w:val="16"/>
  </w:num>
  <w:num w:numId="6">
    <w:abstractNumId w:val="15"/>
  </w:num>
  <w:num w:numId="7">
    <w:abstractNumId w:val="14"/>
  </w:num>
  <w:num w:numId="8">
    <w:abstractNumId w:val="20"/>
  </w:num>
  <w:num w:numId="9">
    <w:abstractNumId w:val="6"/>
  </w:num>
  <w:num w:numId="10">
    <w:abstractNumId w:val="5"/>
  </w:num>
  <w:num w:numId="11">
    <w:abstractNumId w:val="9"/>
  </w:num>
  <w:num w:numId="12">
    <w:abstractNumId w:val="17"/>
  </w:num>
  <w:num w:numId="13">
    <w:abstractNumId w:val="4"/>
  </w:num>
  <w:num w:numId="14">
    <w:abstractNumId w:val="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2"/>
  </w:num>
  <w:num w:numId="20">
    <w:abstractNumId w:val="13"/>
  </w:num>
  <w:num w:numId="21">
    <w:abstractNumId w:val="18"/>
  </w:num>
  <w:num w:numId="22">
    <w:abstractNumId w:val="12"/>
  </w:num>
  <w:num w:numId="23">
    <w:abstractNumId w:val="0"/>
  </w:num>
  <w:num w:numId="24">
    <w:abstractNumId w:val="1"/>
  </w:num>
  <w:num w:numId="25">
    <w:abstractNumId w:val="19"/>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is Cikovskis">
    <w15:presenceInfo w15:providerId="None"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96BCF"/>
    <w:rsid w:val="0000028C"/>
    <w:rsid w:val="00001187"/>
    <w:rsid w:val="000012E9"/>
    <w:rsid w:val="000022EA"/>
    <w:rsid w:val="000023AD"/>
    <w:rsid w:val="0000296C"/>
    <w:rsid w:val="00006A73"/>
    <w:rsid w:val="00006AE4"/>
    <w:rsid w:val="00006F62"/>
    <w:rsid w:val="00010CB1"/>
    <w:rsid w:val="00010EFA"/>
    <w:rsid w:val="00011D5B"/>
    <w:rsid w:val="00021CE4"/>
    <w:rsid w:val="00025A0A"/>
    <w:rsid w:val="000261E7"/>
    <w:rsid w:val="0003036A"/>
    <w:rsid w:val="000307FD"/>
    <w:rsid w:val="000316C9"/>
    <w:rsid w:val="0003708B"/>
    <w:rsid w:val="00043E44"/>
    <w:rsid w:val="00044E79"/>
    <w:rsid w:val="00045EA8"/>
    <w:rsid w:val="00050020"/>
    <w:rsid w:val="00050848"/>
    <w:rsid w:val="000532A9"/>
    <w:rsid w:val="00055389"/>
    <w:rsid w:val="00057BBC"/>
    <w:rsid w:val="00060885"/>
    <w:rsid w:val="0006095B"/>
    <w:rsid w:val="00063585"/>
    <w:rsid w:val="0006455E"/>
    <w:rsid w:val="00064EA2"/>
    <w:rsid w:val="00070DA8"/>
    <w:rsid w:val="000723F8"/>
    <w:rsid w:val="000744C5"/>
    <w:rsid w:val="00076318"/>
    <w:rsid w:val="00080C8D"/>
    <w:rsid w:val="00081755"/>
    <w:rsid w:val="00082144"/>
    <w:rsid w:val="00083E92"/>
    <w:rsid w:val="00085703"/>
    <w:rsid w:val="00090497"/>
    <w:rsid w:val="00092D58"/>
    <w:rsid w:val="000952BA"/>
    <w:rsid w:val="000A064D"/>
    <w:rsid w:val="000A0F4C"/>
    <w:rsid w:val="000A5F89"/>
    <w:rsid w:val="000B03A8"/>
    <w:rsid w:val="000B2AB3"/>
    <w:rsid w:val="000B3E0B"/>
    <w:rsid w:val="000C190B"/>
    <w:rsid w:val="000C1BFC"/>
    <w:rsid w:val="000C24AB"/>
    <w:rsid w:val="000C2569"/>
    <w:rsid w:val="000C3DFA"/>
    <w:rsid w:val="000C4B1E"/>
    <w:rsid w:val="000C4C49"/>
    <w:rsid w:val="000C6754"/>
    <w:rsid w:val="000D4DF7"/>
    <w:rsid w:val="000E0FD3"/>
    <w:rsid w:val="000E2C6C"/>
    <w:rsid w:val="000E2CBA"/>
    <w:rsid w:val="000E6324"/>
    <w:rsid w:val="000F0F8F"/>
    <w:rsid w:val="000F2384"/>
    <w:rsid w:val="000F25CB"/>
    <w:rsid w:val="000F689E"/>
    <w:rsid w:val="00101558"/>
    <w:rsid w:val="00101615"/>
    <w:rsid w:val="00102C6A"/>
    <w:rsid w:val="00112A0D"/>
    <w:rsid w:val="00115425"/>
    <w:rsid w:val="001156BE"/>
    <w:rsid w:val="001156D2"/>
    <w:rsid w:val="00121A33"/>
    <w:rsid w:val="00121EBB"/>
    <w:rsid w:val="00125909"/>
    <w:rsid w:val="00125DCC"/>
    <w:rsid w:val="00126C7C"/>
    <w:rsid w:val="0013036A"/>
    <w:rsid w:val="00130594"/>
    <w:rsid w:val="0013216E"/>
    <w:rsid w:val="00133D64"/>
    <w:rsid w:val="0013506E"/>
    <w:rsid w:val="00141010"/>
    <w:rsid w:val="001466DE"/>
    <w:rsid w:val="001539BF"/>
    <w:rsid w:val="00160674"/>
    <w:rsid w:val="001617DD"/>
    <w:rsid w:val="00162244"/>
    <w:rsid w:val="00162C2B"/>
    <w:rsid w:val="00163DE4"/>
    <w:rsid w:val="001731E8"/>
    <w:rsid w:val="00173D72"/>
    <w:rsid w:val="0017618F"/>
    <w:rsid w:val="0018287B"/>
    <w:rsid w:val="00182B20"/>
    <w:rsid w:val="001837B0"/>
    <w:rsid w:val="0018645F"/>
    <w:rsid w:val="0018664E"/>
    <w:rsid w:val="001875D6"/>
    <w:rsid w:val="001932E2"/>
    <w:rsid w:val="00194B0D"/>
    <w:rsid w:val="00194C9E"/>
    <w:rsid w:val="001950B3"/>
    <w:rsid w:val="001A256D"/>
    <w:rsid w:val="001A2C6D"/>
    <w:rsid w:val="001A4A72"/>
    <w:rsid w:val="001B00CE"/>
    <w:rsid w:val="001B46BD"/>
    <w:rsid w:val="001B5C92"/>
    <w:rsid w:val="001B75CB"/>
    <w:rsid w:val="001C0EC2"/>
    <w:rsid w:val="001C225B"/>
    <w:rsid w:val="001C22E1"/>
    <w:rsid w:val="001C3C9B"/>
    <w:rsid w:val="001C464D"/>
    <w:rsid w:val="001C64D6"/>
    <w:rsid w:val="001D020A"/>
    <w:rsid w:val="001D030B"/>
    <w:rsid w:val="001D3BCC"/>
    <w:rsid w:val="001D5123"/>
    <w:rsid w:val="001D5530"/>
    <w:rsid w:val="001D658A"/>
    <w:rsid w:val="001D70F2"/>
    <w:rsid w:val="001E07C4"/>
    <w:rsid w:val="001E1529"/>
    <w:rsid w:val="001E2BCC"/>
    <w:rsid w:val="001E4B83"/>
    <w:rsid w:val="001E6AAB"/>
    <w:rsid w:val="001E6F97"/>
    <w:rsid w:val="001F0EFE"/>
    <w:rsid w:val="001F5FAD"/>
    <w:rsid w:val="001F7F9C"/>
    <w:rsid w:val="0020213C"/>
    <w:rsid w:val="002027A8"/>
    <w:rsid w:val="0020302E"/>
    <w:rsid w:val="00203B02"/>
    <w:rsid w:val="00211BF0"/>
    <w:rsid w:val="00212993"/>
    <w:rsid w:val="00216533"/>
    <w:rsid w:val="002166DD"/>
    <w:rsid w:val="00216924"/>
    <w:rsid w:val="0022215D"/>
    <w:rsid w:val="00222C1F"/>
    <w:rsid w:val="002341F2"/>
    <w:rsid w:val="00235AFB"/>
    <w:rsid w:val="002360BA"/>
    <w:rsid w:val="002372D1"/>
    <w:rsid w:val="00241829"/>
    <w:rsid w:val="00242B55"/>
    <w:rsid w:val="00243BE8"/>
    <w:rsid w:val="00243D8B"/>
    <w:rsid w:val="00244DF2"/>
    <w:rsid w:val="002521B5"/>
    <w:rsid w:val="00252B0D"/>
    <w:rsid w:val="00252FBB"/>
    <w:rsid w:val="0025727B"/>
    <w:rsid w:val="00261FA3"/>
    <w:rsid w:val="00262B37"/>
    <w:rsid w:val="00262BB9"/>
    <w:rsid w:val="00262DE8"/>
    <w:rsid w:val="00265E9E"/>
    <w:rsid w:val="00272460"/>
    <w:rsid w:val="00272CA3"/>
    <w:rsid w:val="00273298"/>
    <w:rsid w:val="00274260"/>
    <w:rsid w:val="00281B45"/>
    <w:rsid w:val="00281D1B"/>
    <w:rsid w:val="00282062"/>
    <w:rsid w:val="00283E27"/>
    <w:rsid w:val="0028446F"/>
    <w:rsid w:val="002849D1"/>
    <w:rsid w:val="002857AD"/>
    <w:rsid w:val="002911A1"/>
    <w:rsid w:val="00291C2D"/>
    <w:rsid w:val="002937F3"/>
    <w:rsid w:val="00296B4B"/>
    <w:rsid w:val="002A1A41"/>
    <w:rsid w:val="002A3C2E"/>
    <w:rsid w:val="002A5723"/>
    <w:rsid w:val="002A5FCA"/>
    <w:rsid w:val="002A60BD"/>
    <w:rsid w:val="002A655C"/>
    <w:rsid w:val="002A7F32"/>
    <w:rsid w:val="002B41B8"/>
    <w:rsid w:val="002B52DB"/>
    <w:rsid w:val="002B6474"/>
    <w:rsid w:val="002C2CE9"/>
    <w:rsid w:val="002C309C"/>
    <w:rsid w:val="002C4F69"/>
    <w:rsid w:val="002C5666"/>
    <w:rsid w:val="002C5B66"/>
    <w:rsid w:val="002C7C6F"/>
    <w:rsid w:val="002D06AB"/>
    <w:rsid w:val="002D36D6"/>
    <w:rsid w:val="002E029F"/>
    <w:rsid w:val="002E2028"/>
    <w:rsid w:val="002E35AC"/>
    <w:rsid w:val="002E3D2D"/>
    <w:rsid w:val="002E649B"/>
    <w:rsid w:val="002E6743"/>
    <w:rsid w:val="002E79AC"/>
    <w:rsid w:val="002F00BA"/>
    <w:rsid w:val="002F0AA9"/>
    <w:rsid w:val="002F0D11"/>
    <w:rsid w:val="002F1672"/>
    <w:rsid w:val="002F372D"/>
    <w:rsid w:val="002F5423"/>
    <w:rsid w:val="002F7755"/>
    <w:rsid w:val="00300468"/>
    <w:rsid w:val="00301B09"/>
    <w:rsid w:val="00301C79"/>
    <w:rsid w:val="003066A9"/>
    <w:rsid w:val="003072A6"/>
    <w:rsid w:val="00307711"/>
    <w:rsid w:val="00307C11"/>
    <w:rsid w:val="00311F07"/>
    <w:rsid w:val="0031541E"/>
    <w:rsid w:val="00323094"/>
    <w:rsid w:val="003245BB"/>
    <w:rsid w:val="0032680B"/>
    <w:rsid w:val="00332014"/>
    <w:rsid w:val="00342670"/>
    <w:rsid w:val="00345FE1"/>
    <w:rsid w:val="003471BB"/>
    <w:rsid w:val="00350C6C"/>
    <w:rsid w:val="00351280"/>
    <w:rsid w:val="00354388"/>
    <w:rsid w:val="003545C0"/>
    <w:rsid w:val="00354BB5"/>
    <w:rsid w:val="00354E02"/>
    <w:rsid w:val="00356132"/>
    <w:rsid w:val="00357FC8"/>
    <w:rsid w:val="003616DC"/>
    <w:rsid w:val="0036170C"/>
    <w:rsid w:val="00361804"/>
    <w:rsid w:val="003642EC"/>
    <w:rsid w:val="0036434C"/>
    <w:rsid w:val="00366442"/>
    <w:rsid w:val="00371159"/>
    <w:rsid w:val="003718CC"/>
    <w:rsid w:val="003740A3"/>
    <w:rsid w:val="0037493E"/>
    <w:rsid w:val="00375843"/>
    <w:rsid w:val="00387E26"/>
    <w:rsid w:val="003A0CAD"/>
    <w:rsid w:val="003A3C87"/>
    <w:rsid w:val="003A3D12"/>
    <w:rsid w:val="003A4305"/>
    <w:rsid w:val="003A49B6"/>
    <w:rsid w:val="003B1CD2"/>
    <w:rsid w:val="003B3263"/>
    <w:rsid w:val="003B43B6"/>
    <w:rsid w:val="003B7206"/>
    <w:rsid w:val="003B7C4F"/>
    <w:rsid w:val="003B7EDF"/>
    <w:rsid w:val="003C0ED6"/>
    <w:rsid w:val="003C282F"/>
    <w:rsid w:val="003C5EE3"/>
    <w:rsid w:val="003D2499"/>
    <w:rsid w:val="003D3858"/>
    <w:rsid w:val="003D5023"/>
    <w:rsid w:val="003D67AB"/>
    <w:rsid w:val="003D6A45"/>
    <w:rsid w:val="003E07C2"/>
    <w:rsid w:val="003E219B"/>
    <w:rsid w:val="003E3AE3"/>
    <w:rsid w:val="003E55BE"/>
    <w:rsid w:val="003E582F"/>
    <w:rsid w:val="003F1255"/>
    <w:rsid w:val="003F1B28"/>
    <w:rsid w:val="003F4316"/>
    <w:rsid w:val="003F524E"/>
    <w:rsid w:val="003F7BDC"/>
    <w:rsid w:val="003F7EF8"/>
    <w:rsid w:val="0040120B"/>
    <w:rsid w:val="00401895"/>
    <w:rsid w:val="0040201C"/>
    <w:rsid w:val="0040318B"/>
    <w:rsid w:val="00405B68"/>
    <w:rsid w:val="004068FC"/>
    <w:rsid w:val="004101D4"/>
    <w:rsid w:val="00410497"/>
    <w:rsid w:val="004124EE"/>
    <w:rsid w:val="00413FE5"/>
    <w:rsid w:val="00415B4D"/>
    <w:rsid w:val="00416DF2"/>
    <w:rsid w:val="00423D8B"/>
    <w:rsid w:val="0042432E"/>
    <w:rsid w:val="00426DC6"/>
    <w:rsid w:val="00431A66"/>
    <w:rsid w:val="0043283D"/>
    <w:rsid w:val="004353EE"/>
    <w:rsid w:val="004356B7"/>
    <w:rsid w:val="00435986"/>
    <w:rsid w:val="004362FA"/>
    <w:rsid w:val="004367C1"/>
    <w:rsid w:val="004369AE"/>
    <w:rsid w:val="004411ED"/>
    <w:rsid w:val="00447D8A"/>
    <w:rsid w:val="00450F46"/>
    <w:rsid w:val="00451E3A"/>
    <w:rsid w:val="00455D88"/>
    <w:rsid w:val="004600D9"/>
    <w:rsid w:val="00463397"/>
    <w:rsid w:val="004638AB"/>
    <w:rsid w:val="00466BB3"/>
    <w:rsid w:val="00467916"/>
    <w:rsid w:val="00467ADE"/>
    <w:rsid w:val="00471AA3"/>
    <w:rsid w:val="00472FB1"/>
    <w:rsid w:val="00476931"/>
    <w:rsid w:val="00477E38"/>
    <w:rsid w:val="0048057F"/>
    <w:rsid w:val="00480ED6"/>
    <w:rsid w:val="004822BF"/>
    <w:rsid w:val="00482B83"/>
    <w:rsid w:val="004835BF"/>
    <w:rsid w:val="004859E3"/>
    <w:rsid w:val="00486B8C"/>
    <w:rsid w:val="00487522"/>
    <w:rsid w:val="00491682"/>
    <w:rsid w:val="00492416"/>
    <w:rsid w:val="00492769"/>
    <w:rsid w:val="00492D60"/>
    <w:rsid w:val="004945AA"/>
    <w:rsid w:val="00496D8F"/>
    <w:rsid w:val="004A0119"/>
    <w:rsid w:val="004A0864"/>
    <w:rsid w:val="004A12D8"/>
    <w:rsid w:val="004A39C8"/>
    <w:rsid w:val="004A75FF"/>
    <w:rsid w:val="004B1989"/>
    <w:rsid w:val="004B4ACF"/>
    <w:rsid w:val="004B6526"/>
    <w:rsid w:val="004B6EE4"/>
    <w:rsid w:val="004D07C5"/>
    <w:rsid w:val="004D1659"/>
    <w:rsid w:val="004D2A81"/>
    <w:rsid w:val="004D2AEC"/>
    <w:rsid w:val="004D3777"/>
    <w:rsid w:val="004D3849"/>
    <w:rsid w:val="004D564B"/>
    <w:rsid w:val="004D62D6"/>
    <w:rsid w:val="004D75B0"/>
    <w:rsid w:val="004E56E8"/>
    <w:rsid w:val="004E6F79"/>
    <w:rsid w:val="004F39E9"/>
    <w:rsid w:val="004F7C41"/>
    <w:rsid w:val="0050186F"/>
    <w:rsid w:val="0050188E"/>
    <w:rsid w:val="00505C35"/>
    <w:rsid w:val="00505CB0"/>
    <w:rsid w:val="0050787C"/>
    <w:rsid w:val="00507F00"/>
    <w:rsid w:val="00511A52"/>
    <w:rsid w:val="00512FCA"/>
    <w:rsid w:val="005134C4"/>
    <w:rsid w:val="00514435"/>
    <w:rsid w:val="00526FDD"/>
    <w:rsid w:val="005270C1"/>
    <w:rsid w:val="00530E53"/>
    <w:rsid w:val="00531C0B"/>
    <w:rsid w:val="00532A34"/>
    <w:rsid w:val="00533DCB"/>
    <w:rsid w:val="00535C36"/>
    <w:rsid w:val="00537572"/>
    <w:rsid w:val="005446E0"/>
    <w:rsid w:val="00545950"/>
    <w:rsid w:val="00546771"/>
    <w:rsid w:val="005516C5"/>
    <w:rsid w:val="00552E17"/>
    <w:rsid w:val="00553E5F"/>
    <w:rsid w:val="005551B8"/>
    <w:rsid w:val="005643DE"/>
    <w:rsid w:val="00567EE5"/>
    <w:rsid w:val="00570490"/>
    <w:rsid w:val="00570676"/>
    <w:rsid w:val="00573A69"/>
    <w:rsid w:val="0057780E"/>
    <w:rsid w:val="00580DF2"/>
    <w:rsid w:val="00584703"/>
    <w:rsid w:val="005867CD"/>
    <w:rsid w:val="0059075C"/>
    <w:rsid w:val="005937FA"/>
    <w:rsid w:val="00594F55"/>
    <w:rsid w:val="005A723E"/>
    <w:rsid w:val="005B14BF"/>
    <w:rsid w:val="005B6EC9"/>
    <w:rsid w:val="005B739C"/>
    <w:rsid w:val="005C18E8"/>
    <w:rsid w:val="005C2360"/>
    <w:rsid w:val="005C508B"/>
    <w:rsid w:val="005C559A"/>
    <w:rsid w:val="005C7CDB"/>
    <w:rsid w:val="005C7E5E"/>
    <w:rsid w:val="005D09E3"/>
    <w:rsid w:val="005D0D3D"/>
    <w:rsid w:val="005D1A34"/>
    <w:rsid w:val="005D3C9A"/>
    <w:rsid w:val="005D50E0"/>
    <w:rsid w:val="005D6429"/>
    <w:rsid w:val="005D6B8D"/>
    <w:rsid w:val="005E08D9"/>
    <w:rsid w:val="005E139B"/>
    <w:rsid w:val="005E34A6"/>
    <w:rsid w:val="005F0859"/>
    <w:rsid w:val="005F1726"/>
    <w:rsid w:val="005F3A90"/>
    <w:rsid w:val="005F3CD6"/>
    <w:rsid w:val="005F5458"/>
    <w:rsid w:val="005F54D5"/>
    <w:rsid w:val="005F6775"/>
    <w:rsid w:val="005F7207"/>
    <w:rsid w:val="005F786D"/>
    <w:rsid w:val="00604FD5"/>
    <w:rsid w:val="00607D55"/>
    <w:rsid w:val="00614339"/>
    <w:rsid w:val="00614657"/>
    <w:rsid w:val="006160B1"/>
    <w:rsid w:val="00624E0E"/>
    <w:rsid w:val="0062794C"/>
    <w:rsid w:val="00630322"/>
    <w:rsid w:val="00630886"/>
    <w:rsid w:val="00632C6E"/>
    <w:rsid w:val="006339AC"/>
    <w:rsid w:val="006376A8"/>
    <w:rsid w:val="00643573"/>
    <w:rsid w:val="00643937"/>
    <w:rsid w:val="0064671D"/>
    <w:rsid w:val="00650D68"/>
    <w:rsid w:val="0065310E"/>
    <w:rsid w:val="00661667"/>
    <w:rsid w:val="0066323F"/>
    <w:rsid w:val="00665AF5"/>
    <w:rsid w:val="006700FE"/>
    <w:rsid w:val="00670104"/>
    <w:rsid w:val="00672171"/>
    <w:rsid w:val="00672A8B"/>
    <w:rsid w:val="00673B1D"/>
    <w:rsid w:val="00673D05"/>
    <w:rsid w:val="00674E0A"/>
    <w:rsid w:val="00675E09"/>
    <w:rsid w:val="00676947"/>
    <w:rsid w:val="006801D2"/>
    <w:rsid w:val="00681DF8"/>
    <w:rsid w:val="00687A47"/>
    <w:rsid w:val="006906DD"/>
    <w:rsid w:val="0069070A"/>
    <w:rsid w:val="00694395"/>
    <w:rsid w:val="0069577A"/>
    <w:rsid w:val="00695E3D"/>
    <w:rsid w:val="006967AF"/>
    <w:rsid w:val="006A0E3E"/>
    <w:rsid w:val="006A3951"/>
    <w:rsid w:val="006A4314"/>
    <w:rsid w:val="006A6EE6"/>
    <w:rsid w:val="006B13B1"/>
    <w:rsid w:val="006B5F72"/>
    <w:rsid w:val="006B6803"/>
    <w:rsid w:val="006B6C3C"/>
    <w:rsid w:val="006C0617"/>
    <w:rsid w:val="006C42CE"/>
    <w:rsid w:val="006C6572"/>
    <w:rsid w:val="006D2947"/>
    <w:rsid w:val="006D32C4"/>
    <w:rsid w:val="006D5B4C"/>
    <w:rsid w:val="006D6570"/>
    <w:rsid w:val="006E0971"/>
    <w:rsid w:val="006E2E40"/>
    <w:rsid w:val="006E46B2"/>
    <w:rsid w:val="006E6D86"/>
    <w:rsid w:val="006E7DAB"/>
    <w:rsid w:val="006E7FCD"/>
    <w:rsid w:val="006F134C"/>
    <w:rsid w:val="006F3C7A"/>
    <w:rsid w:val="006F6C88"/>
    <w:rsid w:val="006F7901"/>
    <w:rsid w:val="007012E5"/>
    <w:rsid w:val="00701975"/>
    <w:rsid w:val="0070302A"/>
    <w:rsid w:val="00703A25"/>
    <w:rsid w:val="00705A7B"/>
    <w:rsid w:val="00706AED"/>
    <w:rsid w:val="00707E6E"/>
    <w:rsid w:val="00712067"/>
    <w:rsid w:val="00713271"/>
    <w:rsid w:val="00717EC0"/>
    <w:rsid w:val="00720E7D"/>
    <w:rsid w:val="007210F3"/>
    <w:rsid w:val="00722DBB"/>
    <w:rsid w:val="007235B7"/>
    <w:rsid w:val="00724C89"/>
    <w:rsid w:val="00731E26"/>
    <w:rsid w:val="00732316"/>
    <w:rsid w:val="007332AB"/>
    <w:rsid w:val="0073645E"/>
    <w:rsid w:val="007373CF"/>
    <w:rsid w:val="00741D69"/>
    <w:rsid w:val="00743B2A"/>
    <w:rsid w:val="00751E9D"/>
    <w:rsid w:val="00752C45"/>
    <w:rsid w:val="00753018"/>
    <w:rsid w:val="00753C34"/>
    <w:rsid w:val="00754087"/>
    <w:rsid w:val="0075446D"/>
    <w:rsid w:val="00765552"/>
    <w:rsid w:val="00770874"/>
    <w:rsid w:val="00773D30"/>
    <w:rsid w:val="007770F0"/>
    <w:rsid w:val="00786041"/>
    <w:rsid w:val="0078641B"/>
    <w:rsid w:val="0078775F"/>
    <w:rsid w:val="00787CB6"/>
    <w:rsid w:val="00790DB0"/>
    <w:rsid w:val="0079528F"/>
    <w:rsid w:val="00795966"/>
    <w:rsid w:val="0079791C"/>
    <w:rsid w:val="00797F48"/>
    <w:rsid w:val="007A186C"/>
    <w:rsid w:val="007A4D30"/>
    <w:rsid w:val="007B4BB5"/>
    <w:rsid w:val="007B6407"/>
    <w:rsid w:val="007B693D"/>
    <w:rsid w:val="007B6A32"/>
    <w:rsid w:val="007B7419"/>
    <w:rsid w:val="007B759C"/>
    <w:rsid w:val="007C1191"/>
    <w:rsid w:val="007C5B88"/>
    <w:rsid w:val="007D2D93"/>
    <w:rsid w:val="007D7286"/>
    <w:rsid w:val="007E4796"/>
    <w:rsid w:val="007E47AB"/>
    <w:rsid w:val="007F5BE3"/>
    <w:rsid w:val="00804D5D"/>
    <w:rsid w:val="00806FA1"/>
    <w:rsid w:val="00807595"/>
    <w:rsid w:val="00811E18"/>
    <w:rsid w:val="00815E72"/>
    <w:rsid w:val="00816870"/>
    <w:rsid w:val="00817047"/>
    <w:rsid w:val="00822D41"/>
    <w:rsid w:val="0083225B"/>
    <w:rsid w:val="0083318A"/>
    <w:rsid w:val="00836BA6"/>
    <w:rsid w:val="00840606"/>
    <w:rsid w:val="00841629"/>
    <w:rsid w:val="0084580B"/>
    <w:rsid w:val="00846014"/>
    <w:rsid w:val="00856538"/>
    <w:rsid w:val="00860C36"/>
    <w:rsid w:val="0086260C"/>
    <w:rsid w:val="00866F94"/>
    <w:rsid w:val="0087035C"/>
    <w:rsid w:val="00870FFC"/>
    <w:rsid w:val="008724B0"/>
    <w:rsid w:val="00872D99"/>
    <w:rsid w:val="008757B3"/>
    <w:rsid w:val="008771B7"/>
    <w:rsid w:val="008776F4"/>
    <w:rsid w:val="00877DC8"/>
    <w:rsid w:val="008808EB"/>
    <w:rsid w:val="00881E66"/>
    <w:rsid w:val="00882385"/>
    <w:rsid w:val="00883382"/>
    <w:rsid w:val="00883614"/>
    <w:rsid w:val="00887F72"/>
    <w:rsid w:val="00890FD1"/>
    <w:rsid w:val="00894CFC"/>
    <w:rsid w:val="008957F0"/>
    <w:rsid w:val="008975F4"/>
    <w:rsid w:val="00897613"/>
    <w:rsid w:val="008A0E7B"/>
    <w:rsid w:val="008A0ECF"/>
    <w:rsid w:val="008A1937"/>
    <w:rsid w:val="008A250D"/>
    <w:rsid w:val="008A769C"/>
    <w:rsid w:val="008B182A"/>
    <w:rsid w:val="008B2725"/>
    <w:rsid w:val="008B52F0"/>
    <w:rsid w:val="008C319A"/>
    <w:rsid w:val="008C6D60"/>
    <w:rsid w:val="008D0FFF"/>
    <w:rsid w:val="008D2165"/>
    <w:rsid w:val="008D4605"/>
    <w:rsid w:val="008F1265"/>
    <w:rsid w:val="008F169A"/>
    <w:rsid w:val="008F18AC"/>
    <w:rsid w:val="008F1A89"/>
    <w:rsid w:val="008F4DEB"/>
    <w:rsid w:val="008F58A6"/>
    <w:rsid w:val="00902C1D"/>
    <w:rsid w:val="0090421D"/>
    <w:rsid w:val="00904269"/>
    <w:rsid w:val="009047C8"/>
    <w:rsid w:val="00912577"/>
    <w:rsid w:val="00912CE4"/>
    <w:rsid w:val="00914FC1"/>
    <w:rsid w:val="009160C2"/>
    <w:rsid w:val="00921CB6"/>
    <w:rsid w:val="00922E26"/>
    <w:rsid w:val="00923CE2"/>
    <w:rsid w:val="00924923"/>
    <w:rsid w:val="00924C89"/>
    <w:rsid w:val="0092550C"/>
    <w:rsid w:val="009259B5"/>
    <w:rsid w:val="00927A9D"/>
    <w:rsid w:val="009305A4"/>
    <w:rsid w:val="00930B61"/>
    <w:rsid w:val="0093321A"/>
    <w:rsid w:val="009348A5"/>
    <w:rsid w:val="00934CFE"/>
    <w:rsid w:val="00936E76"/>
    <w:rsid w:val="00937303"/>
    <w:rsid w:val="00941F1B"/>
    <w:rsid w:val="00943114"/>
    <w:rsid w:val="00946C7E"/>
    <w:rsid w:val="009512CD"/>
    <w:rsid w:val="00952896"/>
    <w:rsid w:val="009559A7"/>
    <w:rsid w:val="00955AFB"/>
    <w:rsid w:val="00957064"/>
    <w:rsid w:val="00957BF7"/>
    <w:rsid w:val="00961145"/>
    <w:rsid w:val="009611E5"/>
    <w:rsid w:val="00965D41"/>
    <w:rsid w:val="00967F0E"/>
    <w:rsid w:val="00971679"/>
    <w:rsid w:val="00972849"/>
    <w:rsid w:val="0097432C"/>
    <w:rsid w:val="00974514"/>
    <w:rsid w:val="00974C52"/>
    <w:rsid w:val="00982417"/>
    <w:rsid w:val="0098672D"/>
    <w:rsid w:val="00986B2D"/>
    <w:rsid w:val="00987B88"/>
    <w:rsid w:val="00987C72"/>
    <w:rsid w:val="009912FB"/>
    <w:rsid w:val="00994632"/>
    <w:rsid w:val="00995218"/>
    <w:rsid w:val="009A229F"/>
    <w:rsid w:val="009A4A9E"/>
    <w:rsid w:val="009B1207"/>
    <w:rsid w:val="009B3666"/>
    <w:rsid w:val="009B627C"/>
    <w:rsid w:val="009B70D2"/>
    <w:rsid w:val="009C12E1"/>
    <w:rsid w:val="009C221C"/>
    <w:rsid w:val="009C38F0"/>
    <w:rsid w:val="009C40BF"/>
    <w:rsid w:val="009C4659"/>
    <w:rsid w:val="009C4705"/>
    <w:rsid w:val="009D0067"/>
    <w:rsid w:val="009D28C6"/>
    <w:rsid w:val="009D2AE7"/>
    <w:rsid w:val="009D3DA7"/>
    <w:rsid w:val="009E051E"/>
    <w:rsid w:val="009E5EE6"/>
    <w:rsid w:val="009E6709"/>
    <w:rsid w:val="009E771B"/>
    <w:rsid w:val="009F25DE"/>
    <w:rsid w:val="00A02A97"/>
    <w:rsid w:val="00A03B12"/>
    <w:rsid w:val="00A04C86"/>
    <w:rsid w:val="00A072C7"/>
    <w:rsid w:val="00A113F8"/>
    <w:rsid w:val="00A150BB"/>
    <w:rsid w:val="00A16E00"/>
    <w:rsid w:val="00A22B6F"/>
    <w:rsid w:val="00A24F06"/>
    <w:rsid w:val="00A2625E"/>
    <w:rsid w:val="00A26D80"/>
    <w:rsid w:val="00A26E98"/>
    <w:rsid w:val="00A30DE6"/>
    <w:rsid w:val="00A32329"/>
    <w:rsid w:val="00A34FCD"/>
    <w:rsid w:val="00A3552A"/>
    <w:rsid w:val="00A369CE"/>
    <w:rsid w:val="00A404E2"/>
    <w:rsid w:val="00A43ABE"/>
    <w:rsid w:val="00A44273"/>
    <w:rsid w:val="00A4658C"/>
    <w:rsid w:val="00A47D55"/>
    <w:rsid w:val="00A50D0F"/>
    <w:rsid w:val="00A52711"/>
    <w:rsid w:val="00A531A4"/>
    <w:rsid w:val="00A5430C"/>
    <w:rsid w:val="00A54A3D"/>
    <w:rsid w:val="00A556AC"/>
    <w:rsid w:val="00A60392"/>
    <w:rsid w:val="00A62BAE"/>
    <w:rsid w:val="00A653DD"/>
    <w:rsid w:val="00A66F9D"/>
    <w:rsid w:val="00A742A4"/>
    <w:rsid w:val="00A74C8E"/>
    <w:rsid w:val="00A775E3"/>
    <w:rsid w:val="00A81A4E"/>
    <w:rsid w:val="00A84BDD"/>
    <w:rsid w:val="00A85E0F"/>
    <w:rsid w:val="00A9091C"/>
    <w:rsid w:val="00A92FD2"/>
    <w:rsid w:val="00A95E95"/>
    <w:rsid w:val="00A97D15"/>
    <w:rsid w:val="00AA07EF"/>
    <w:rsid w:val="00AA5F3F"/>
    <w:rsid w:val="00AA6AD4"/>
    <w:rsid w:val="00AA6C9E"/>
    <w:rsid w:val="00AA7070"/>
    <w:rsid w:val="00AB0FB1"/>
    <w:rsid w:val="00AB5FFF"/>
    <w:rsid w:val="00AC4AF5"/>
    <w:rsid w:val="00AC6547"/>
    <w:rsid w:val="00AC6571"/>
    <w:rsid w:val="00AC6635"/>
    <w:rsid w:val="00AC6B35"/>
    <w:rsid w:val="00AD2ED4"/>
    <w:rsid w:val="00AD43F0"/>
    <w:rsid w:val="00AE1928"/>
    <w:rsid w:val="00AE2578"/>
    <w:rsid w:val="00AE5D5F"/>
    <w:rsid w:val="00AE6854"/>
    <w:rsid w:val="00AE7B03"/>
    <w:rsid w:val="00AE7CFE"/>
    <w:rsid w:val="00AF490F"/>
    <w:rsid w:val="00AF4F5B"/>
    <w:rsid w:val="00B02CA9"/>
    <w:rsid w:val="00B057CD"/>
    <w:rsid w:val="00B1176F"/>
    <w:rsid w:val="00B1193A"/>
    <w:rsid w:val="00B13335"/>
    <w:rsid w:val="00B1516D"/>
    <w:rsid w:val="00B1525A"/>
    <w:rsid w:val="00B253DF"/>
    <w:rsid w:val="00B268C1"/>
    <w:rsid w:val="00B35B34"/>
    <w:rsid w:val="00B408D3"/>
    <w:rsid w:val="00B43755"/>
    <w:rsid w:val="00B43B4F"/>
    <w:rsid w:val="00B447D3"/>
    <w:rsid w:val="00B44C54"/>
    <w:rsid w:val="00B44FE7"/>
    <w:rsid w:val="00B50110"/>
    <w:rsid w:val="00B5076F"/>
    <w:rsid w:val="00B5167B"/>
    <w:rsid w:val="00B531BE"/>
    <w:rsid w:val="00B57B3B"/>
    <w:rsid w:val="00B57D72"/>
    <w:rsid w:val="00B60385"/>
    <w:rsid w:val="00B61FD7"/>
    <w:rsid w:val="00B66E77"/>
    <w:rsid w:val="00B67BA3"/>
    <w:rsid w:val="00B70286"/>
    <w:rsid w:val="00B70E0A"/>
    <w:rsid w:val="00B7233D"/>
    <w:rsid w:val="00B729F5"/>
    <w:rsid w:val="00B73E11"/>
    <w:rsid w:val="00B754B7"/>
    <w:rsid w:val="00B7566B"/>
    <w:rsid w:val="00B82D54"/>
    <w:rsid w:val="00B84ED5"/>
    <w:rsid w:val="00B862E2"/>
    <w:rsid w:val="00B920CD"/>
    <w:rsid w:val="00B95D89"/>
    <w:rsid w:val="00B967DB"/>
    <w:rsid w:val="00BA38D7"/>
    <w:rsid w:val="00BA59B0"/>
    <w:rsid w:val="00BA6AE3"/>
    <w:rsid w:val="00BA734D"/>
    <w:rsid w:val="00BB022B"/>
    <w:rsid w:val="00BB11CB"/>
    <w:rsid w:val="00BB1FF5"/>
    <w:rsid w:val="00BB3B54"/>
    <w:rsid w:val="00BB5CD9"/>
    <w:rsid w:val="00BB5FE3"/>
    <w:rsid w:val="00BC2205"/>
    <w:rsid w:val="00BC3F6E"/>
    <w:rsid w:val="00BD2964"/>
    <w:rsid w:val="00BD365F"/>
    <w:rsid w:val="00BD6E7D"/>
    <w:rsid w:val="00BE06C8"/>
    <w:rsid w:val="00BE0B9B"/>
    <w:rsid w:val="00BE369A"/>
    <w:rsid w:val="00BE473C"/>
    <w:rsid w:val="00BE7C21"/>
    <w:rsid w:val="00BF1283"/>
    <w:rsid w:val="00BF4ACA"/>
    <w:rsid w:val="00C05A6A"/>
    <w:rsid w:val="00C10503"/>
    <w:rsid w:val="00C10752"/>
    <w:rsid w:val="00C11785"/>
    <w:rsid w:val="00C132AF"/>
    <w:rsid w:val="00C1413B"/>
    <w:rsid w:val="00C1554B"/>
    <w:rsid w:val="00C16DEB"/>
    <w:rsid w:val="00C3142F"/>
    <w:rsid w:val="00C33548"/>
    <w:rsid w:val="00C36454"/>
    <w:rsid w:val="00C37A1D"/>
    <w:rsid w:val="00C42B21"/>
    <w:rsid w:val="00C43FB0"/>
    <w:rsid w:val="00C50559"/>
    <w:rsid w:val="00C50BEE"/>
    <w:rsid w:val="00C53D12"/>
    <w:rsid w:val="00C53E96"/>
    <w:rsid w:val="00C54719"/>
    <w:rsid w:val="00C54B13"/>
    <w:rsid w:val="00C560A6"/>
    <w:rsid w:val="00C57852"/>
    <w:rsid w:val="00C6116D"/>
    <w:rsid w:val="00C6476A"/>
    <w:rsid w:val="00C6521F"/>
    <w:rsid w:val="00C674EE"/>
    <w:rsid w:val="00C72F36"/>
    <w:rsid w:val="00C734EA"/>
    <w:rsid w:val="00C73DF0"/>
    <w:rsid w:val="00C76A16"/>
    <w:rsid w:val="00C807E0"/>
    <w:rsid w:val="00C8253C"/>
    <w:rsid w:val="00C83662"/>
    <w:rsid w:val="00C84358"/>
    <w:rsid w:val="00C87C17"/>
    <w:rsid w:val="00C87ECC"/>
    <w:rsid w:val="00C920CA"/>
    <w:rsid w:val="00C92FB9"/>
    <w:rsid w:val="00C93CCA"/>
    <w:rsid w:val="00C94432"/>
    <w:rsid w:val="00C9491A"/>
    <w:rsid w:val="00C94B3E"/>
    <w:rsid w:val="00C97FC3"/>
    <w:rsid w:val="00CA21F3"/>
    <w:rsid w:val="00CA2E1B"/>
    <w:rsid w:val="00CA4C0E"/>
    <w:rsid w:val="00CA5E89"/>
    <w:rsid w:val="00CA6C84"/>
    <w:rsid w:val="00CB6D4B"/>
    <w:rsid w:val="00CB707C"/>
    <w:rsid w:val="00CB78CE"/>
    <w:rsid w:val="00CC36FB"/>
    <w:rsid w:val="00CC5CCC"/>
    <w:rsid w:val="00CC6299"/>
    <w:rsid w:val="00CC7900"/>
    <w:rsid w:val="00CD1AEF"/>
    <w:rsid w:val="00CE0383"/>
    <w:rsid w:val="00CE15AB"/>
    <w:rsid w:val="00CE5A02"/>
    <w:rsid w:val="00CE60AB"/>
    <w:rsid w:val="00CE636B"/>
    <w:rsid w:val="00CE789E"/>
    <w:rsid w:val="00CF25DA"/>
    <w:rsid w:val="00CF2DD9"/>
    <w:rsid w:val="00CF315A"/>
    <w:rsid w:val="00CF420B"/>
    <w:rsid w:val="00CF4DF3"/>
    <w:rsid w:val="00CF6385"/>
    <w:rsid w:val="00D01B81"/>
    <w:rsid w:val="00D05CB2"/>
    <w:rsid w:val="00D071A2"/>
    <w:rsid w:val="00D17B55"/>
    <w:rsid w:val="00D213E3"/>
    <w:rsid w:val="00D238B5"/>
    <w:rsid w:val="00D30394"/>
    <w:rsid w:val="00D30D1A"/>
    <w:rsid w:val="00D32E41"/>
    <w:rsid w:val="00D35C73"/>
    <w:rsid w:val="00D44AC8"/>
    <w:rsid w:val="00D477E4"/>
    <w:rsid w:val="00D50B1E"/>
    <w:rsid w:val="00D50E40"/>
    <w:rsid w:val="00D57E39"/>
    <w:rsid w:val="00D61281"/>
    <w:rsid w:val="00D70C0C"/>
    <w:rsid w:val="00D72253"/>
    <w:rsid w:val="00D729CC"/>
    <w:rsid w:val="00D729D0"/>
    <w:rsid w:val="00D7415C"/>
    <w:rsid w:val="00D75E74"/>
    <w:rsid w:val="00D81EC3"/>
    <w:rsid w:val="00D84319"/>
    <w:rsid w:val="00D91FE5"/>
    <w:rsid w:val="00D93998"/>
    <w:rsid w:val="00D94A91"/>
    <w:rsid w:val="00D95C37"/>
    <w:rsid w:val="00D97827"/>
    <w:rsid w:val="00DA24D6"/>
    <w:rsid w:val="00DA7A8D"/>
    <w:rsid w:val="00DB312F"/>
    <w:rsid w:val="00DB4410"/>
    <w:rsid w:val="00DB597F"/>
    <w:rsid w:val="00DC09AE"/>
    <w:rsid w:val="00DC17A8"/>
    <w:rsid w:val="00DC2357"/>
    <w:rsid w:val="00DC4BC7"/>
    <w:rsid w:val="00DC5A3E"/>
    <w:rsid w:val="00DC5FED"/>
    <w:rsid w:val="00DC73EB"/>
    <w:rsid w:val="00DD00D7"/>
    <w:rsid w:val="00DD1B6D"/>
    <w:rsid w:val="00DE1347"/>
    <w:rsid w:val="00DE1B0C"/>
    <w:rsid w:val="00DE1B7E"/>
    <w:rsid w:val="00DE1BA6"/>
    <w:rsid w:val="00DF1704"/>
    <w:rsid w:val="00DF3128"/>
    <w:rsid w:val="00DF38B7"/>
    <w:rsid w:val="00DF3F08"/>
    <w:rsid w:val="00DF45B1"/>
    <w:rsid w:val="00DF5C97"/>
    <w:rsid w:val="00E04C54"/>
    <w:rsid w:val="00E063F6"/>
    <w:rsid w:val="00E10C60"/>
    <w:rsid w:val="00E1353C"/>
    <w:rsid w:val="00E17FD3"/>
    <w:rsid w:val="00E23481"/>
    <w:rsid w:val="00E25AF7"/>
    <w:rsid w:val="00E270E0"/>
    <w:rsid w:val="00E30F53"/>
    <w:rsid w:val="00E324FC"/>
    <w:rsid w:val="00E32FC6"/>
    <w:rsid w:val="00E33D96"/>
    <w:rsid w:val="00E35902"/>
    <w:rsid w:val="00E40870"/>
    <w:rsid w:val="00E40A8D"/>
    <w:rsid w:val="00E42465"/>
    <w:rsid w:val="00E43210"/>
    <w:rsid w:val="00E47B49"/>
    <w:rsid w:val="00E52D02"/>
    <w:rsid w:val="00E539D6"/>
    <w:rsid w:val="00E54611"/>
    <w:rsid w:val="00E56302"/>
    <w:rsid w:val="00E6064A"/>
    <w:rsid w:val="00E60AA5"/>
    <w:rsid w:val="00E60FED"/>
    <w:rsid w:val="00E64142"/>
    <w:rsid w:val="00E73993"/>
    <w:rsid w:val="00E74BE5"/>
    <w:rsid w:val="00E7561E"/>
    <w:rsid w:val="00E76847"/>
    <w:rsid w:val="00E76E90"/>
    <w:rsid w:val="00E77898"/>
    <w:rsid w:val="00E80D02"/>
    <w:rsid w:val="00E81845"/>
    <w:rsid w:val="00E819A2"/>
    <w:rsid w:val="00E82216"/>
    <w:rsid w:val="00E83B83"/>
    <w:rsid w:val="00E87074"/>
    <w:rsid w:val="00E90226"/>
    <w:rsid w:val="00E907C4"/>
    <w:rsid w:val="00E916BA"/>
    <w:rsid w:val="00E95E14"/>
    <w:rsid w:val="00E96BCF"/>
    <w:rsid w:val="00EA3E5B"/>
    <w:rsid w:val="00EA522D"/>
    <w:rsid w:val="00EA698E"/>
    <w:rsid w:val="00EA7A5C"/>
    <w:rsid w:val="00EB0FA9"/>
    <w:rsid w:val="00EB11BD"/>
    <w:rsid w:val="00EB14D8"/>
    <w:rsid w:val="00EB17F9"/>
    <w:rsid w:val="00EB2436"/>
    <w:rsid w:val="00EB4072"/>
    <w:rsid w:val="00EB4E0C"/>
    <w:rsid w:val="00EB4FF0"/>
    <w:rsid w:val="00EC1307"/>
    <w:rsid w:val="00EC2D7C"/>
    <w:rsid w:val="00EC3999"/>
    <w:rsid w:val="00EC4E31"/>
    <w:rsid w:val="00EC569C"/>
    <w:rsid w:val="00EC6971"/>
    <w:rsid w:val="00ED0870"/>
    <w:rsid w:val="00ED11CA"/>
    <w:rsid w:val="00ED26D6"/>
    <w:rsid w:val="00ED311D"/>
    <w:rsid w:val="00ED44B9"/>
    <w:rsid w:val="00ED7CEF"/>
    <w:rsid w:val="00EE13B4"/>
    <w:rsid w:val="00EE40D1"/>
    <w:rsid w:val="00EE5A61"/>
    <w:rsid w:val="00EE68C2"/>
    <w:rsid w:val="00EE7BB0"/>
    <w:rsid w:val="00EF1369"/>
    <w:rsid w:val="00F00DC2"/>
    <w:rsid w:val="00F03BB2"/>
    <w:rsid w:val="00F04A8D"/>
    <w:rsid w:val="00F04B90"/>
    <w:rsid w:val="00F05E1D"/>
    <w:rsid w:val="00F06E82"/>
    <w:rsid w:val="00F10DCA"/>
    <w:rsid w:val="00F13010"/>
    <w:rsid w:val="00F13C3E"/>
    <w:rsid w:val="00F13CF6"/>
    <w:rsid w:val="00F144B8"/>
    <w:rsid w:val="00F14720"/>
    <w:rsid w:val="00F17838"/>
    <w:rsid w:val="00F21E74"/>
    <w:rsid w:val="00F225BB"/>
    <w:rsid w:val="00F22787"/>
    <w:rsid w:val="00F237FF"/>
    <w:rsid w:val="00F24AF2"/>
    <w:rsid w:val="00F30BCA"/>
    <w:rsid w:val="00F3242A"/>
    <w:rsid w:val="00F33082"/>
    <w:rsid w:val="00F34B85"/>
    <w:rsid w:val="00F34B87"/>
    <w:rsid w:val="00F368C1"/>
    <w:rsid w:val="00F41005"/>
    <w:rsid w:val="00F41CF3"/>
    <w:rsid w:val="00F44B6C"/>
    <w:rsid w:val="00F4577D"/>
    <w:rsid w:val="00F505B7"/>
    <w:rsid w:val="00F51431"/>
    <w:rsid w:val="00F54A1F"/>
    <w:rsid w:val="00F54A3E"/>
    <w:rsid w:val="00F5639E"/>
    <w:rsid w:val="00F64E16"/>
    <w:rsid w:val="00F713CE"/>
    <w:rsid w:val="00F748CC"/>
    <w:rsid w:val="00F751B2"/>
    <w:rsid w:val="00F77B58"/>
    <w:rsid w:val="00F84B41"/>
    <w:rsid w:val="00F84E9C"/>
    <w:rsid w:val="00F8798D"/>
    <w:rsid w:val="00F91114"/>
    <w:rsid w:val="00F919CA"/>
    <w:rsid w:val="00F924D8"/>
    <w:rsid w:val="00F97644"/>
    <w:rsid w:val="00FA0DB6"/>
    <w:rsid w:val="00FA481C"/>
    <w:rsid w:val="00FA5D9B"/>
    <w:rsid w:val="00FA78BA"/>
    <w:rsid w:val="00FB02A5"/>
    <w:rsid w:val="00FB3680"/>
    <w:rsid w:val="00FB4D7F"/>
    <w:rsid w:val="00FB54D1"/>
    <w:rsid w:val="00FB5D0B"/>
    <w:rsid w:val="00FB5D37"/>
    <w:rsid w:val="00FB7C0A"/>
    <w:rsid w:val="00FC2D2E"/>
    <w:rsid w:val="00FC6D69"/>
    <w:rsid w:val="00FD11CB"/>
    <w:rsid w:val="00FD3CA7"/>
    <w:rsid w:val="00FD4EBF"/>
    <w:rsid w:val="00FD590C"/>
    <w:rsid w:val="00FD62B9"/>
    <w:rsid w:val="00FD6513"/>
    <w:rsid w:val="00FD7244"/>
    <w:rsid w:val="00FE10A8"/>
    <w:rsid w:val="00FE1BDF"/>
    <w:rsid w:val="00FE3102"/>
    <w:rsid w:val="00FE41EE"/>
    <w:rsid w:val="00FE4AA7"/>
    <w:rsid w:val="00FE5786"/>
    <w:rsid w:val="00FE68A2"/>
    <w:rsid w:val="00FE7DC6"/>
    <w:rsid w:val="00FF0C57"/>
    <w:rsid w:val="00FF2AD9"/>
    <w:rsid w:val="00FF3F90"/>
    <w:rsid w:val="00FF62EB"/>
    <w:rsid w:val="00FF7378"/>
    <w:rsid w:val="00FF760E"/>
    <w:rsid w:val="00FF7DF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42A"/>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1"/>
    <w:basedOn w:val="Normal"/>
    <w:next w:val="Normal"/>
    <w:link w:val="Heading1Char"/>
    <w:qFormat/>
    <w:rsid w:val="00E96BCF"/>
    <w:pPr>
      <w:outlineLvl w:val="0"/>
    </w:pPr>
  </w:style>
  <w:style w:type="paragraph" w:styleId="Heading2">
    <w:name w:val="heading 2"/>
    <w:basedOn w:val="Normal"/>
    <w:next w:val="Normal"/>
    <w:link w:val="Heading2Char"/>
    <w:qFormat/>
    <w:rsid w:val="007B6A32"/>
    <w:pPr>
      <w:keepNext/>
      <w:widowControl/>
      <w:autoSpaceDE/>
      <w:autoSpaceDN/>
      <w:adjustRightInd/>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F24AF2"/>
    <w:pPr>
      <w:keepNext/>
      <w:tabs>
        <w:tab w:val="num" w:pos="720"/>
      </w:tabs>
      <w:autoSpaceDE/>
      <w:autoSpaceDN/>
      <w:adjustRightInd/>
      <w:spacing w:before="240" w:after="60"/>
      <w:ind w:left="720" w:hanging="720"/>
      <w:outlineLvl w:val="2"/>
    </w:pPr>
    <w:rPr>
      <w:rFonts w:ascii="Arial" w:hAnsi="Arial" w:cs="Arial"/>
      <w:b/>
      <w:bCs/>
      <w:sz w:val="26"/>
      <w:szCs w:val="26"/>
      <w:lang w:eastAsia="en-US"/>
    </w:rPr>
  </w:style>
  <w:style w:type="paragraph" w:styleId="Heading4">
    <w:name w:val="heading 4"/>
    <w:basedOn w:val="Normal"/>
    <w:next w:val="Normal"/>
    <w:link w:val="Heading4Char"/>
    <w:qFormat/>
    <w:rsid w:val="00F24AF2"/>
    <w:pPr>
      <w:keepNext/>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F24AF2"/>
    <w:pPr>
      <w:tabs>
        <w:tab w:val="num" w:pos="1008"/>
      </w:tabs>
      <w:autoSpaceDE/>
      <w:autoSpaceDN/>
      <w:adjustRightInd/>
      <w:spacing w:before="240" w:after="60"/>
      <w:ind w:left="1008" w:hanging="1008"/>
      <w:outlineLvl w:val="4"/>
    </w:pPr>
    <w:rPr>
      <w:b/>
      <w:bCs/>
      <w:i/>
      <w:iCs/>
      <w:sz w:val="26"/>
      <w:szCs w:val="26"/>
      <w:lang w:eastAsia="en-US"/>
    </w:rPr>
  </w:style>
  <w:style w:type="paragraph" w:styleId="Heading6">
    <w:name w:val="heading 6"/>
    <w:basedOn w:val="Normal"/>
    <w:next w:val="Normal"/>
    <w:link w:val="Heading6Char"/>
    <w:qFormat/>
    <w:rsid w:val="00F24AF2"/>
    <w:pPr>
      <w:tabs>
        <w:tab w:val="num" w:pos="1152"/>
      </w:tabs>
      <w:autoSpaceDE/>
      <w:autoSpaceDN/>
      <w:adjustRightInd/>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F24AF2"/>
    <w:pPr>
      <w:tabs>
        <w:tab w:val="num" w:pos="1296"/>
      </w:tabs>
      <w:autoSpaceDE/>
      <w:autoSpaceDN/>
      <w:adjustRightInd/>
      <w:spacing w:before="240" w:after="60"/>
      <w:ind w:left="1296" w:hanging="1296"/>
      <w:outlineLvl w:val="6"/>
    </w:pPr>
    <w:rPr>
      <w:lang w:eastAsia="en-US"/>
    </w:rPr>
  </w:style>
  <w:style w:type="paragraph" w:styleId="Heading8">
    <w:name w:val="heading 8"/>
    <w:basedOn w:val="Normal"/>
    <w:next w:val="Normal"/>
    <w:link w:val="Heading8Char"/>
    <w:qFormat/>
    <w:rsid w:val="00F24AF2"/>
    <w:pPr>
      <w:tabs>
        <w:tab w:val="num" w:pos="1440"/>
      </w:tabs>
      <w:autoSpaceDE/>
      <w:autoSpaceDN/>
      <w:adjustRightInd/>
      <w:spacing w:before="240" w:after="60"/>
      <w:ind w:left="1440" w:hanging="1440"/>
      <w:outlineLvl w:val="7"/>
    </w:pPr>
    <w:rPr>
      <w:i/>
      <w:iCs/>
      <w:lang w:eastAsia="en-US"/>
    </w:rPr>
  </w:style>
  <w:style w:type="paragraph" w:styleId="Heading9">
    <w:name w:val="heading 9"/>
    <w:basedOn w:val="Normal"/>
    <w:next w:val="Normal"/>
    <w:link w:val="Heading9Char"/>
    <w:qFormat/>
    <w:rsid w:val="00F24AF2"/>
    <w:pPr>
      <w:tabs>
        <w:tab w:val="num" w:pos="1584"/>
      </w:tabs>
      <w:autoSpaceDE/>
      <w:autoSpaceDN/>
      <w:adjustRightInd/>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6BCF"/>
    <w:rPr>
      <w:rFonts w:ascii="Times New Roman" w:eastAsia="Times New Roman" w:hAnsi="Times New Roman" w:cs="Times New Roman"/>
      <w:sz w:val="24"/>
      <w:szCs w:val="24"/>
      <w:lang w:val="lv-LV" w:eastAsia="lv-LV"/>
    </w:rPr>
  </w:style>
  <w:style w:type="character" w:customStyle="1" w:styleId="Heading2Char">
    <w:name w:val="Heading 2 Char"/>
    <w:basedOn w:val="DefaultParagraphFont"/>
    <w:link w:val="Heading2"/>
    <w:rsid w:val="007B6A32"/>
    <w:rPr>
      <w:rFonts w:ascii="Arial" w:eastAsia="Times New Roman" w:hAnsi="Arial" w:cs="Arial"/>
      <w:b/>
      <w:bCs/>
      <w:i/>
      <w:iCs/>
      <w:sz w:val="28"/>
      <w:szCs w:val="28"/>
      <w:lang w:eastAsia="en-US"/>
    </w:rPr>
  </w:style>
  <w:style w:type="paragraph" w:styleId="Footer">
    <w:name w:val="footer"/>
    <w:basedOn w:val="Normal"/>
    <w:link w:val="FooterChar"/>
    <w:uiPriority w:val="99"/>
    <w:rsid w:val="00E96BCF"/>
    <w:pPr>
      <w:widowControl/>
      <w:tabs>
        <w:tab w:val="center" w:pos="4153"/>
        <w:tab w:val="right" w:pos="8306"/>
      </w:tabs>
      <w:autoSpaceDE/>
      <w:autoSpaceDN/>
      <w:adjustRightInd/>
    </w:pPr>
  </w:style>
  <w:style w:type="character" w:customStyle="1" w:styleId="FooterChar">
    <w:name w:val="Footer Char"/>
    <w:basedOn w:val="DefaultParagraphFont"/>
    <w:link w:val="Footer"/>
    <w:uiPriority w:val="99"/>
    <w:rsid w:val="00E96BC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96BCF"/>
    <w:rPr>
      <w:color w:val="0000FF"/>
      <w:u w:val="single"/>
    </w:rPr>
  </w:style>
  <w:style w:type="paragraph" w:styleId="Header">
    <w:name w:val="header"/>
    <w:basedOn w:val="Normal"/>
    <w:link w:val="HeaderChar"/>
    <w:unhideWhenUsed/>
    <w:rsid w:val="00CB6D4B"/>
    <w:pPr>
      <w:tabs>
        <w:tab w:val="center" w:pos="4153"/>
        <w:tab w:val="right" w:pos="8306"/>
      </w:tabs>
    </w:pPr>
  </w:style>
  <w:style w:type="character" w:customStyle="1" w:styleId="HeaderChar">
    <w:name w:val="Header Char"/>
    <w:basedOn w:val="DefaultParagraphFont"/>
    <w:link w:val="Header"/>
    <w:rsid w:val="00CB6D4B"/>
    <w:rPr>
      <w:rFonts w:ascii="Times New Roman" w:eastAsia="Times New Roman" w:hAnsi="Times New Roman"/>
      <w:sz w:val="24"/>
      <w:szCs w:val="24"/>
    </w:rPr>
  </w:style>
  <w:style w:type="character" w:styleId="Strong">
    <w:name w:val="Strong"/>
    <w:qFormat/>
    <w:rsid w:val="009E5EE6"/>
    <w:rPr>
      <w:b/>
      <w:bCs/>
    </w:rPr>
  </w:style>
  <w:style w:type="character" w:customStyle="1" w:styleId="Heading3Char">
    <w:name w:val="Heading 3 Char"/>
    <w:basedOn w:val="DefaultParagraphFont"/>
    <w:link w:val="Heading3"/>
    <w:rsid w:val="00F24AF2"/>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F24AF2"/>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F24AF2"/>
    <w:rPr>
      <w:rFonts w:ascii="Times New Roman" w:eastAsia="Times New Roman" w:hAnsi="Times New Roman"/>
      <w:b/>
      <w:bCs/>
      <w:i/>
      <w:iCs/>
      <w:sz w:val="26"/>
      <w:szCs w:val="26"/>
      <w:lang w:eastAsia="en-US"/>
    </w:rPr>
  </w:style>
  <w:style w:type="character" w:customStyle="1" w:styleId="Heading6Char">
    <w:name w:val="Heading 6 Char"/>
    <w:basedOn w:val="DefaultParagraphFont"/>
    <w:link w:val="Heading6"/>
    <w:rsid w:val="00F24AF2"/>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F24AF2"/>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F24AF2"/>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F24AF2"/>
    <w:rPr>
      <w:rFonts w:ascii="Arial" w:eastAsia="Times New Roman" w:hAnsi="Arial" w:cs="Arial"/>
      <w:sz w:val="22"/>
      <w:szCs w:val="22"/>
      <w:lang w:eastAsia="en-US"/>
    </w:rPr>
  </w:style>
  <w:style w:type="paragraph" w:customStyle="1" w:styleId="TableContents">
    <w:name w:val="Table Contents"/>
    <w:basedOn w:val="Normal"/>
    <w:rsid w:val="00FB5D0B"/>
    <w:pPr>
      <w:suppressLineNumbers/>
      <w:suppressAutoHyphens/>
      <w:autoSpaceDE/>
      <w:autoSpaceDN/>
      <w:adjustRightInd/>
    </w:pPr>
    <w:rPr>
      <w:rFonts w:eastAsia="DejaVu Sans" w:cs="DejaVu Sans"/>
      <w:kern w:val="1"/>
      <w:lang w:val="en-US" w:eastAsia="hi-IN" w:bidi="hi-IN"/>
    </w:rPr>
  </w:style>
  <w:style w:type="character" w:styleId="PageNumber">
    <w:name w:val="page number"/>
    <w:basedOn w:val="DefaultParagraphFont"/>
    <w:rsid w:val="00A03B12"/>
  </w:style>
  <w:style w:type="paragraph" w:styleId="Title">
    <w:name w:val="Title"/>
    <w:basedOn w:val="Normal"/>
    <w:next w:val="Normal"/>
    <w:link w:val="TitleChar"/>
    <w:qFormat/>
    <w:rsid w:val="00A03B1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03B12"/>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C84358"/>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paragraph" w:styleId="TOC1">
    <w:name w:val="toc 1"/>
    <w:basedOn w:val="Normal"/>
    <w:next w:val="Normal"/>
    <w:autoRedefine/>
    <w:uiPriority w:val="39"/>
    <w:unhideWhenUsed/>
    <w:rsid w:val="00C84358"/>
  </w:style>
  <w:style w:type="paragraph" w:styleId="TOC2">
    <w:name w:val="toc 2"/>
    <w:basedOn w:val="Normal"/>
    <w:next w:val="Normal"/>
    <w:autoRedefine/>
    <w:uiPriority w:val="39"/>
    <w:unhideWhenUsed/>
    <w:rsid w:val="00676947"/>
    <w:pPr>
      <w:tabs>
        <w:tab w:val="left" w:pos="660"/>
        <w:tab w:val="right" w:leader="dot" w:pos="9678"/>
      </w:tabs>
      <w:ind w:left="426"/>
    </w:pPr>
    <w:rPr>
      <w:bCs/>
      <w:noProof/>
      <w:lang w:eastAsia="en-US"/>
    </w:rPr>
  </w:style>
  <w:style w:type="paragraph" w:styleId="TOC3">
    <w:name w:val="toc 3"/>
    <w:basedOn w:val="Normal"/>
    <w:next w:val="Normal"/>
    <w:autoRedefine/>
    <w:uiPriority w:val="39"/>
    <w:unhideWhenUsed/>
    <w:rsid w:val="007C5B88"/>
    <w:pPr>
      <w:tabs>
        <w:tab w:val="right" w:leader="dot" w:pos="9678"/>
      </w:tabs>
      <w:ind w:left="480"/>
    </w:pPr>
    <w:rPr>
      <w:bCs/>
      <w:noProof/>
      <w:lang w:eastAsia="en-US"/>
    </w:rPr>
  </w:style>
  <w:style w:type="paragraph" w:customStyle="1" w:styleId="Apakvirsraksts1">
    <w:name w:val="Apakšvirsraksts 1"/>
    <w:basedOn w:val="Normal"/>
    <w:qFormat/>
    <w:rsid w:val="005A723E"/>
    <w:pPr>
      <w:widowControl/>
      <w:numPr>
        <w:numId w:val="1"/>
      </w:numPr>
      <w:autoSpaceDE/>
      <w:autoSpaceDN/>
      <w:adjustRightInd/>
      <w:jc w:val="center"/>
    </w:pPr>
    <w:rPr>
      <w:caps/>
    </w:rPr>
  </w:style>
  <w:style w:type="paragraph" w:styleId="ListParagraph">
    <w:name w:val="List Paragraph"/>
    <w:aliases w:val="2,H&amp;P List Paragraph"/>
    <w:basedOn w:val="Normal"/>
    <w:link w:val="ListParagraphChar"/>
    <w:uiPriority w:val="34"/>
    <w:qFormat/>
    <w:rsid w:val="0098672D"/>
    <w:pPr>
      <w:ind w:left="720"/>
      <w:contextualSpacing/>
    </w:pPr>
  </w:style>
  <w:style w:type="paragraph" w:styleId="BalloonText">
    <w:name w:val="Balloon Text"/>
    <w:basedOn w:val="Normal"/>
    <w:link w:val="BalloonTextChar"/>
    <w:uiPriority w:val="99"/>
    <w:semiHidden/>
    <w:unhideWhenUsed/>
    <w:rsid w:val="00477E38"/>
    <w:rPr>
      <w:rFonts w:ascii="Tahoma" w:hAnsi="Tahoma" w:cs="Tahoma"/>
      <w:sz w:val="16"/>
      <w:szCs w:val="16"/>
    </w:rPr>
  </w:style>
  <w:style w:type="character" w:customStyle="1" w:styleId="BalloonTextChar">
    <w:name w:val="Balloon Text Char"/>
    <w:basedOn w:val="DefaultParagraphFont"/>
    <w:link w:val="BalloonText"/>
    <w:uiPriority w:val="99"/>
    <w:semiHidden/>
    <w:rsid w:val="00477E38"/>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A43A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A43ABE"/>
    <w:rPr>
      <w:rFonts w:ascii="Courier New" w:eastAsia="Times New Roman" w:hAnsi="Courier New" w:cs="Courier New"/>
      <w:lang w:val="en-US" w:eastAsia="en-US"/>
    </w:rPr>
  </w:style>
  <w:style w:type="character" w:styleId="CommentReference">
    <w:name w:val="annotation reference"/>
    <w:basedOn w:val="DefaultParagraphFont"/>
    <w:uiPriority w:val="99"/>
    <w:semiHidden/>
    <w:unhideWhenUsed/>
    <w:rsid w:val="00A74C8E"/>
    <w:rPr>
      <w:sz w:val="16"/>
      <w:szCs w:val="16"/>
    </w:rPr>
  </w:style>
  <w:style w:type="paragraph" w:styleId="CommentText">
    <w:name w:val="annotation text"/>
    <w:basedOn w:val="Normal"/>
    <w:link w:val="CommentTextChar"/>
    <w:uiPriority w:val="99"/>
    <w:semiHidden/>
    <w:unhideWhenUsed/>
    <w:rsid w:val="00A74C8E"/>
    <w:rPr>
      <w:sz w:val="20"/>
      <w:szCs w:val="20"/>
    </w:rPr>
  </w:style>
  <w:style w:type="character" w:customStyle="1" w:styleId="CommentTextChar">
    <w:name w:val="Comment Text Char"/>
    <w:basedOn w:val="DefaultParagraphFont"/>
    <w:link w:val="CommentText"/>
    <w:uiPriority w:val="99"/>
    <w:semiHidden/>
    <w:rsid w:val="00A74C8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74C8E"/>
    <w:rPr>
      <w:b/>
      <w:bCs/>
    </w:rPr>
  </w:style>
  <w:style w:type="character" w:customStyle="1" w:styleId="CommentSubjectChar">
    <w:name w:val="Comment Subject Char"/>
    <w:basedOn w:val="CommentTextChar"/>
    <w:link w:val="CommentSubject"/>
    <w:uiPriority w:val="99"/>
    <w:semiHidden/>
    <w:rsid w:val="00A74C8E"/>
    <w:rPr>
      <w:rFonts w:ascii="Times New Roman" w:eastAsia="Times New Roman" w:hAnsi="Times New Roman"/>
      <w:b/>
      <w:bCs/>
    </w:rPr>
  </w:style>
  <w:style w:type="paragraph" w:customStyle="1" w:styleId="naisf">
    <w:name w:val="naisf"/>
    <w:basedOn w:val="Normal"/>
    <w:rsid w:val="002911A1"/>
    <w:pPr>
      <w:widowControl/>
      <w:autoSpaceDE/>
      <w:autoSpaceDN/>
      <w:adjustRightInd/>
      <w:spacing w:before="100" w:beforeAutospacing="1" w:after="100" w:afterAutospacing="1"/>
      <w:jc w:val="both"/>
    </w:pPr>
    <w:rPr>
      <w:rFonts w:eastAsia="Calibri"/>
      <w:lang w:eastAsia="en-US"/>
    </w:rPr>
  </w:style>
  <w:style w:type="character" w:customStyle="1" w:styleId="ListParagraphChar">
    <w:name w:val="List Paragraph Char"/>
    <w:aliases w:val="2 Char,H&amp;P List Paragraph Char"/>
    <w:link w:val="ListParagraph"/>
    <w:uiPriority w:val="34"/>
    <w:rsid w:val="00924923"/>
    <w:rPr>
      <w:rFonts w:ascii="Times New Roman" w:eastAsia="Times New Roman" w:hAnsi="Times New Roman"/>
      <w:sz w:val="24"/>
      <w:szCs w:val="24"/>
    </w:rPr>
  </w:style>
  <w:style w:type="paragraph" w:customStyle="1" w:styleId="Sarakstarindkopa1">
    <w:name w:val="Saraksta rindkopa1"/>
    <w:basedOn w:val="Normal"/>
    <w:rsid w:val="005C7CDB"/>
    <w:pPr>
      <w:widowControl/>
      <w:autoSpaceDE/>
      <w:autoSpaceDN/>
      <w:adjustRightInd/>
      <w:ind w:left="720"/>
      <w:contextualSpacing/>
    </w:pPr>
    <w:rPr>
      <w:rFonts w:ascii="Cambria" w:eastAsia="Calibri" w:hAnsi="Cambria" w:cs="Cambria"/>
      <w:kern w:val="56"/>
      <w:sz w:val="28"/>
      <w:lang w:eastAsia="en-US"/>
    </w:rPr>
  </w:style>
  <w:style w:type="character" w:customStyle="1" w:styleId="FontStyle24">
    <w:name w:val="Font Style24"/>
    <w:rsid w:val="00307C11"/>
    <w:rPr>
      <w:rFonts w:ascii="Times New Roman" w:hAnsi="Times New Roman" w:cs="Times New Roman"/>
      <w:sz w:val="20"/>
      <w:szCs w:val="20"/>
    </w:rPr>
  </w:style>
  <w:style w:type="paragraph" w:customStyle="1" w:styleId="Style4">
    <w:name w:val="Style4"/>
    <w:basedOn w:val="Normal"/>
    <w:rsid w:val="00307C11"/>
  </w:style>
  <w:style w:type="character" w:customStyle="1" w:styleId="FontStyle23">
    <w:name w:val="Font Style23"/>
    <w:rsid w:val="00307C11"/>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sid w:val="00307C11"/>
    <w:pPr>
      <w:widowControl/>
      <w:suppressAutoHyphens/>
      <w:autoSpaceDE/>
      <w:autoSpaceDN/>
      <w:adjustRightInd/>
    </w:pPr>
    <w:rPr>
      <w:sz w:val="20"/>
      <w:szCs w:val="20"/>
      <w:lang w:eastAsia="ar-SA"/>
    </w:rPr>
  </w:style>
  <w:style w:type="character" w:customStyle="1" w:styleId="FootnoteTextChar">
    <w:name w:val="Footnote Text Char"/>
    <w:basedOn w:val="DefaultParagraphFont"/>
    <w:link w:val="FootnoteText"/>
    <w:uiPriority w:val="99"/>
    <w:semiHidden/>
    <w:rsid w:val="00307C11"/>
    <w:rPr>
      <w:rFonts w:ascii="Times New Roman" w:eastAsia="Times New Roman" w:hAnsi="Times New Roman"/>
      <w:lang w:eastAsia="ar-SA"/>
    </w:rPr>
  </w:style>
  <w:style w:type="paragraph" w:customStyle="1" w:styleId="StyleStyle2Justified">
    <w:name w:val="Style Style2 + Justified"/>
    <w:basedOn w:val="Normal"/>
    <w:rsid w:val="00307C11"/>
    <w:pPr>
      <w:widowControl/>
      <w:tabs>
        <w:tab w:val="left" w:pos="1080"/>
      </w:tabs>
      <w:autoSpaceDE/>
      <w:autoSpaceDN/>
      <w:adjustRightInd/>
      <w:spacing w:before="240" w:after="120"/>
      <w:jc w:val="both"/>
    </w:pPr>
    <w:rPr>
      <w:szCs w:val="20"/>
      <w:lang w:eastAsia="en-US"/>
    </w:rPr>
  </w:style>
  <w:style w:type="character" w:styleId="FootnoteReference">
    <w:name w:val="footnote reference"/>
    <w:uiPriority w:val="99"/>
    <w:semiHidden/>
    <w:unhideWhenUsed/>
    <w:rsid w:val="00307C11"/>
    <w:rPr>
      <w:vertAlign w:val="superscript"/>
    </w:rPr>
  </w:style>
</w:styles>
</file>

<file path=word/webSettings.xml><?xml version="1.0" encoding="utf-8"?>
<w:webSettings xmlns:r="http://schemas.openxmlformats.org/officeDocument/2006/relationships" xmlns:w="http://schemas.openxmlformats.org/wordprocessingml/2006/main">
  <w:divs>
    <w:div w:id="20979746">
      <w:bodyDiv w:val="1"/>
      <w:marLeft w:val="0"/>
      <w:marRight w:val="0"/>
      <w:marTop w:val="0"/>
      <w:marBottom w:val="0"/>
      <w:divBdr>
        <w:top w:val="none" w:sz="0" w:space="0" w:color="auto"/>
        <w:left w:val="none" w:sz="0" w:space="0" w:color="auto"/>
        <w:bottom w:val="none" w:sz="0" w:space="0" w:color="auto"/>
        <w:right w:val="none" w:sz="0" w:space="0" w:color="auto"/>
      </w:divBdr>
    </w:div>
    <w:div w:id="26764637">
      <w:bodyDiv w:val="1"/>
      <w:marLeft w:val="0"/>
      <w:marRight w:val="0"/>
      <w:marTop w:val="0"/>
      <w:marBottom w:val="0"/>
      <w:divBdr>
        <w:top w:val="none" w:sz="0" w:space="0" w:color="auto"/>
        <w:left w:val="none" w:sz="0" w:space="0" w:color="auto"/>
        <w:bottom w:val="none" w:sz="0" w:space="0" w:color="auto"/>
        <w:right w:val="none" w:sz="0" w:space="0" w:color="auto"/>
      </w:divBdr>
    </w:div>
    <w:div w:id="48194518">
      <w:bodyDiv w:val="1"/>
      <w:marLeft w:val="0"/>
      <w:marRight w:val="0"/>
      <w:marTop w:val="0"/>
      <w:marBottom w:val="0"/>
      <w:divBdr>
        <w:top w:val="none" w:sz="0" w:space="0" w:color="auto"/>
        <w:left w:val="none" w:sz="0" w:space="0" w:color="auto"/>
        <w:bottom w:val="none" w:sz="0" w:space="0" w:color="auto"/>
        <w:right w:val="none" w:sz="0" w:space="0" w:color="auto"/>
      </w:divBdr>
    </w:div>
    <w:div w:id="54014866">
      <w:bodyDiv w:val="1"/>
      <w:marLeft w:val="0"/>
      <w:marRight w:val="0"/>
      <w:marTop w:val="0"/>
      <w:marBottom w:val="0"/>
      <w:divBdr>
        <w:top w:val="none" w:sz="0" w:space="0" w:color="auto"/>
        <w:left w:val="none" w:sz="0" w:space="0" w:color="auto"/>
        <w:bottom w:val="none" w:sz="0" w:space="0" w:color="auto"/>
        <w:right w:val="none" w:sz="0" w:space="0" w:color="auto"/>
      </w:divBdr>
    </w:div>
    <w:div w:id="68045585">
      <w:bodyDiv w:val="1"/>
      <w:marLeft w:val="0"/>
      <w:marRight w:val="0"/>
      <w:marTop w:val="0"/>
      <w:marBottom w:val="0"/>
      <w:divBdr>
        <w:top w:val="none" w:sz="0" w:space="0" w:color="auto"/>
        <w:left w:val="none" w:sz="0" w:space="0" w:color="auto"/>
        <w:bottom w:val="none" w:sz="0" w:space="0" w:color="auto"/>
        <w:right w:val="none" w:sz="0" w:space="0" w:color="auto"/>
      </w:divBdr>
    </w:div>
    <w:div w:id="125897647">
      <w:bodyDiv w:val="1"/>
      <w:marLeft w:val="0"/>
      <w:marRight w:val="0"/>
      <w:marTop w:val="0"/>
      <w:marBottom w:val="0"/>
      <w:divBdr>
        <w:top w:val="none" w:sz="0" w:space="0" w:color="auto"/>
        <w:left w:val="none" w:sz="0" w:space="0" w:color="auto"/>
        <w:bottom w:val="none" w:sz="0" w:space="0" w:color="auto"/>
        <w:right w:val="none" w:sz="0" w:space="0" w:color="auto"/>
      </w:divBdr>
    </w:div>
    <w:div w:id="128279282">
      <w:bodyDiv w:val="1"/>
      <w:marLeft w:val="0"/>
      <w:marRight w:val="0"/>
      <w:marTop w:val="0"/>
      <w:marBottom w:val="0"/>
      <w:divBdr>
        <w:top w:val="none" w:sz="0" w:space="0" w:color="auto"/>
        <w:left w:val="none" w:sz="0" w:space="0" w:color="auto"/>
        <w:bottom w:val="none" w:sz="0" w:space="0" w:color="auto"/>
        <w:right w:val="none" w:sz="0" w:space="0" w:color="auto"/>
      </w:divBdr>
    </w:div>
    <w:div w:id="153497469">
      <w:bodyDiv w:val="1"/>
      <w:marLeft w:val="0"/>
      <w:marRight w:val="0"/>
      <w:marTop w:val="0"/>
      <w:marBottom w:val="0"/>
      <w:divBdr>
        <w:top w:val="none" w:sz="0" w:space="0" w:color="auto"/>
        <w:left w:val="none" w:sz="0" w:space="0" w:color="auto"/>
        <w:bottom w:val="none" w:sz="0" w:space="0" w:color="auto"/>
        <w:right w:val="none" w:sz="0" w:space="0" w:color="auto"/>
      </w:divBdr>
    </w:div>
    <w:div w:id="181550247">
      <w:bodyDiv w:val="1"/>
      <w:marLeft w:val="0"/>
      <w:marRight w:val="0"/>
      <w:marTop w:val="0"/>
      <w:marBottom w:val="0"/>
      <w:divBdr>
        <w:top w:val="none" w:sz="0" w:space="0" w:color="auto"/>
        <w:left w:val="none" w:sz="0" w:space="0" w:color="auto"/>
        <w:bottom w:val="none" w:sz="0" w:space="0" w:color="auto"/>
        <w:right w:val="none" w:sz="0" w:space="0" w:color="auto"/>
      </w:divBdr>
    </w:div>
    <w:div w:id="244807088">
      <w:bodyDiv w:val="1"/>
      <w:marLeft w:val="0"/>
      <w:marRight w:val="0"/>
      <w:marTop w:val="0"/>
      <w:marBottom w:val="0"/>
      <w:divBdr>
        <w:top w:val="none" w:sz="0" w:space="0" w:color="auto"/>
        <w:left w:val="none" w:sz="0" w:space="0" w:color="auto"/>
        <w:bottom w:val="none" w:sz="0" w:space="0" w:color="auto"/>
        <w:right w:val="none" w:sz="0" w:space="0" w:color="auto"/>
      </w:divBdr>
    </w:div>
    <w:div w:id="298531917">
      <w:bodyDiv w:val="1"/>
      <w:marLeft w:val="0"/>
      <w:marRight w:val="0"/>
      <w:marTop w:val="0"/>
      <w:marBottom w:val="0"/>
      <w:divBdr>
        <w:top w:val="none" w:sz="0" w:space="0" w:color="auto"/>
        <w:left w:val="none" w:sz="0" w:space="0" w:color="auto"/>
        <w:bottom w:val="none" w:sz="0" w:space="0" w:color="auto"/>
        <w:right w:val="none" w:sz="0" w:space="0" w:color="auto"/>
      </w:divBdr>
    </w:div>
    <w:div w:id="323751027">
      <w:bodyDiv w:val="1"/>
      <w:marLeft w:val="0"/>
      <w:marRight w:val="0"/>
      <w:marTop w:val="0"/>
      <w:marBottom w:val="0"/>
      <w:divBdr>
        <w:top w:val="none" w:sz="0" w:space="0" w:color="auto"/>
        <w:left w:val="none" w:sz="0" w:space="0" w:color="auto"/>
        <w:bottom w:val="none" w:sz="0" w:space="0" w:color="auto"/>
        <w:right w:val="none" w:sz="0" w:space="0" w:color="auto"/>
      </w:divBdr>
    </w:div>
    <w:div w:id="380708939">
      <w:bodyDiv w:val="1"/>
      <w:marLeft w:val="0"/>
      <w:marRight w:val="0"/>
      <w:marTop w:val="0"/>
      <w:marBottom w:val="0"/>
      <w:divBdr>
        <w:top w:val="none" w:sz="0" w:space="0" w:color="auto"/>
        <w:left w:val="none" w:sz="0" w:space="0" w:color="auto"/>
        <w:bottom w:val="none" w:sz="0" w:space="0" w:color="auto"/>
        <w:right w:val="none" w:sz="0" w:space="0" w:color="auto"/>
      </w:divBdr>
    </w:div>
    <w:div w:id="406461134">
      <w:bodyDiv w:val="1"/>
      <w:marLeft w:val="0"/>
      <w:marRight w:val="0"/>
      <w:marTop w:val="0"/>
      <w:marBottom w:val="0"/>
      <w:divBdr>
        <w:top w:val="none" w:sz="0" w:space="0" w:color="auto"/>
        <w:left w:val="none" w:sz="0" w:space="0" w:color="auto"/>
        <w:bottom w:val="none" w:sz="0" w:space="0" w:color="auto"/>
        <w:right w:val="none" w:sz="0" w:space="0" w:color="auto"/>
      </w:divBdr>
    </w:div>
    <w:div w:id="452790458">
      <w:bodyDiv w:val="1"/>
      <w:marLeft w:val="0"/>
      <w:marRight w:val="0"/>
      <w:marTop w:val="0"/>
      <w:marBottom w:val="0"/>
      <w:divBdr>
        <w:top w:val="none" w:sz="0" w:space="0" w:color="auto"/>
        <w:left w:val="none" w:sz="0" w:space="0" w:color="auto"/>
        <w:bottom w:val="none" w:sz="0" w:space="0" w:color="auto"/>
        <w:right w:val="none" w:sz="0" w:space="0" w:color="auto"/>
      </w:divBdr>
    </w:div>
    <w:div w:id="511263169">
      <w:bodyDiv w:val="1"/>
      <w:marLeft w:val="0"/>
      <w:marRight w:val="0"/>
      <w:marTop w:val="0"/>
      <w:marBottom w:val="0"/>
      <w:divBdr>
        <w:top w:val="none" w:sz="0" w:space="0" w:color="auto"/>
        <w:left w:val="none" w:sz="0" w:space="0" w:color="auto"/>
        <w:bottom w:val="none" w:sz="0" w:space="0" w:color="auto"/>
        <w:right w:val="none" w:sz="0" w:space="0" w:color="auto"/>
      </w:divBdr>
    </w:div>
    <w:div w:id="542522979">
      <w:bodyDiv w:val="1"/>
      <w:marLeft w:val="0"/>
      <w:marRight w:val="0"/>
      <w:marTop w:val="0"/>
      <w:marBottom w:val="0"/>
      <w:divBdr>
        <w:top w:val="none" w:sz="0" w:space="0" w:color="auto"/>
        <w:left w:val="none" w:sz="0" w:space="0" w:color="auto"/>
        <w:bottom w:val="none" w:sz="0" w:space="0" w:color="auto"/>
        <w:right w:val="none" w:sz="0" w:space="0" w:color="auto"/>
      </w:divBdr>
    </w:div>
    <w:div w:id="573858810">
      <w:bodyDiv w:val="1"/>
      <w:marLeft w:val="0"/>
      <w:marRight w:val="0"/>
      <w:marTop w:val="0"/>
      <w:marBottom w:val="0"/>
      <w:divBdr>
        <w:top w:val="none" w:sz="0" w:space="0" w:color="auto"/>
        <w:left w:val="none" w:sz="0" w:space="0" w:color="auto"/>
        <w:bottom w:val="none" w:sz="0" w:space="0" w:color="auto"/>
        <w:right w:val="none" w:sz="0" w:space="0" w:color="auto"/>
      </w:divBdr>
    </w:div>
    <w:div w:id="603655511">
      <w:bodyDiv w:val="1"/>
      <w:marLeft w:val="0"/>
      <w:marRight w:val="0"/>
      <w:marTop w:val="0"/>
      <w:marBottom w:val="0"/>
      <w:divBdr>
        <w:top w:val="none" w:sz="0" w:space="0" w:color="auto"/>
        <w:left w:val="none" w:sz="0" w:space="0" w:color="auto"/>
        <w:bottom w:val="none" w:sz="0" w:space="0" w:color="auto"/>
        <w:right w:val="none" w:sz="0" w:space="0" w:color="auto"/>
      </w:divBdr>
    </w:div>
    <w:div w:id="662122956">
      <w:bodyDiv w:val="1"/>
      <w:marLeft w:val="0"/>
      <w:marRight w:val="0"/>
      <w:marTop w:val="0"/>
      <w:marBottom w:val="0"/>
      <w:divBdr>
        <w:top w:val="none" w:sz="0" w:space="0" w:color="auto"/>
        <w:left w:val="none" w:sz="0" w:space="0" w:color="auto"/>
        <w:bottom w:val="none" w:sz="0" w:space="0" w:color="auto"/>
        <w:right w:val="none" w:sz="0" w:space="0" w:color="auto"/>
      </w:divBdr>
    </w:div>
    <w:div w:id="676538822">
      <w:bodyDiv w:val="1"/>
      <w:marLeft w:val="0"/>
      <w:marRight w:val="0"/>
      <w:marTop w:val="0"/>
      <w:marBottom w:val="0"/>
      <w:divBdr>
        <w:top w:val="none" w:sz="0" w:space="0" w:color="auto"/>
        <w:left w:val="none" w:sz="0" w:space="0" w:color="auto"/>
        <w:bottom w:val="none" w:sz="0" w:space="0" w:color="auto"/>
        <w:right w:val="none" w:sz="0" w:space="0" w:color="auto"/>
      </w:divBdr>
    </w:div>
    <w:div w:id="692613832">
      <w:bodyDiv w:val="1"/>
      <w:marLeft w:val="0"/>
      <w:marRight w:val="0"/>
      <w:marTop w:val="0"/>
      <w:marBottom w:val="0"/>
      <w:divBdr>
        <w:top w:val="none" w:sz="0" w:space="0" w:color="auto"/>
        <w:left w:val="none" w:sz="0" w:space="0" w:color="auto"/>
        <w:bottom w:val="none" w:sz="0" w:space="0" w:color="auto"/>
        <w:right w:val="none" w:sz="0" w:space="0" w:color="auto"/>
      </w:divBdr>
    </w:div>
    <w:div w:id="710303962">
      <w:bodyDiv w:val="1"/>
      <w:marLeft w:val="0"/>
      <w:marRight w:val="0"/>
      <w:marTop w:val="0"/>
      <w:marBottom w:val="0"/>
      <w:divBdr>
        <w:top w:val="none" w:sz="0" w:space="0" w:color="auto"/>
        <w:left w:val="none" w:sz="0" w:space="0" w:color="auto"/>
        <w:bottom w:val="none" w:sz="0" w:space="0" w:color="auto"/>
        <w:right w:val="none" w:sz="0" w:space="0" w:color="auto"/>
      </w:divBdr>
    </w:div>
    <w:div w:id="726605430">
      <w:bodyDiv w:val="1"/>
      <w:marLeft w:val="0"/>
      <w:marRight w:val="0"/>
      <w:marTop w:val="0"/>
      <w:marBottom w:val="0"/>
      <w:divBdr>
        <w:top w:val="none" w:sz="0" w:space="0" w:color="auto"/>
        <w:left w:val="none" w:sz="0" w:space="0" w:color="auto"/>
        <w:bottom w:val="none" w:sz="0" w:space="0" w:color="auto"/>
        <w:right w:val="none" w:sz="0" w:space="0" w:color="auto"/>
      </w:divBdr>
    </w:div>
    <w:div w:id="751200177">
      <w:bodyDiv w:val="1"/>
      <w:marLeft w:val="0"/>
      <w:marRight w:val="0"/>
      <w:marTop w:val="0"/>
      <w:marBottom w:val="0"/>
      <w:divBdr>
        <w:top w:val="none" w:sz="0" w:space="0" w:color="auto"/>
        <w:left w:val="none" w:sz="0" w:space="0" w:color="auto"/>
        <w:bottom w:val="none" w:sz="0" w:space="0" w:color="auto"/>
        <w:right w:val="none" w:sz="0" w:space="0" w:color="auto"/>
      </w:divBdr>
    </w:div>
    <w:div w:id="758792780">
      <w:bodyDiv w:val="1"/>
      <w:marLeft w:val="0"/>
      <w:marRight w:val="0"/>
      <w:marTop w:val="0"/>
      <w:marBottom w:val="0"/>
      <w:divBdr>
        <w:top w:val="none" w:sz="0" w:space="0" w:color="auto"/>
        <w:left w:val="none" w:sz="0" w:space="0" w:color="auto"/>
        <w:bottom w:val="none" w:sz="0" w:space="0" w:color="auto"/>
        <w:right w:val="none" w:sz="0" w:space="0" w:color="auto"/>
      </w:divBdr>
    </w:div>
    <w:div w:id="780884308">
      <w:bodyDiv w:val="1"/>
      <w:marLeft w:val="0"/>
      <w:marRight w:val="0"/>
      <w:marTop w:val="0"/>
      <w:marBottom w:val="0"/>
      <w:divBdr>
        <w:top w:val="none" w:sz="0" w:space="0" w:color="auto"/>
        <w:left w:val="none" w:sz="0" w:space="0" w:color="auto"/>
        <w:bottom w:val="none" w:sz="0" w:space="0" w:color="auto"/>
        <w:right w:val="none" w:sz="0" w:space="0" w:color="auto"/>
      </w:divBdr>
    </w:div>
    <w:div w:id="811213231">
      <w:bodyDiv w:val="1"/>
      <w:marLeft w:val="0"/>
      <w:marRight w:val="0"/>
      <w:marTop w:val="0"/>
      <w:marBottom w:val="0"/>
      <w:divBdr>
        <w:top w:val="none" w:sz="0" w:space="0" w:color="auto"/>
        <w:left w:val="none" w:sz="0" w:space="0" w:color="auto"/>
        <w:bottom w:val="none" w:sz="0" w:space="0" w:color="auto"/>
        <w:right w:val="none" w:sz="0" w:space="0" w:color="auto"/>
      </w:divBdr>
    </w:div>
    <w:div w:id="822622158">
      <w:bodyDiv w:val="1"/>
      <w:marLeft w:val="0"/>
      <w:marRight w:val="0"/>
      <w:marTop w:val="0"/>
      <w:marBottom w:val="0"/>
      <w:divBdr>
        <w:top w:val="none" w:sz="0" w:space="0" w:color="auto"/>
        <w:left w:val="none" w:sz="0" w:space="0" w:color="auto"/>
        <w:bottom w:val="none" w:sz="0" w:space="0" w:color="auto"/>
        <w:right w:val="none" w:sz="0" w:space="0" w:color="auto"/>
      </w:divBdr>
    </w:div>
    <w:div w:id="869411924">
      <w:bodyDiv w:val="1"/>
      <w:marLeft w:val="0"/>
      <w:marRight w:val="0"/>
      <w:marTop w:val="0"/>
      <w:marBottom w:val="0"/>
      <w:divBdr>
        <w:top w:val="none" w:sz="0" w:space="0" w:color="auto"/>
        <w:left w:val="none" w:sz="0" w:space="0" w:color="auto"/>
        <w:bottom w:val="none" w:sz="0" w:space="0" w:color="auto"/>
        <w:right w:val="none" w:sz="0" w:space="0" w:color="auto"/>
      </w:divBdr>
    </w:div>
    <w:div w:id="877620765">
      <w:bodyDiv w:val="1"/>
      <w:marLeft w:val="0"/>
      <w:marRight w:val="0"/>
      <w:marTop w:val="0"/>
      <w:marBottom w:val="0"/>
      <w:divBdr>
        <w:top w:val="none" w:sz="0" w:space="0" w:color="auto"/>
        <w:left w:val="none" w:sz="0" w:space="0" w:color="auto"/>
        <w:bottom w:val="none" w:sz="0" w:space="0" w:color="auto"/>
        <w:right w:val="none" w:sz="0" w:space="0" w:color="auto"/>
      </w:divBdr>
    </w:div>
    <w:div w:id="882209458">
      <w:bodyDiv w:val="1"/>
      <w:marLeft w:val="0"/>
      <w:marRight w:val="0"/>
      <w:marTop w:val="0"/>
      <w:marBottom w:val="0"/>
      <w:divBdr>
        <w:top w:val="none" w:sz="0" w:space="0" w:color="auto"/>
        <w:left w:val="none" w:sz="0" w:space="0" w:color="auto"/>
        <w:bottom w:val="none" w:sz="0" w:space="0" w:color="auto"/>
        <w:right w:val="none" w:sz="0" w:space="0" w:color="auto"/>
      </w:divBdr>
    </w:div>
    <w:div w:id="1007824968">
      <w:bodyDiv w:val="1"/>
      <w:marLeft w:val="0"/>
      <w:marRight w:val="0"/>
      <w:marTop w:val="0"/>
      <w:marBottom w:val="0"/>
      <w:divBdr>
        <w:top w:val="none" w:sz="0" w:space="0" w:color="auto"/>
        <w:left w:val="none" w:sz="0" w:space="0" w:color="auto"/>
        <w:bottom w:val="none" w:sz="0" w:space="0" w:color="auto"/>
        <w:right w:val="none" w:sz="0" w:space="0" w:color="auto"/>
      </w:divBdr>
    </w:div>
    <w:div w:id="1078405041">
      <w:bodyDiv w:val="1"/>
      <w:marLeft w:val="0"/>
      <w:marRight w:val="0"/>
      <w:marTop w:val="0"/>
      <w:marBottom w:val="0"/>
      <w:divBdr>
        <w:top w:val="none" w:sz="0" w:space="0" w:color="auto"/>
        <w:left w:val="none" w:sz="0" w:space="0" w:color="auto"/>
        <w:bottom w:val="none" w:sz="0" w:space="0" w:color="auto"/>
        <w:right w:val="none" w:sz="0" w:space="0" w:color="auto"/>
      </w:divBdr>
    </w:div>
    <w:div w:id="1111511669">
      <w:bodyDiv w:val="1"/>
      <w:marLeft w:val="0"/>
      <w:marRight w:val="0"/>
      <w:marTop w:val="0"/>
      <w:marBottom w:val="0"/>
      <w:divBdr>
        <w:top w:val="none" w:sz="0" w:space="0" w:color="auto"/>
        <w:left w:val="none" w:sz="0" w:space="0" w:color="auto"/>
        <w:bottom w:val="none" w:sz="0" w:space="0" w:color="auto"/>
        <w:right w:val="none" w:sz="0" w:space="0" w:color="auto"/>
      </w:divBdr>
    </w:div>
    <w:div w:id="1247810941">
      <w:bodyDiv w:val="1"/>
      <w:marLeft w:val="0"/>
      <w:marRight w:val="0"/>
      <w:marTop w:val="0"/>
      <w:marBottom w:val="0"/>
      <w:divBdr>
        <w:top w:val="none" w:sz="0" w:space="0" w:color="auto"/>
        <w:left w:val="none" w:sz="0" w:space="0" w:color="auto"/>
        <w:bottom w:val="none" w:sz="0" w:space="0" w:color="auto"/>
        <w:right w:val="none" w:sz="0" w:space="0" w:color="auto"/>
      </w:divBdr>
    </w:div>
    <w:div w:id="1313876240">
      <w:bodyDiv w:val="1"/>
      <w:marLeft w:val="0"/>
      <w:marRight w:val="0"/>
      <w:marTop w:val="0"/>
      <w:marBottom w:val="0"/>
      <w:divBdr>
        <w:top w:val="none" w:sz="0" w:space="0" w:color="auto"/>
        <w:left w:val="none" w:sz="0" w:space="0" w:color="auto"/>
        <w:bottom w:val="none" w:sz="0" w:space="0" w:color="auto"/>
        <w:right w:val="none" w:sz="0" w:space="0" w:color="auto"/>
      </w:divBdr>
    </w:div>
    <w:div w:id="1330674274">
      <w:bodyDiv w:val="1"/>
      <w:marLeft w:val="0"/>
      <w:marRight w:val="0"/>
      <w:marTop w:val="0"/>
      <w:marBottom w:val="0"/>
      <w:divBdr>
        <w:top w:val="none" w:sz="0" w:space="0" w:color="auto"/>
        <w:left w:val="none" w:sz="0" w:space="0" w:color="auto"/>
        <w:bottom w:val="none" w:sz="0" w:space="0" w:color="auto"/>
        <w:right w:val="none" w:sz="0" w:space="0" w:color="auto"/>
      </w:divBdr>
    </w:div>
    <w:div w:id="1379741020">
      <w:bodyDiv w:val="1"/>
      <w:marLeft w:val="0"/>
      <w:marRight w:val="0"/>
      <w:marTop w:val="0"/>
      <w:marBottom w:val="0"/>
      <w:divBdr>
        <w:top w:val="none" w:sz="0" w:space="0" w:color="auto"/>
        <w:left w:val="none" w:sz="0" w:space="0" w:color="auto"/>
        <w:bottom w:val="none" w:sz="0" w:space="0" w:color="auto"/>
        <w:right w:val="none" w:sz="0" w:space="0" w:color="auto"/>
      </w:divBdr>
    </w:div>
    <w:div w:id="1416171434">
      <w:bodyDiv w:val="1"/>
      <w:marLeft w:val="0"/>
      <w:marRight w:val="0"/>
      <w:marTop w:val="0"/>
      <w:marBottom w:val="0"/>
      <w:divBdr>
        <w:top w:val="none" w:sz="0" w:space="0" w:color="auto"/>
        <w:left w:val="none" w:sz="0" w:space="0" w:color="auto"/>
        <w:bottom w:val="none" w:sz="0" w:space="0" w:color="auto"/>
        <w:right w:val="none" w:sz="0" w:space="0" w:color="auto"/>
      </w:divBdr>
    </w:div>
    <w:div w:id="1428497820">
      <w:bodyDiv w:val="1"/>
      <w:marLeft w:val="0"/>
      <w:marRight w:val="0"/>
      <w:marTop w:val="0"/>
      <w:marBottom w:val="0"/>
      <w:divBdr>
        <w:top w:val="none" w:sz="0" w:space="0" w:color="auto"/>
        <w:left w:val="none" w:sz="0" w:space="0" w:color="auto"/>
        <w:bottom w:val="none" w:sz="0" w:space="0" w:color="auto"/>
        <w:right w:val="none" w:sz="0" w:space="0" w:color="auto"/>
      </w:divBdr>
    </w:div>
    <w:div w:id="1431118286">
      <w:bodyDiv w:val="1"/>
      <w:marLeft w:val="0"/>
      <w:marRight w:val="0"/>
      <w:marTop w:val="0"/>
      <w:marBottom w:val="0"/>
      <w:divBdr>
        <w:top w:val="none" w:sz="0" w:space="0" w:color="auto"/>
        <w:left w:val="none" w:sz="0" w:space="0" w:color="auto"/>
        <w:bottom w:val="none" w:sz="0" w:space="0" w:color="auto"/>
        <w:right w:val="none" w:sz="0" w:space="0" w:color="auto"/>
      </w:divBdr>
    </w:div>
    <w:div w:id="1470317044">
      <w:bodyDiv w:val="1"/>
      <w:marLeft w:val="0"/>
      <w:marRight w:val="0"/>
      <w:marTop w:val="0"/>
      <w:marBottom w:val="0"/>
      <w:divBdr>
        <w:top w:val="none" w:sz="0" w:space="0" w:color="auto"/>
        <w:left w:val="none" w:sz="0" w:space="0" w:color="auto"/>
        <w:bottom w:val="none" w:sz="0" w:space="0" w:color="auto"/>
        <w:right w:val="none" w:sz="0" w:space="0" w:color="auto"/>
      </w:divBdr>
    </w:div>
    <w:div w:id="1498881330">
      <w:bodyDiv w:val="1"/>
      <w:marLeft w:val="0"/>
      <w:marRight w:val="0"/>
      <w:marTop w:val="0"/>
      <w:marBottom w:val="0"/>
      <w:divBdr>
        <w:top w:val="none" w:sz="0" w:space="0" w:color="auto"/>
        <w:left w:val="none" w:sz="0" w:space="0" w:color="auto"/>
        <w:bottom w:val="none" w:sz="0" w:space="0" w:color="auto"/>
        <w:right w:val="none" w:sz="0" w:space="0" w:color="auto"/>
      </w:divBdr>
    </w:div>
    <w:div w:id="1565216058">
      <w:bodyDiv w:val="1"/>
      <w:marLeft w:val="0"/>
      <w:marRight w:val="0"/>
      <w:marTop w:val="0"/>
      <w:marBottom w:val="0"/>
      <w:divBdr>
        <w:top w:val="none" w:sz="0" w:space="0" w:color="auto"/>
        <w:left w:val="none" w:sz="0" w:space="0" w:color="auto"/>
        <w:bottom w:val="none" w:sz="0" w:space="0" w:color="auto"/>
        <w:right w:val="none" w:sz="0" w:space="0" w:color="auto"/>
      </w:divBdr>
    </w:div>
    <w:div w:id="1567063333">
      <w:bodyDiv w:val="1"/>
      <w:marLeft w:val="0"/>
      <w:marRight w:val="0"/>
      <w:marTop w:val="0"/>
      <w:marBottom w:val="0"/>
      <w:divBdr>
        <w:top w:val="none" w:sz="0" w:space="0" w:color="auto"/>
        <w:left w:val="none" w:sz="0" w:space="0" w:color="auto"/>
        <w:bottom w:val="none" w:sz="0" w:space="0" w:color="auto"/>
        <w:right w:val="none" w:sz="0" w:space="0" w:color="auto"/>
      </w:divBdr>
    </w:div>
    <w:div w:id="1635451553">
      <w:bodyDiv w:val="1"/>
      <w:marLeft w:val="0"/>
      <w:marRight w:val="0"/>
      <w:marTop w:val="0"/>
      <w:marBottom w:val="0"/>
      <w:divBdr>
        <w:top w:val="none" w:sz="0" w:space="0" w:color="auto"/>
        <w:left w:val="none" w:sz="0" w:space="0" w:color="auto"/>
        <w:bottom w:val="none" w:sz="0" w:space="0" w:color="auto"/>
        <w:right w:val="none" w:sz="0" w:space="0" w:color="auto"/>
      </w:divBdr>
    </w:div>
    <w:div w:id="1655639172">
      <w:bodyDiv w:val="1"/>
      <w:marLeft w:val="0"/>
      <w:marRight w:val="0"/>
      <w:marTop w:val="0"/>
      <w:marBottom w:val="0"/>
      <w:divBdr>
        <w:top w:val="none" w:sz="0" w:space="0" w:color="auto"/>
        <w:left w:val="none" w:sz="0" w:space="0" w:color="auto"/>
        <w:bottom w:val="none" w:sz="0" w:space="0" w:color="auto"/>
        <w:right w:val="none" w:sz="0" w:space="0" w:color="auto"/>
      </w:divBdr>
    </w:div>
    <w:div w:id="1713260938">
      <w:bodyDiv w:val="1"/>
      <w:marLeft w:val="0"/>
      <w:marRight w:val="0"/>
      <w:marTop w:val="0"/>
      <w:marBottom w:val="0"/>
      <w:divBdr>
        <w:top w:val="none" w:sz="0" w:space="0" w:color="auto"/>
        <w:left w:val="none" w:sz="0" w:space="0" w:color="auto"/>
        <w:bottom w:val="none" w:sz="0" w:space="0" w:color="auto"/>
        <w:right w:val="none" w:sz="0" w:space="0" w:color="auto"/>
      </w:divBdr>
    </w:div>
    <w:div w:id="1716151274">
      <w:bodyDiv w:val="1"/>
      <w:marLeft w:val="0"/>
      <w:marRight w:val="0"/>
      <w:marTop w:val="0"/>
      <w:marBottom w:val="0"/>
      <w:divBdr>
        <w:top w:val="none" w:sz="0" w:space="0" w:color="auto"/>
        <w:left w:val="none" w:sz="0" w:space="0" w:color="auto"/>
        <w:bottom w:val="none" w:sz="0" w:space="0" w:color="auto"/>
        <w:right w:val="none" w:sz="0" w:space="0" w:color="auto"/>
      </w:divBdr>
    </w:div>
    <w:div w:id="1744991540">
      <w:bodyDiv w:val="1"/>
      <w:marLeft w:val="0"/>
      <w:marRight w:val="0"/>
      <w:marTop w:val="0"/>
      <w:marBottom w:val="0"/>
      <w:divBdr>
        <w:top w:val="none" w:sz="0" w:space="0" w:color="auto"/>
        <w:left w:val="none" w:sz="0" w:space="0" w:color="auto"/>
        <w:bottom w:val="none" w:sz="0" w:space="0" w:color="auto"/>
        <w:right w:val="none" w:sz="0" w:space="0" w:color="auto"/>
      </w:divBdr>
    </w:div>
    <w:div w:id="1801537634">
      <w:bodyDiv w:val="1"/>
      <w:marLeft w:val="0"/>
      <w:marRight w:val="0"/>
      <w:marTop w:val="0"/>
      <w:marBottom w:val="0"/>
      <w:divBdr>
        <w:top w:val="none" w:sz="0" w:space="0" w:color="auto"/>
        <w:left w:val="none" w:sz="0" w:space="0" w:color="auto"/>
        <w:bottom w:val="none" w:sz="0" w:space="0" w:color="auto"/>
        <w:right w:val="none" w:sz="0" w:space="0" w:color="auto"/>
      </w:divBdr>
    </w:div>
    <w:div w:id="1883863202">
      <w:bodyDiv w:val="1"/>
      <w:marLeft w:val="0"/>
      <w:marRight w:val="0"/>
      <w:marTop w:val="0"/>
      <w:marBottom w:val="0"/>
      <w:divBdr>
        <w:top w:val="none" w:sz="0" w:space="0" w:color="auto"/>
        <w:left w:val="none" w:sz="0" w:space="0" w:color="auto"/>
        <w:bottom w:val="none" w:sz="0" w:space="0" w:color="auto"/>
        <w:right w:val="none" w:sz="0" w:space="0" w:color="auto"/>
      </w:divBdr>
    </w:div>
    <w:div w:id="1977296871">
      <w:bodyDiv w:val="1"/>
      <w:marLeft w:val="0"/>
      <w:marRight w:val="0"/>
      <w:marTop w:val="0"/>
      <w:marBottom w:val="0"/>
      <w:divBdr>
        <w:top w:val="none" w:sz="0" w:space="0" w:color="auto"/>
        <w:left w:val="none" w:sz="0" w:space="0" w:color="auto"/>
        <w:bottom w:val="none" w:sz="0" w:space="0" w:color="auto"/>
        <w:right w:val="none" w:sz="0" w:space="0" w:color="auto"/>
      </w:divBdr>
    </w:div>
    <w:div w:id="2003854618">
      <w:bodyDiv w:val="1"/>
      <w:marLeft w:val="0"/>
      <w:marRight w:val="0"/>
      <w:marTop w:val="0"/>
      <w:marBottom w:val="0"/>
      <w:divBdr>
        <w:top w:val="none" w:sz="0" w:space="0" w:color="auto"/>
        <w:left w:val="none" w:sz="0" w:space="0" w:color="auto"/>
        <w:bottom w:val="none" w:sz="0" w:space="0" w:color="auto"/>
        <w:right w:val="none" w:sz="0" w:space="0" w:color="auto"/>
      </w:divBdr>
    </w:div>
    <w:div w:id="2020542363">
      <w:bodyDiv w:val="1"/>
      <w:marLeft w:val="0"/>
      <w:marRight w:val="0"/>
      <w:marTop w:val="0"/>
      <w:marBottom w:val="0"/>
      <w:divBdr>
        <w:top w:val="none" w:sz="0" w:space="0" w:color="auto"/>
        <w:left w:val="none" w:sz="0" w:space="0" w:color="auto"/>
        <w:bottom w:val="none" w:sz="0" w:space="0" w:color="auto"/>
        <w:right w:val="none" w:sz="0" w:space="0" w:color="auto"/>
      </w:divBdr>
    </w:div>
    <w:div w:id="2027704494">
      <w:bodyDiv w:val="1"/>
      <w:marLeft w:val="0"/>
      <w:marRight w:val="0"/>
      <w:marTop w:val="0"/>
      <w:marBottom w:val="0"/>
      <w:divBdr>
        <w:top w:val="none" w:sz="0" w:space="0" w:color="auto"/>
        <w:left w:val="none" w:sz="0" w:space="0" w:color="auto"/>
        <w:bottom w:val="none" w:sz="0" w:space="0" w:color="auto"/>
        <w:right w:val="none" w:sz="0" w:space="0" w:color="auto"/>
      </w:divBdr>
    </w:div>
    <w:div w:id="2034763710">
      <w:bodyDiv w:val="1"/>
      <w:marLeft w:val="0"/>
      <w:marRight w:val="0"/>
      <w:marTop w:val="0"/>
      <w:marBottom w:val="0"/>
      <w:divBdr>
        <w:top w:val="none" w:sz="0" w:space="0" w:color="auto"/>
        <w:left w:val="none" w:sz="0" w:space="0" w:color="auto"/>
        <w:bottom w:val="none" w:sz="0" w:space="0" w:color="auto"/>
        <w:right w:val="none" w:sz="0" w:space="0" w:color="auto"/>
      </w:divBdr>
    </w:div>
    <w:div w:id="2053995883">
      <w:bodyDiv w:val="1"/>
      <w:marLeft w:val="0"/>
      <w:marRight w:val="0"/>
      <w:marTop w:val="0"/>
      <w:marBottom w:val="0"/>
      <w:divBdr>
        <w:top w:val="none" w:sz="0" w:space="0" w:color="auto"/>
        <w:left w:val="none" w:sz="0" w:space="0" w:color="auto"/>
        <w:bottom w:val="none" w:sz="0" w:space="0" w:color="auto"/>
        <w:right w:val="none" w:sz="0" w:space="0" w:color="auto"/>
      </w:divBdr>
    </w:div>
    <w:div w:id="2093501298">
      <w:bodyDiv w:val="1"/>
      <w:marLeft w:val="0"/>
      <w:marRight w:val="0"/>
      <w:marTop w:val="0"/>
      <w:marBottom w:val="0"/>
      <w:divBdr>
        <w:top w:val="none" w:sz="0" w:space="0" w:color="auto"/>
        <w:left w:val="none" w:sz="0" w:space="0" w:color="auto"/>
        <w:bottom w:val="none" w:sz="0" w:space="0" w:color="auto"/>
        <w:right w:val="none" w:sz="0" w:space="0" w:color="auto"/>
      </w:divBdr>
    </w:div>
    <w:div w:id="21459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23" Type="http://schemas.microsoft.com/office/2011/relationships/people" Target="people.xml"/><Relationship Id="rId10" Type="http://schemas.openxmlformats.org/officeDocument/2006/relationships/hyperlink" Target="mailto:arturs@osi.lv"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58DF2-7036-4E57-8778-BBDFEFC084AD}">
  <ds:schemaRefs>
    <ds:schemaRef ds:uri="http://schemas.openxmlformats.org/officeDocument/2006/bibliography"/>
  </ds:schemaRefs>
</ds:datastoreItem>
</file>

<file path=customXml/itemProps2.xml><?xml version="1.0" encoding="utf-8"?>
<ds:datastoreItem xmlns:ds="http://schemas.openxmlformats.org/officeDocument/2006/customXml" ds:itemID="{C4B384C8-C1F5-48DE-A86D-57C80D9C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1297</TotalTime>
  <Pages>25</Pages>
  <Words>18169</Words>
  <Characters>10357</Characters>
  <Application>Microsoft Office Word</Application>
  <DocSecurity>0</DocSecurity>
  <Lines>86</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28470</CharactersWithSpaces>
  <SharedDoc>false</SharedDoc>
  <HLinks>
    <vt:vector size="66" baseType="variant">
      <vt:variant>
        <vt:i4>7209044</vt:i4>
      </vt:variant>
      <vt:variant>
        <vt:i4>63</vt:i4>
      </vt:variant>
      <vt:variant>
        <vt:i4>0</vt:i4>
      </vt:variant>
      <vt:variant>
        <vt:i4>5</vt:i4>
      </vt:variant>
      <vt:variant>
        <vt:lpwstr>mailto:arturs@osi.lv</vt:lpwstr>
      </vt:variant>
      <vt:variant>
        <vt:lpwstr/>
      </vt:variant>
      <vt:variant>
        <vt:i4>2031671</vt:i4>
      </vt:variant>
      <vt:variant>
        <vt:i4>56</vt:i4>
      </vt:variant>
      <vt:variant>
        <vt:i4>0</vt:i4>
      </vt:variant>
      <vt:variant>
        <vt:i4>5</vt:i4>
      </vt:variant>
      <vt:variant>
        <vt:lpwstr/>
      </vt:variant>
      <vt:variant>
        <vt:lpwstr>_Toc373244397</vt:lpwstr>
      </vt:variant>
      <vt:variant>
        <vt:i4>2031671</vt:i4>
      </vt:variant>
      <vt:variant>
        <vt:i4>50</vt:i4>
      </vt:variant>
      <vt:variant>
        <vt:i4>0</vt:i4>
      </vt:variant>
      <vt:variant>
        <vt:i4>5</vt:i4>
      </vt:variant>
      <vt:variant>
        <vt:lpwstr/>
      </vt:variant>
      <vt:variant>
        <vt:lpwstr>_Toc373244396</vt:lpwstr>
      </vt:variant>
      <vt:variant>
        <vt:i4>2031671</vt:i4>
      </vt:variant>
      <vt:variant>
        <vt:i4>44</vt:i4>
      </vt:variant>
      <vt:variant>
        <vt:i4>0</vt:i4>
      </vt:variant>
      <vt:variant>
        <vt:i4>5</vt:i4>
      </vt:variant>
      <vt:variant>
        <vt:lpwstr/>
      </vt:variant>
      <vt:variant>
        <vt:lpwstr>_Toc373244395</vt:lpwstr>
      </vt:variant>
      <vt:variant>
        <vt:i4>2031671</vt:i4>
      </vt:variant>
      <vt:variant>
        <vt:i4>38</vt:i4>
      </vt:variant>
      <vt:variant>
        <vt:i4>0</vt:i4>
      </vt:variant>
      <vt:variant>
        <vt:i4>5</vt:i4>
      </vt:variant>
      <vt:variant>
        <vt:lpwstr/>
      </vt:variant>
      <vt:variant>
        <vt:lpwstr>_Toc373244394</vt:lpwstr>
      </vt:variant>
      <vt:variant>
        <vt:i4>2031671</vt:i4>
      </vt:variant>
      <vt:variant>
        <vt:i4>32</vt:i4>
      </vt:variant>
      <vt:variant>
        <vt:i4>0</vt:i4>
      </vt:variant>
      <vt:variant>
        <vt:i4>5</vt:i4>
      </vt:variant>
      <vt:variant>
        <vt:lpwstr/>
      </vt:variant>
      <vt:variant>
        <vt:lpwstr>_Toc373244393</vt:lpwstr>
      </vt:variant>
      <vt:variant>
        <vt:i4>2031671</vt:i4>
      </vt:variant>
      <vt:variant>
        <vt:i4>26</vt:i4>
      </vt:variant>
      <vt:variant>
        <vt:i4>0</vt:i4>
      </vt:variant>
      <vt:variant>
        <vt:i4>5</vt:i4>
      </vt:variant>
      <vt:variant>
        <vt:lpwstr/>
      </vt:variant>
      <vt:variant>
        <vt:lpwstr>_Toc373244392</vt:lpwstr>
      </vt:variant>
      <vt:variant>
        <vt:i4>2031671</vt:i4>
      </vt:variant>
      <vt:variant>
        <vt:i4>20</vt:i4>
      </vt:variant>
      <vt:variant>
        <vt:i4>0</vt:i4>
      </vt:variant>
      <vt:variant>
        <vt:i4>5</vt:i4>
      </vt:variant>
      <vt:variant>
        <vt:lpwstr/>
      </vt:variant>
      <vt:variant>
        <vt:lpwstr>_Toc373244391</vt:lpwstr>
      </vt:variant>
      <vt:variant>
        <vt:i4>2031671</vt:i4>
      </vt:variant>
      <vt:variant>
        <vt:i4>14</vt:i4>
      </vt:variant>
      <vt:variant>
        <vt:i4>0</vt:i4>
      </vt:variant>
      <vt:variant>
        <vt:i4>5</vt:i4>
      </vt:variant>
      <vt:variant>
        <vt:lpwstr/>
      </vt:variant>
      <vt:variant>
        <vt:lpwstr>_Toc373244390</vt:lpwstr>
      </vt:variant>
      <vt:variant>
        <vt:i4>1966135</vt:i4>
      </vt:variant>
      <vt:variant>
        <vt:i4>8</vt:i4>
      </vt:variant>
      <vt:variant>
        <vt:i4>0</vt:i4>
      </vt:variant>
      <vt:variant>
        <vt:i4>5</vt:i4>
      </vt:variant>
      <vt:variant>
        <vt:lpwstr/>
      </vt:variant>
      <vt:variant>
        <vt:lpwstr>_Toc373244389</vt:lpwstr>
      </vt:variant>
      <vt:variant>
        <vt:i4>1966135</vt:i4>
      </vt:variant>
      <vt:variant>
        <vt:i4>2</vt:i4>
      </vt:variant>
      <vt:variant>
        <vt:i4>0</vt:i4>
      </vt:variant>
      <vt:variant>
        <vt:i4>5</vt:i4>
      </vt:variant>
      <vt:variant>
        <vt:lpwstr/>
      </vt:variant>
      <vt:variant>
        <vt:lpwstr>_Toc373244388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 Aksjonovs</cp:lastModifiedBy>
  <cp:revision>44</cp:revision>
  <cp:lastPrinted>2009-10-09T08:51:00Z</cp:lastPrinted>
  <dcterms:created xsi:type="dcterms:W3CDTF">2018-08-17T09:12:00Z</dcterms:created>
  <dcterms:modified xsi:type="dcterms:W3CDTF">2018-12-07T08:55:00Z</dcterms:modified>
</cp:coreProperties>
</file>