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A2" w:rsidRPr="002551F5" w:rsidRDefault="000A18A2" w:rsidP="000A18A2">
      <w:pPr>
        <w:tabs>
          <w:tab w:val="left" w:pos="6804"/>
        </w:tabs>
        <w:rPr>
          <w:lang w:val="lv-LV"/>
        </w:rPr>
      </w:pPr>
      <w:r w:rsidRPr="002551F5">
        <w:rPr>
          <w:lang w:val="lv-LV"/>
        </w:rPr>
        <w:t>Rīgā</w:t>
      </w:r>
      <w:bookmarkStart w:id="0" w:name="_GoBack"/>
      <w:bookmarkEnd w:id="0"/>
      <w:r w:rsidRPr="002551F5">
        <w:rPr>
          <w:lang w:val="lv-LV"/>
        </w:rPr>
        <w:tab/>
        <w:t>2017. gada 30. novembrī</w:t>
      </w:r>
    </w:p>
    <w:p w:rsidR="000A18A2" w:rsidRPr="002551F5" w:rsidRDefault="000A18A2" w:rsidP="000A18A2">
      <w:pPr>
        <w:rPr>
          <w:b/>
          <w:lang w:val="lv-LV"/>
        </w:rPr>
      </w:pPr>
    </w:p>
    <w:p w:rsidR="000A18A2" w:rsidRPr="002551F5" w:rsidRDefault="000A18A2" w:rsidP="000A18A2">
      <w:pPr>
        <w:rPr>
          <w:b/>
          <w:lang w:val="lv-LV"/>
        </w:rPr>
      </w:pPr>
    </w:p>
    <w:p w:rsidR="000A18A2" w:rsidRPr="002551F5" w:rsidRDefault="000A18A2" w:rsidP="000A18A2">
      <w:pPr>
        <w:jc w:val="both"/>
        <w:rPr>
          <w:lang w:val="lv-LV"/>
        </w:rPr>
      </w:pPr>
      <w:r w:rsidRPr="002551F5">
        <w:rPr>
          <w:lang w:val="lv-LV"/>
        </w:rPr>
        <w:t xml:space="preserve">Latvijas Organiskās sintēzes institūta Iepirkumu komisija ir saņēmusi un izskatījusi </w:t>
      </w:r>
      <w:r w:rsidR="00AD77D9" w:rsidRPr="002551F5">
        <w:rPr>
          <w:lang w:val="lv-LV"/>
        </w:rPr>
        <w:t>ieinteresētā piegādātāja</w:t>
      </w:r>
      <w:r w:rsidRPr="002551F5">
        <w:rPr>
          <w:lang w:val="lv-LV"/>
        </w:rPr>
        <w:t xml:space="preserve"> jautājumus par Latvijas Organiskās sintēzes i</w:t>
      </w:r>
      <w:r w:rsidR="004874C2" w:rsidRPr="002551F5">
        <w:rPr>
          <w:lang w:val="lv-LV"/>
        </w:rPr>
        <w:t xml:space="preserve">nstitūta izsludināto iepirkumu PIL 9.panta kārtībā </w:t>
      </w:r>
      <w:r w:rsidRPr="002551F5">
        <w:rPr>
          <w:lang w:val="lv-LV"/>
        </w:rPr>
        <w:t>„Vispārīgā vienošanās par Latvijas Organiskās sintēzes institūta ķīmisko atkritumu savākšanu un utilizāciju  2018.-2020. gadā”,</w:t>
      </w:r>
    </w:p>
    <w:p w:rsidR="000A18A2" w:rsidRPr="002551F5" w:rsidRDefault="000A18A2" w:rsidP="000A18A2">
      <w:pPr>
        <w:jc w:val="both"/>
        <w:rPr>
          <w:lang w:val="lv-LV"/>
        </w:rPr>
      </w:pPr>
      <w:r w:rsidRPr="002551F5">
        <w:rPr>
          <w:lang w:val="lv-LV"/>
        </w:rPr>
        <w:t>iepirkuma identifikācijas Nr.: OSI 2017/22 MI,</w:t>
      </w:r>
    </w:p>
    <w:p w:rsidR="000A18A2" w:rsidRPr="002551F5" w:rsidRDefault="000A18A2" w:rsidP="000A18A2">
      <w:pPr>
        <w:jc w:val="both"/>
        <w:rPr>
          <w:lang w:val="lv-LV"/>
        </w:rPr>
      </w:pPr>
      <w:r w:rsidRPr="002551F5">
        <w:rPr>
          <w:lang w:val="lv-LV"/>
        </w:rPr>
        <w:t>un sniedz sekojošas atbildes:</w:t>
      </w:r>
    </w:p>
    <w:p w:rsidR="000A18A2" w:rsidRPr="002551F5" w:rsidRDefault="000A18A2" w:rsidP="000A18A2">
      <w:pPr>
        <w:ind w:left="-567"/>
        <w:jc w:val="both"/>
        <w:rPr>
          <w:lang w:val="lv-LV"/>
        </w:rPr>
      </w:pPr>
    </w:p>
    <w:p w:rsidR="00103B40" w:rsidRPr="002551F5" w:rsidRDefault="00103B40" w:rsidP="000A18A2">
      <w:pPr>
        <w:ind w:left="-567"/>
        <w:jc w:val="both"/>
        <w:rPr>
          <w:b/>
          <w:u w:val="single"/>
          <w:lang w:val="lv-LV"/>
        </w:rPr>
      </w:pPr>
    </w:p>
    <w:p w:rsidR="000A18A2" w:rsidRPr="002551F5" w:rsidRDefault="00103B40" w:rsidP="000A18A2">
      <w:pPr>
        <w:ind w:left="-567"/>
        <w:jc w:val="both"/>
        <w:rPr>
          <w:b/>
          <w:u w:val="single"/>
          <w:lang w:val="lv-LV"/>
        </w:rPr>
      </w:pPr>
      <w:r w:rsidRPr="002551F5">
        <w:rPr>
          <w:b/>
          <w:u w:val="single"/>
          <w:lang w:val="lv-LV"/>
        </w:rPr>
        <w:t>Ieinteresētā piegādātāja jautājumi un Iepirkumu komisijas atbildes:</w:t>
      </w:r>
    </w:p>
    <w:p w:rsidR="000A18A2" w:rsidRPr="002551F5" w:rsidRDefault="000A18A2" w:rsidP="000A18A2">
      <w:pPr>
        <w:jc w:val="center"/>
        <w:rPr>
          <w:lang w:val="lv-LV"/>
        </w:rPr>
      </w:pPr>
    </w:p>
    <w:p w:rsidR="000A18A2" w:rsidRPr="002551F5" w:rsidRDefault="000A18A2" w:rsidP="000A18A2">
      <w:pPr>
        <w:rPr>
          <w:lang w:val="lv-LV"/>
        </w:rPr>
      </w:pPr>
      <w:r w:rsidRPr="002551F5">
        <w:rPr>
          <w:b/>
          <w:lang w:val="lv-LV"/>
        </w:rPr>
        <w:t>1.</w:t>
      </w:r>
      <w:r w:rsidRPr="002551F5">
        <w:rPr>
          <w:lang w:val="lv-LV"/>
        </w:rPr>
        <w:t xml:space="preserve"> Pie atkritumu klases 150202 minēts, ka būs jāsavāc ne tikai </w:t>
      </w:r>
      <w:proofErr w:type="spellStart"/>
      <w:r w:rsidRPr="002551F5">
        <w:rPr>
          <w:lang w:val="lv-LV"/>
        </w:rPr>
        <w:t>absorbent</w:t>
      </w:r>
      <w:proofErr w:type="spellEnd"/>
      <w:r w:rsidRPr="002551F5">
        <w:rPr>
          <w:lang w:val="lv-LV"/>
        </w:rPr>
        <w:t xml:space="preserve"> uz silikagela bāzes, bet arī eļļa, vai nebūtu iekļaujams papildus kods eļļai saskaņā ar MK noteikumu Nr.302 pielikumu atkritumi ar klasi 130208, kas būtu </w:t>
      </w:r>
      <w:proofErr w:type="spellStart"/>
      <w:r w:rsidRPr="002551F5">
        <w:rPr>
          <w:lang w:val="lv-LV"/>
        </w:rPr>
        <w:t>smērleļļam</w:t>
      </w:r>
      <w:proofErr w:type="spellEnd"/>
      <w:r w:rsidRPr="002551F5">
        <w:rPr>
          <w:lang w:val="lv-LV"/>
        </w:rPr>
        <w:t xml:space="preserve"> un izlietotajai eļļai;.</w:t>
      </w:r>
    </w:p>
    <w:p w:rsidR="000A18A2" w:rsidRPr="002551F5" w:rsidRDefault="000A18A2" w:rsidP="000A18A2">
      <w:pPr>
        <w:suppressAutoHyphens/>
        <w:spacing w:line="259" w:lineRule="auto"/>
        <w:ind w:left="-567"/>
        <w:jc w:val="both"/>
        <w:rPr>
          <w:b/>
          <w:color w:val="0000FF"/>
          <w:kern w:val="1"/>
          <w:sz w:val="26"/>
          <w:szCs w:val="26"/>
          <w:lang w:val="lv-LV" w:eastAsia="ar-SA"/>
        </w:rPr>
      </w:pPr>
      <w:r w:rsidRPr="002551F5">
        <w:rPr>
          <w:b/>
          <w:color w:val="0000FF"/>
          <w:kern w:val="1"/>
          <w:sz w:val="26"/>
          <w:szCs w:val="26"/>
          <w:lang w:val="lv-LV" w:eastAsia="ar-SA"/>
        </w:rPr>
        <w:t>Atbilde:</w:t>
      </w:r>
    </w:p>
    <w:p w:rsidR="000A18A2" w:rsidRPr="002551F5" w:rsidRDefault="000A18A2" w:rsidP="00996553">
      <w:pPr>
        <w:jc w:val="both"/>
        <w:rPr>
          <w:i/>
          <w:color w:val="0000FF"/>
          <w:kern w:val="1"/>
          <w:sz w:val="26"/>
          <w:szCs w:val="26"/>
          <w:lang w:val="lv-LV" w:eastAsia="ar-SA"/>
        </w:rPr>
      </w:pPr>
      <w:r w:rsidRPr="002551F5">
        <w:rPr>
          <w:i/>
          <w:color w:val="0000FF"/>
          <w:kern w:val="1"/>
          <w:sz w:val="26"/>
          <w:szCs w:val="26"/>
          <w:lang w:val="lv-LV" w:eastAsia="ar-SA"/>
        </w:rPr>
        <w:t>Latvijas Organiskās sintēzes institūtā izmanto silikona eļļu, kas, mūsuprāt, neiekļaujas Jūsu norādītajā kategorijā. Turklāt utilizācijai  nododamais šīs eļļas daudzums gadā ir niecīgs salīdzinot ar izlietotā silikagela daudzumu. Iepirkumu komisija neuzskata, ka šajā gadījumā nepieciešams izdalīt papildu</w:t>
      </w:r>
      <w:r w:rsidR="00636B23" w:rsidRPr="002551F5">
        <w:rPr>
          <w:i/>
          <w:color w:val="0000FF"/>
          <w:kern w:val="1"/>
          <w:sz w:val="26"/>
          <w:szCs w:val="26"/>
          <w:lang w:val="lv-LV" w:eastAsia="ar-SA"/>
        </w:rPr>
        <w:t xml:space="preserve">s kodu </w:t>
      </w:r>
      <w:r w:rsidR="00996553" w:rsidRPr="002551F5">
        <w:rPr>
          <w:i/>
          <w:color w:val="0000FF"/>
          <w:kern w:val="1"/>
          <w:sz w:val="26"/>
          <w:szCs w:val="26"/>
          <w:lang w:val="lv-LV" w:eastAsia="ar-SA"/>
        </w:rPr>
        <w:t>tehniskajā specifikācijā, jo šī iepirkuma tehniskā specifikācija ir tikai Pasūtītāja prognoze par utilizējamo atkritumu sastāvu un daudzumu.</w:t>
      </w:r>
    </w:p>
    <w:p w:rsidR="000A18A2" w:rsidRPr="002551F5" w:rsidRDefault="000A18A2" w:rsidP="000A18A2">
      <w:pPr>
        <w:rPr>
          <w:lang w:val="lv-LV"/>
        </w:rPr>
      </w:pPr>
    </w:p>
    <w:p w:rsidR="000A18A2" w:rsidRPr="002551F5" w:rsidRDefault="000A18A2" w:rsidP="000A18A2">
      <w:pPr>
        <w:rPr>
          <w:b/>
          <w:lang w:val="lv-LV"/>
        </w:rPr>
      </w:pPr>
    </w:p>
    <w:p w:rsidR="000A18A2" w:rsidRPr="002551F5" w:rsidRDefault="000A18A2" w:rsidP="000A18A2">
      <w:pPr>
        <w:rPr>
          <w:lang w:val="lv-LV"/>
        </w:rPr>
      </w:pPr>
      <w:r w:rsidRPr="002551F5">
        <w:rPr>
          <w:b/>
          <w:lang w:val="lv-LV"/>
        </w:rPr>
        <w:t>2.</w:t>
      </w:r>
      <w:r w:rsidRPr="002551F5">
        <w:rPr>
          <w:lang w:val="lv-LV"/>
        </w:rPr>
        <w:t xml:space="preserve"> Vai uzņēmuma rīcība jābūt B kategorijas atļaujai vai drīkst būt izsniegtai arī A kategorijas atļaujai?</w:t>
      </w:r>
    </w:p>
    <w:p w:rsidR="000A18A2" w:rsidRPr="002551F5" w:rsidRDefault="000A18A2" w:rsidP="000A18A2">
      <w:pPr>
        <w:suppressAutoHyphens/>
        <w:spacing w:line="259" w:lineRule="auto"/>
        <w:ind w:left="-567"/>
        <w:jc w:val="both"/>
        <w:rPr>
          <w:b/>
          <w:color w:val="0000FF"/>
          <w:kern w:val="1"/>
          <w:sz w:val="26"/>
          <w:szCs w:val="26"/>
          <w:lang w:val="lv-LV" w:eastAsia="ar-SA"/>
        </w:rPr>
      </w:pPr>
      <w:r w:rsidRPr="002551F5">
        <w:rPr>
          <w:b/>
          <w:color w:val="0000FF"/>
          <w:kern w:val="1"/>
          <w:sz w:val="26"/>
          <w:szCs w:val="26"/>
          <w:lang w:val="lv-LV" w:eastAsia="ar-SA"/>
        </w:rPr>
        <w:t>Atbilde:</w:t>
      </w:r>
    </w:p>
    <w:p w:rsidR="000A18A2" w:rsidRPr="002551F5" w:rsidRDefault="000A18A2" w:rsidP="00996553">
      <w:pPr>
        <w:jc w:val="both"/>
        <w:rPr>
          <w:i/>
          <w:color w:val="0000FF"/>
          <w:kern w:val="1"/>
          <w:sz w:val="26"/>
          <w:szCs w:val="26"/>
          <w:lang w:val="lv-LV" w:eastAsia="ar-SA"/>
        </w:rPr>
      </w:pPr>
      <w:r w:rsidRPr="002551F5">
        <w:rPr>
          <w:i/>
          <w:color w:val="0000FF"/>
          <w:kern w:val="1"/>
          <w:sz w:val="26"/>
          <w:szCs w:val="26"/>
          <w:lang w:val="lv-LV" w:eastAsia="ar-SA"/>
        </w:rPr>
        <w:t>Tā kā „A” kategorijas piesārņojošo darbību atļauja paredz plašāku piesārņojošo darbību spektru un lielākus limitus (kur tie ir noteikti) kā „B” kategorijas atļauja, ir pašsaprotami, ka Pretendents, kam ir izsniegta „A” kategorijas atļauja tiks atzīts par pietiekami kvalificētu saskaņā ar iepirkuma Nolikuma 3.3.4.punkta prasībām.</w:t>
      </w:r>
    </w:p>
    <w:p w:rsidR="000A18A2" w:rsidRPr="002551F5" w:rsidRDefault="000A18A2" w:rsidP="000A18A2">
      <w:pPr>
        <w:rPr>
          <w:lang w:val="lv-LV"/>
        </w:rPr>
      </w:pPr>
    </w:p>
    <w:p w:rsidR="000A18A2" w:rsidRPr="002551F5" w:rsidRDefault="000A18A2" w:rsidP="000A18A2">
      <w:pPr>
        <w:rPr>
          <w:lang w:val="lv-LV"/>
        </w:rPr>
      </w:pPr>
    </w:p>
    <w:p w:rsidR="000A18A2" w:rsidRPr="002551F5" w:rsidRDefault="000A18A2" w:rsidP="000A18A2">
      <w:pPr>
        <w:rPr>
          <w:lang w:val="lv-LV"/>
        </w:rPr>
      </w:pPr>
      <w:r w:rsidRPr="002551F5">
        <w:rPr>
          <w:b/>
          <w:lang w:val="lv-LV"/>
        </w:rPr>
        <w:t>3.</w:t>
      </w:r>
      <w:r w:rsidRPr="002551F5">
        <w:rPr>
          <w:lang w:val="lv-LV"/>
        </w:rPr>
        <w:t xml:space="preserve"> Vai atbilstīgi Atkritumu apsaimniekošanas likuma 17.pantam un MK noteikumu Nr.703 uzņēmuma rīcība nav jābūt arī Valsts vides dienesta izsniegtai Atkritumu apsaimniekošanas atļaujai savākt un transportēt iepirkumu Nolikumā minētos atkritumus noteiktajā apjomā</w:t>
      </w:r>
    </w:p>
    <w:p w:rsidR="000A18A2" w:rsidRPr="002551F5" w:rsidRDefault="000A18A2" w:rsidP="000A18A2">
      <w:pPr>
        <w:suppressAutoHyphens/>
        <w:spacing w:line="259" w:lineRule="auto"/>
        <w:ind w:left="-567"/>
        <w:jc w:val="both"/>
        <w:rPr>
          <w:b/>
          <w:color w:val="0000FF"/>
          <w:kern w:val="1"/>
          <w:sz w:val="26"/>
          <w:szCs w:val="26"/>
          <w:lang w:val="lv-LV" w:eastAsia="ar-SA"/>
        </w:rPr>
      </w:pPr>
      <w:r w:rsidRPr="002551F5">
        <w:rPr>
          <w:b/>
          <w:color w:val="0000FF"/>
          <w:kern w:val="1"/>
          <w:sz w:val="26"/>
          <w:szCs w:val="26"/>
          <w:lang w:val="lv-LV" w:eastAsia="ar-SA"/>
        </w:rPr>
        <w:t>Atbilde:</w:t>
      </w:r>
    </w:p>
    <w:p w:rsidR="000A18A2" w:rsidRPr="002551F5" w:rsidRDefault="000A18A2" w:rsidP="00996553">
      <w:pPr>
        <w:jc w:val="both"/>
        <w:rPr>
          <w:i/>
          <w:color w:val="0000FF"/>
          <w:kern w:val="1"/>
          <w:sz w:val="26"/>
          <w:szCs w:val="26"/>
          <w:lang w:val="lv-LV" w:eastAsia="ar-SA"/>
        </w:rPr>
      </w:pPr>
      <w:r w:rsidRPr="002551F5">
        <w:rPr>
          <w:i/>
          <w:color w:val="0000FF"/>
          <w:kern w:val="1"/>
          <w:sz w:val="26"/>
          <w:szCs w:val="26"/>
          <w:lang w:val="lv-LV" w:eastAsia="ar-SA"/>
        </w:rPr>
        <w:t>Šo prasību attiecībā uz šī iepirkuma priekšmetā iekļauto pakalpojumu sniedzējiem nosaka spēkā esošie normatīvie akti, tādēļ nav nepieciešamības iekļaut šādu atsevišķu prasību iepirkumā.</w:t>
      </w:r>
    </w:p>
    <w:p w:rsidR="00C647E9" w:rsidRPr="002551F5" w:rsidRDefault="002551F5">
      <w:pPr>
        <w:rPr>
          <w:lang w:val="lv-LV"/>
        </w:rPr>
      </w:pPr>
    </w:p>
    <w:p w:rsidR="002551F5" w:rsidRPr="002551F5" w:rsidRDefault="002551F5">
      <w:pPr>
        <w:rPr>
          <w:lang w:val="lv-LV"/>
        </w:rPr>
      </w:pPr>
    </w:p>
    <w:p w:rsidR="002551F5" w:rsidRPr="002551F5" w:rsidRDefault="002551F5">
      <w:pPr>
        <w:rPr>
          <w:lang w:val="lv-LV"/>
        </w:rPr>
      </w:pPr>
    </w:p>
    <w:p w:rsidR="002551F5" w:rsidRPr="002551F5" w:rsidRDefault="002551F5" w:rsidP="002551F5">
      <w:pPr>
        <w:rPr>
          <w:sz w:val="22"/>
          <w:szCs w:val="22"/>
          <w:lang w:val="lv-LV"/>
        </w:rPr>
      </w:pPr>
      <w:r w:rsidRPr="002551F5">
        <w:rPr>
          <w:sz w:val="22"/>
          <w:szCs w:val="22"/>
          <w:lang w:val="lv-LV"/>
        </w:rPr>
        <w:t>Cieņā</w:t>
      </w:r>
    </w:p>
    <w:p w:rsidR="002551F5" w:rsidRPr="002551F5" w:rsidRDefault="002551F5" w:rsidP="002551F5">
      <w:pPr>
        <w:rPr>
          <w:sz w:val="22"/>
          <w:szCs w:val="22"/>
          <w:lang w:val="lv-LV"/>
        </w:rPr>
      </w:pPr>
      <w:r w:rsidRPr="002551F5">
        <w:rPr>
          <w:sz w:val="22"/>
          <w:szCs w:val="22"/>
          <w:lang w:val="lv-LV"/>
        </w:rPr>
        <w:t>Artūrs Aksjonovs</w:t>
      </w:r>
    </w:p>
    <w:p w:rsidR="002551F5" w:rsidRPr="002551F5" w:rsidRDefault="002551F5" w:rsidP="002551F5">
      <w:pPr>
        <w:rPr>
          <w:sz w:val="22"/>
          <w:szCs w:val="22"/>
          <w:lang w:val="lv-LV"/>
        </w:rPr>
      </w:pPr>
      <w:r w:rsidRPr="002551F5">
        <w:rPr>
          <w:sz w:val="22"/>
          <w:szCs w:val="22"/>
          <w:lang w:val="lv-LV"/>
        </w:rPr>
        <w:t>Latvijas Organiskās sintēzes institūta</w:t>
      </w:r>
    </w:p>
    <w:p w:rsidR="002551F5" w:rsidRPr="002551F5" w:rsidRDefault="002551F5" w:rsidP="002551F5">
      <w:pPr>
        <w:rPr>
          <w:sz w:val="22"/>
          <w:szCs w:val="22"/>
          <w:lang w:val="lv-LV"/>
        </w:rPr>
      </w:pPr>
      <w:r w:rsidRPr="002551F5">
        <w:rPr>
          <w:sz w:val="22"/>
          <w:szCs w:val="22"/>
          <w:lang w:val="lv-LV"/>
        </w:rPr>
        <w:t>Iepirkumu nodaļas vadītājs</w:t>
      </w:r>
    </w:p>
    <w:p w:rsidR="002551F5" w:rsidRPr="002551F5" w:rsidRDefault="002551F5" w:rsidP="002551F5">
      <w:pPr>
        <w:rPr>
          <w:sz w:val="22"/>
          <w:szCs w:val="22"/>
          <w:lang w:val="lv-LV"/>
        </w:rPr>
      </w:pPr>
      <w:r w:rsidRPr="002551F5">
        <w:rPr>
          <w:sz w:val="22"/>
          <w:szCs w:val="22"/>
          <w:lang w:val="lv-LV"/>
        </w:rPr>
        <w:t>Tel. 67014884</w:t>
      </w:r>
    </w:p>
    <w:sectPr w:rsidR="002551F5" w:rsidRPr="002551F5" w:rsidSect="000A18A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0A18A2"/>
    <w:rsid w:val="000A18A2"/>
    <w:rsid w:val="00103B40"/>
    <w:rsid w:val="002551F5"/>
    <w:rsid w:val="004874C2"/>
    <w:rsid w:val="00562E3F"/>
    <w:rsid w:val="00636B23"/>
    <w:rsid w:val="00970C17"/>
    <w:rsid w:val="00996553"/>
    <w:rsid w:val="009B0F0D"/>
    <w:rsid w:val="00AD77D9"/>
    <w:rsid w:val="00C244A6"/>
    <w:rsid w:val="00C60F6B"/>
    <w:rsid w:val="00D268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1433</Words>
  <Characters>817</Characters>
  <Application>Microsoft Office Word</Application>
  <DocSecurity>0</DocSecurity>
  <Lines>6</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4</cp:revision>
  <dcterms:created xsi:type="dcterms:W3CDTF">2017-11-30T13:56:00Z</dcterms:created>
  <dcterms:modified xsi:type="dcterms:W3CDTF">2017-11-30T13:59:00Z</dcterms:modified>
</cp:coreProperties>
</file>