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571" w:rsidRDefault="00BB2C2F" w:rsidP="00E17F3E">
      <w:pPr>
        <w:tabs>
          <w:tab w:val="left" w:pos="7230"/>
        </w:tabs>
        <w:rPr>
          <w:rFonts w:ascii="Times New Roman" w:hAnsi="Times New Roman"/>
          <w:sz w:val="24"/>
          <w:szCs w:val="24"/>
        </w:rPr>
      </w:pPr>
      <w:r>
        <w:rPr>
          <w:rFonts w:ascii="Times New Roman" w:hAnsi="Times New Roman"/>
          <w:sz w:val="24"/>
          <w:szCs w:val="24"/>
        </w:rPr>
        <w:t>Rīgā</w:t>
      </w:r>
      <w:bookmarkStart w:id="0" w:name="_GoBack"/>
      <w:bookmarkEnd w:id="0"/>
      <w:r w:rsidR="00CB1407">
        <w:rPr>
          <w:rFonts w:ascii="Times New Roman" w:hAnsi="Times New Roman"/>
          <w:sz w:val="24"/>
          <w:szCs w:val="24"/>
        </w:rPr>
        <w:tab/>
        <w:t>2017</w:t>
      </w:r>
      <w:r w:rsidR="00C64571">
        <w:rPr>
          <w:rFonts w:ascii="Times New Roman" w:hAnsi="Times New Roman"/>
          <w:sz w:val="24"/>
          <w:szCs w:val="24"/>
        </w:rPr>
        <w:t xml:space="preserve">. gada </w:t>
      </w:r>
      <w:r w:rsidR="00315C99">
        <w:rPr>
          <w:rFonts w:ascii="Times New Roman" w:hAnsi="Times New Roman"/>
          <w:sz w:val="24"/>
          <w:szCs w:val="24"/>
        </w:rPr>
        <w:t>30</w:t>
      </w:r>
      <w:r w:rsidR="00C64571">
        <w:rPr>
          <w:rFonts w:ascii="Times New Roman" w:hAnsi="Times New Roman"/>
          <w:sz w:val="24"/>
          <w:szCs w:val="24"/>
        </w:rPr>
        <w:t xml:space="preserve">. </w:t>
      </w:r>
      <w:r w:rsidR="00521C19">
        <w:rPr>
          <w:rFonts w:ascii="Times New Roman" w:hAnsi="Times New Roman"/>
          <w:sz w:val="24"/>
          <w:szCs w:val="24"/>
        </w:rPr>
        <w:t>maijā</w:t>
      </w:r>
    </w:p>
    <w:p w:rsidR="00E51714" w:rsidRDefault="00E51714" w:rsidP="002237A0">
      <w:pPr>
        <w:pStyle w:val="ListParagraph"/>
        <w:spacing w:before="0" w:beforeAutospacing="0" w:after="0" w:afterAutospacing="0" w:line="276" w:lineRule="auto"/>
        <w:jc w:val="both"/>
      </w:pPr>
    </w:p>
    <w:p w:rsidR="00E90E6C" w:rsidRDefault="00C64571" w:rsidP="002237A0">
      <w:pPr>
        <w:pStyle w:val="ListParagraph"/>
        <w:spacing w:before="0" w:beforeAutospacing="0" w:after="0" w:afterAutospacing="0" w:line="276" w:lineRule="auto"/>
        <w:jc w:val="both"/>
      </w:pPr>
      <w:r w:rsidRPr="00FE0C03">
        <w:t xml:space="preserve">Latvijas Organiskās sintēzes institūta Iepirkumu komisija </w:t>
      </w:r>
      <w:r>
        <w:t>ir saņēmusi</w:t>
      </w:r>
      <w:r w:rsidR="00C56EE4">
        <w:t xml:space="preserve"> un izskatījusi</w:t>
      </w:r>
      <w:r>
        <w:t xml:space="preserve"> ieinteresētā piegādātāja jautājumu</w:t>
      </w:r>
      <w:r w:rsidR="00194EE0">
        <w:t>s</w:t>
      </w:r>
      <w:r>
        <w:t xml:space="preserve"> par</w:t>
      </w:r>
      <w:r w:rsidRPr="00FE0C03">
        <w:t xml:space="preserve"> Latvijas Organiskās s</w:t>
      </w:r>
      <w:r>
        <w:t>intēzes institūta izsludināto iepirkumu, atklāto</w:t>
      </w:r>
      <w:r w:rsidRPr="00FE0C03">
        <w:t xml:space="preserve"> konkur</w:t>
      </w:r>
      <w:r>
        <w:t xml:space="preserve">su </w:t>
      </w:r>
      <w:r w:rsidR="00713699">
        <w:rPr>
          <w:b/>
        </w:rPr>
        <w:t>„</w:t>
      </w:r>
      <w:r w:rsidR="00521C19" w:rsidRPr="00521C19">
        <w:rPr>
          <w:b/>
        </w:rPr>
        <w:t>Velkmes skapju, laboratorijas galdu un ugunsdrošo skapju piegāde Latvijas Organiskās sintēzes institūtam</w:t>
      </w:r>
      <w:r w:rsidRPr="00FE0C03">
        <w:rPr>
          <w:b/>
        </w:rPr>
        <w:t>”</w:t>
      </w:r>
      <w:r w:rsidR="00E90E6C">
        <w:t>,</w:t>
      </w:r>
    </w:p>
    <w:p w:rsidR="00C64571" w:rsidRDefault="00E90E6C" w:rsidP="002237A0">
      <w:pPr>
        <w:pStyle w:val="ListParagraph"/>
        <w:spacing w:before="0" w:beforeAutospacing="0" w:after="0" w:afterAutospacing="0" w:line="276" w:lineRule="auto"/>
        <w:jc w:val="both"/>
      </w:pPr>
      <w:r>
        <w:t>i</w:t>
      </w:r>
      <w:r w:rsidR="00C64571" w:rsidRPr="00FE0C03">
        <w:t xml:space="preserve">epirkuma identifikācijas </w:t>
      </w:r>
      <w:r w:rsidR="00C64571" w:rsidRPr="00C64571">
        <w:t>Nr.:</w:t>
      </w:r>
      <w:r w:rsidR="00C64571" w:rsidRPr="00FE0C03">
        <w:t xml:space="preserve"> </w:t>
      </w:r>
      <w:r w:rsidR="00391705">
        <w:rPr>
          <w:b/>
        </w:rPr>
        <w:t>OSI 20</w:t>
      </w:r>
      <w:r w:rsidR="00CB1407">
        <w:rPr>
          <w:b/>
        </w:rPr>
        <w:t>17/0</w:t>
      </w:r>
      <w:r w:rsidR="00521C19">
        <w:rPr>
          <w:b/>
        </w:rPr>
        <w:t>7</w:t>
      </w:r>
      <w:r>
        <w:rPr>
          <w:b/>
        </w:rPr>
        <w:t xml:space="preserve"> AK E</w:t>
      </w:r>
      <w:r w:rsidR="00713699">
        <w:rPr>
          <w:b/>
        </w:rPr>
        <w:t>RA</w:t>
      </w:r>
      <w:r w:rsidR="00C64571" w:rsidRPr="00C64571">
        <w:rPr>
          <w:b/>
        </w:rPr>
        <w:t>F</w:t>
      </w:r>
      <w:r w:rsidR="00C64571">
        <w:t>.</w:t>
      </w:r>
    </w:p>
    <w:p w:rsidR="00C64571" w:rsidRDefault="00C64571" w:rsidP="008A2078">
      <w:pPr>
        <w:pStyle w:val="ListParagraph"/>
        <w:spacing w:before="0" w:beforeAutospacing="0" w:after="0" w:afterAutospacing="0"/>
      </w:pPr>
    </w:p>
    <w:p w:rsidR="00A529D1" w:rsidRDefault="00A529D1" w:rsidP="008A2078">
      <w:pPr>
        <w:pStyle w:val="ListParagraph"/>
        <w:spacing w:before="0" w:beforeAutospacing="0" w:after="0" w:afterAutospacing="0"/>
      </w:pPr>
    </w:p>
    <w:p w:rsidR="004A4EB5" w:rsidRDefault="004A4EB5" w:rsidP="004A3ED3">
      <w:pPr>
        <w:spacing w:after="0"/>
        <w:jc w:val="both"/>
        <w:rPr>
          <w:rFonts w:ascii="Times New Roman" w:eastAsia="Times New Roman" w:hAnsi="Times New Roman"/>
          <w:b/>
          <w:sz w:val="24"/>
          <w:szCs w:val="24"/>
          <w:u w:val="single"/>
        </w:rPr>
      </w:pPr>
    </w:p>
    <w:p w:rsidR="0060271A" w:rsidRPr="00243DFC" w:rsidRDefault="00C64571" w:rsidP="004A3ED3">
      <w:pPr>
        <w:spacing w:after="0"/>
        <w:jc w:val="both"/>
        <w:rPr>
          <w:rFonts w:ascii="Times New Roman" w:eastAsia="Times New Roman" w:hAnsi="Times New Roman"/>
          <w:b/>
          <w:sz w:val="24"/>
          <w:szCs w:val="24"/>
          <w:u w:val="single"/>
        </w:rPr>
      </w:pPr>
      <w:r w:rsidRPr="00243DFC">
        <w:rPr>
          <w:rFonts w:ascii="Times New Roman" w:eastAsia="Times New Roman" w:hAnsi="Times New Roman"/>
          <w:b/>
          <w:sz w:val="24"/>
          <w:szCs w:val="24"/>
          <w:u w:val="single"/>
        </w:rPr>
        <w:t>Ieinteresētā piegādātāja jautājum</w:t>
      </w:r>
      <w:r w:rsidR="00F65CBA" w:rsidRPr="00243DFC">
        <w:rPr>
          <w:rFonts w:ascii="Times New Roman" w:eastAsia="Times New Roman" w:hAnsi="Times New Roman"/>
          <w:b/>
          <w:sz w:val="24"/>
          <w:szCs w:val="24"/>
          <w:u w:val="single"/>
        </w:rPr>
        <w:t>i</w:t>
      </w:r>
      <w:r w:rsidR="00E90E6C" w:rsidRPr="00243DFC">
        <w:rPr>
          <w:rFonts w:ascii="Times New Roman" w:eastAsia="Times New Roman" w:hAnsi="Times New Roman"/>
          <w:b/>
          <w:sz w:val="24"/>
          <w:szCs w:val="24"/>
          <w:u w:val="single"/>
        </w:rPr>
        <w:t xml:space="preserve"> un Iepirkumu komisijas atbilde</w:t>
      </w:r>
      <w:r w:rsidR="00F65CBA" w:rsidRPr="00243DFC">
        <w:rPr>
          <w:rFonts w:ascii="Times New Roman" w:eastAsia="Times New Roman" w:hAnsi="Times New Roman"/>
          <w:b/>
          <w:sz w:val="24"/>
          <w:szCs w:val="24"/>
          <w:u w:val="single"/>
        </w:rPr>
        <w:t>s</w:t>
      </w:r>
      <w:r w:rsidR="00DB67DC" w:rsidRPr="00243DFC">
        <w:rPr>
          <w:rFonts w:ascii="Times New Roman" w:eastAsia="Times New Roman" w:hAnsi="Times New Roman"/>
          <w:b/>
          <w:sz w:val="24"/>
          <w:szCs w:val="24"/>
          <w:u w:val="single"/>
        </w:rPr>
        <w:t>:</w:t>
      </w:r>
    </w:p>
    <w:p w:rsidR="009C7F0B" w:rsidRDefault="009C7F0B" w:rsidP="009C7F0B">
      <w:pPr>
        <w:spacing w:after="0" w:line="240" w:lineRule="auto"/>
        <w:ind w:left="-567"/>
        <w:jc w:val="center"/>
        <w:rPr>
          <w:rFonts w:ascii="Times New Roman" w:eastAsia="Times New Roman" w:hAnsi="Times New Roman" w:cs="Times New Roman"/>
          <w:sz w:val="24"/>
          <w:szCs w:val="24"/>
        </w:rPr>
      </w:pPr>
    </w:p>
    <w:p w:rsidR="004A4EB5" w:rsidRPr="00A505BF" w:rsidRDefault="004A4EB5" w:rsidP="004A4EB5">
      <w:pPr>
        <w:spacing w:after="0"/>
        <w:ind w:left="-567"/>
        <w:jc w:val="both"/>
      </w:pPr>
    </w:p>
    <w:p w:rsidR="004A4EB5" w:rsidRPr="00A505BF" w:rsidRDefault="00315C99" w:rsidP="004A4EB5">
      <w:pPr>
        <w:spacing w:after="0"/>
      </w:pPr>
      <w:r>
        <w:rPr>
          <w:noProof/>
          <w:lang w:eastAsia="lv-LV"/>
        </w:rPr>
        <w:drawing>
          <wp:inline distT="0" distB="0" distL="0" distR="0">
            <wp:extent cx="5939790" cy="618896"/>
            <wp:effectExtent l="1905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9790" cy="618896"/>
                    </a:xfrm>
                    <a:prstGeom prst="rect">
                      <a:avLst/>
                    </a:prstGeom>
                    <a:noFill/>
                    <a:ln w="9525">
                      <a:noFill/>
                      <a:miter lim="800000"/>
                      <a:headEnd/>
                      <a:tailEnd/>
                    </a:ln>
                  </pic:spPr>
                </pic:pic>
              </a:graphicData>
            </a:graphic>
          </wp:inline>
        </w:drawing>
      </w:r>
    </w:p>
    <w:p w:rsidR="004A4EB5" w:rsidRPr="004A4EB5" w:rsidRDefault="004A4EB5" w:rsidP="004A4EB5">
      <w:pPr>
        <w:suppressAutoHyphens/>
        <w:spacing w:after="0" w:line="259" w:lineRule="auto"/>
        <w:ind w:left="-567"/>
        <w:jc w:val="both"/>
        <w:rPr>
          <w:rFonts w:ascii="Times New Roman" w:hAnsi="Times New Roman" w:cs="Times New Roman"/>
          <w:b/>
          <w:color w:val="0000FF"/>
          <w:kern w:val="1"/>
          <w:sz w:val="26"/>
          <w:szCs w:val="26"/>
          <w:lang w:eastAsia="ar-SA"/>
        </w:rPr>
      </w:pPr>
      <w:r w:rsidRPr="004A4EB5">
        <w:rPr>
          <w:rFonts w:ascii="Times New Roman" w:hAnsi="Times New Roman" w:cs="Times New Roman"/>
          <w:b/>
          <w:color w:val="0000FF"/>
          <w:kern w:val="1"/>
          <w:sz w:val="26"/>
          <w:szCs w:val="26"/>
          <w:lang w:eastAsia="ar-SA"/>
        </w:rPr>
        <w:t>Atbilde:</w:t>
      </w:r>
    </w:p>
    <w:p w:rsidR="00315C99" w:rsidRDefault="00EE4760" w:rsidP="00315C99">
      <w:pPr>
        <w:spacing w:after="0"/>
        <w:jc w:val="both"/>
        <w:rPr>
          <w:rFonts w:ascii="Times New Roman" w:hAnsi="Times New Roman" w:cs="Times New Roman"/>
          <w:i/>
          <w:color w:val="0000FF"/>
          <w:kern w:val="1"/>
          <w:sz w:val="26"/>
          <w:szCs w:val="26"/>
          <w:lang w:eastAsia="ar-SA"/>
        </w:rPr>
      </w:pPr>
      <w:r>
        <w:rPr>
          <w:rFonts w:ascii="Times New Roman" w:hAnsi="Times New Roman" w:cs="Times New Roman"/>
          <w:i/>
          <w:color w:val="0000FF"/>
          <w:kern w:val="1"/>
          <w:sz w:val="26"/>
          <w:szCs w:val="26"/>
          <w:lang w:eastAsia="ar-SA"/>
        </w:rPr>
        <w:t xml:space="preserve">Tā kā darba virsmas pēc būtības ir interjera elements, </w:t>
      </w:r>
      <w:r w:rsidR="00315C99">
        <w:rPr>
          <w:rFonts w:ascii="Times New Roman" w:hAnsi="Times New Roman" w:cs="Times New Roman"/>
          <w:i/>
          <w:color w:val="0000FF"/>
          <w:kern w:val="1"/>
          <w:sz w:val="26"/>
          <w:szCs w:val="26"/>
          <w:lang w:eastAsia="ar-SA"/>
        </w:rPr>
        <w:t>Pasūtītājam ir tiesības izvēlēties vēlamo krāsu pēc saviem ieskatiem.  Prasība par baltu vai pelēku krāsu ir saistīta ar institūtā jau esošo velkmju un darba galdu virsmu krāsu (esošās darba virsmas gandrīz visas ir</w:t>
      </w:r>
      <w:r>
        <w:rPr>
          <w:rFonts w:ascii="Times New Roman" w:hAnsi="Times New Roman" w:cs="Times New Roman"/>
          <w:i/>
          <w:color w:val="0000FF"/>
          <w:kern w:val="1"/>
          <w:sz w:val="26"/>
          <w:szCs w:val="26"/>
          <w:lang w:eastAsia="ar-SA"/>
        </w:rPr>
        <w:t xml:space="preserve"> baltas) un arī to, ka balta vai gaiši pelēka</w:t>
      </w:r>
      <w:r w:rsidR="00315C99">
        <w:rPr>
          <w:rFonts w:ascii="Times New Roman" w:hAnsi="Times New Roman" w:cs="Times New Roman"/>
          <w:i/>
          <w:color w:val="0000FF"/>
          <w:kern w:val="1"/>
          <w:sz w:val="26"/>
          <w:szCs w:val="26"/>
          <w:lang w:eastAsia="ar-SA"/>
        </w:rPr>
        <w:t xml:space="preserve"> krāsa </w:t>
      </w:r>
      <w:r>
        <w:rPr>
          <w:rFonts w:ascii="Times New Roman" w:hAnsi="Times New Roman" w:cs="Times New Roman"/>
          <w:i/>
          <w:color w:val="0000FF"/>
          <w:kern w:val="1"/>
          <w:sz w:val="26"/>
          <w:szCs w:val="26"/>
          <w:lang w:eastAsia="ar-SA"/>
        </w:rPr>
        <w:t>mazāk absorbē gaismu, līdz ar to telpā ir labāks apgaismojums.</w:t>
      </w:r>
    </w:p>
    <w:p w:rsidR="00315C99" w:rsidRDefault="00315C99" w:rsidP="00315C99">
      <w:pPr>
        <w:spacing w:after="0"/>
        <w:jc w:val="both"/>
        <w:rPr>
          <w:rFonts w:ascii="Times New Roman" w:hAnsi="Times New Roman" w:cs="Times New Roman"/>
          <w:i/>
          <w:color w:val="0000FF"/>
          <w:kern w:val="1"/>
          <w:sz w:val="26"/>
          <w:szCs w:val="26"/>
          <w:lang w:eastAsia="ar-SA"/>
        </w:rPr>
      </w:pPr>
    </w:p>
    <w:p w:rsidR="00315C99" w:rsidRDefault="00315C99" w:rsidP="00315C99">
      <w:pPr>
        <w:spacing w:after="0"/>
        <w:jc w:val="both"/>
        <w:rPr>
          <w:rFonts w:ascii="Times New Roman" w:hAnsi="Times New Roman" w:cs="Times New Roman"/>
          <w:i/>
          <w:color w:val="0000FF"/>
          <w:kern w:val="1"/>
          <w:sz w:val="26"/>
          <w:szCs w:val="26"/>
          <w:lang w:eastAsia="ar-SA"/>
        </w:rPr>
      </w:pPr>
    </w:p>
    <w:p w:rsidR="004A4EB5" w:rsidRPr="00A505BF" w:rsidRDefault="00315C99" w:rsidP="004A4EB5">
      <w:pPr>
        <w:spacing w:after="0"/>
      </w:pPr>
      <w:r>
        <w:rPr>
          <w:noProof/>
          <w:lang w:eastAsia="lv-LV"/>
        </w:rPr>
        <w:drawing>
          <wp:inline distT="0" distB="0" distL="0" distR="0">
            <wp:extent cx="5939790" cy="1115226"/>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39790" cy="1115226"/>
                    </a:xfrm>
                    <a:prstGeom prst="rect">
                      <a:avLst/>
                    </a:prstGeom>
                    <a:noFill/>
                    <a:ln w="9525">
                      <a:noFill/>
                      <a:miter lim="800000"/>
                      <a:headEnd/>
                      <a:tailEnd/>
                    </a:ln>
                  </pic:spPr>
                </pic:pic>
              </a:graphicData>
            </a:graphic>
          </wp:inline>
        </w:drawing>
      </w:r>
    </w:p>
    <w:p w:rsidR="004A4EB5" w:rsidRPr="004A4EB5" w:rsidRDefault="004A4EB5" w:rsidP="004A4EB5">
      <w:pPr>
        <w:suppressAutoHyphens/>
        <w:spacing w:after="0" w:line="259" w:lineRule="auto"/>
        <w:ind w:left="-567"/>
        <w:jc w:val="both"/>
        <w:rPr>
          <w:rFonts w:ascii="Times New Roman" w:hAnsi="Times New Roman" w:cs="Times New Roman"/>
          <w:b/>
          <w:color w:val="0000FF"/>
          <w:kern w:val="1"/>
          <w:sz w:val="26"/>
          <w:szCs w:val="26"/>
          <w:lang w:eastAsia="ar-SA"/>
        </w:rPr>
      </w:pPr>
      <w:r w:rsidRPr="004A4EB5">
        <w:rPr>
          <w:rFonts w:ascii="Times New Roman" w:hAnsi="Times New Roman" w:cs="Times New Roman"/>
          <w:b/>
          <w:color w:val="0000FF"/>
          <w:kern w:val="1"/>
          <w:sz w:val="26"/>
          <w:szCs w:val="26"/>
          <w:lang w:eastAsia="ar-SA"/>
        </w:rPr>
        <w:t>Atbilde:</w:t>
      </w:r>
    </w:p>
    <w:p w:rsidR="004A4EB5" w:rsidRPr="004A4EB5" w:rsidRDefault="00EE4760" w:rsidP="004A4EB5">
      <w:pPr>
        <w:jc w:val="both"/>
        <w:rPr>
          <w:rFonts w:ascii="Times New Roman" w:hAnsi="Times New Roman" w:cs="Times New Roman"/>
          <w:i/>
          <w:color w:val="0000FF"/>
          <w:kern w:val="1"/>
          <w:sz w:val="26"/>
          <w:szCs w:val="26"/>
          <w:lang w:eastAsia="ar-SA"/>
        </w:rPr>
      </w:pPr>
      <w:r>
        <w:rPr>
          <w:rFonts w:ascii="Times New Roman" w:hAnsi="Times New Roman" w:cs="Times New Roman"/>
          <w:i/>
          <w:color w:val="0000FF"/>
          <w:kern w:val="1"/>
          <w:sz w:val="26"/>
          <w:szCs w:val="26"/>
          <w:lang w:eastAsia="ar-SA"/>
        </w:rPr>
        <w:t>Pretendentiem nav jāpiedāvā ventilatori. N</w:t>
      </w:r>
      <w:r w:rsidR="00315C99" w:rsidRPr="00315C99">
        <w:rPr>
          <w:rFonts w:ascii="Times New Roman" w:hAnsi="Times New Roman" w:cs="Times New Roman"/>
          <w:i/>
          <w:color w:val="0000FF"/>
          <w:kern w:val="1"/>
          <w:sz w:val="26"/>
          <w:szCs w:val="26"/>
          <w:lang w:eastAsia="ar-SA"/>
        </w:rPr>
        <w:t>osūces ventilācijas plūsmu</w:t>
      </w:r>
      <w:r>
        <w:rPr>
          <w:rFonts w:ascii="Times New Roman" w:hAnsi="Times New Roman" w:cs="Times New Roman"/>
          <w:i/>
          <w:color w:val="0000FF"/>
          <w:kern w:val="1"/>
          <w:sz w:val="26"/>
          <w:szCs w:val="26"/>
          <w:lang w:eastAsia="ar-SA"/>
        </w:rPr>
        <w:t xml:space="preserve"> ar norādītajiem parametriem nodrošina Pasūtītājs.</w:t>
      </w:r>
      <w:r w:rsidR="00315C99" w:rsidRPr="00315C99">
        <w:rPr>
          <w:rFonts w:ascii="Times New Roman" w:hAnsi="Times New Roman" w:cs="Times New Roman"/>
          <w:i/>
          <w:color w:val="0000FF"/>
          <w:kern w:val="1"/>
          <w:sz w:val="26"/>
          <w:szCs w:val="26"/>
          <w:lang w:eastAsia="ar-SA"/>
        </w:rPr>
        <w:t xml:space="preserve"> Pretendentam jānodrošina plūsmas ātrums un vienmērīgums velkmes</w:t>
      </w:r>
      <w:r>
        <w:rPr>
          <w:rFonts w:ascii="Times New Roman" w:hAnsi="Times New Roman" w:cs="Times New Roman"/>
          <w:i/>
          <w:color w:val="0000FF"/>
          <w:kern w:val="1"/>
          <w:sz w:val="26"/>
          <w:szCs w:val="26"/>
          <w:lang w:eastAsia="ar-SA"/>
        </w:rPr>
        <w:t xml:space="preserve"> skapī pie atv</w:t>
      </w:r>
      <w:r w:rsidR="00315C99" w:rsidRPr="00315C99">
        <w:rPr>
          <w:rFonts w:ascii="Times New Roman" w:hAnsi="Times New Roman" w:cs="Times New Roman"/>
          <w:i/>
          <w:color w:val="0000FF"/>
          <w:kern w:val="1"/>
          <w:sz w:val="26"/>
          <w:szCs w:val="26"/>
          <w:lang w:eastAsia="ar-SA"/>
        </w:rPr>
        <w:t>ē</w:t>
      </w:r>
      <w:r>
        <w:rPr>
          <w:rFonts w:ascii="Times New Roman" w:hAnsi="Times New Roman" w:cs="Times New Roman"/>
          <w:i/>
          <w:color w:val="0000FF"/>
          <w:kern w:val="1"/>
          <w:sz w:val="26"/>
          <w:szCs w:val="26"/>
          <w:lang w:eastAsia="ar-SA"/>
        </w:rPr>
        <w:t>ruma</w:t>
      </w:r>
      <w:r w:rsidR="00315C99" w:rsidRPr="00315C99">
        <w:rPr>
          <w:rFonts w:ascii="Times New Roman" w:hAnsi="Times New Roman" w:cs="Times New Roman"/>
          <w:i/>
          <w:color w:val="0000FF"/>
          <w:kern w:val="1"/>
          <w:sz w:val="26"/>
          <w:szCs w:val="26"/>
          <w:lang w:eastAsia="ar-SA"/>
        </w:rPr>
        <w:t xml:space="preserve"> 500 mm.</w:t>
      </w:r>
    </w:p>
    <w:p w:rsidR="005F5CEC" w:rsidRDefault="005F5CEC" w:rsidP="002822F2">
      <w:pPr>
        <w:spacing w:after="0" w:line="240" w:lineRule="auto"/>
        <w:jc w:val="both"/>
        <w:rPr>
          <w:rFonts w:ascii="Times New Roman" w:eastAsia="Times New Roman" w:hAnsi="Times New Roman"/>
          <w:sz w:val="22"/>
          <w:szCs w:val="22"/>
        </w:rPr>
      </w:pPr>
    </w:p>
    <w:p w:rsidR="00315C99" w:rsidRDefault="00315C99" w:rsidP="002822F2">
      <w:pPr>
        <w:spacing w:after="0" w:line="240" w:lineRule="auto"/>
        <w:jc w:val="both"/>
        <w:rPr>
          <w:rFonts w:ascii="Times New Roman" w:eastAsia="Times New Roman" w:hAnsi="Times New Roman"/>
          <w:sz w:val="22"/>
          <w:szCs w:val="22"/>
        </w:rPr>
      </w:pPr>
      <w:r>
        <w:rPr>
          <w:rFonts w:ascii="Times New Roman" w:eastAsia="Times New Roman" w:hAnsi="Times New Roman"/>
          <w:noProof/>
          <w:sz w:val="22"/>
          <w:szCs w:val="22"/>
          <w:lang w:eastAsia="lv-LV"/>
        </w:rPr>
        <w:drawing>
          <wp:inline distT="0" distB="0" distL="0" distR="0">
            <wp:extent cx="5939790" cy="1145992"/>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939790" cy="1145992"/>
                    </a:xfrm>
                    <a:prstGeom prst="rect">
                      <a:avLst/>
                    </a:prstGeom>
                    <a:noFill/>
                    <a:ln w="9525">
                      <a:noFill/>
                      <a:miter lim="800000"/>
                      <a:headEnd/>
                      <a:tailEnd/>
                    </a:ln>
                  </pic:spPr>
                </pic:pic>
              </a:graphicData>
            </a:graphic>
          </wp:inline>
        </w:drawing>
      </w:r>
    </w:p>
    <w:p w:rsidR="00315C99" w:rsidRPr="004A4EB5" w:rsidRDefault="00315C99" w:rsidP="00315C99">
      <w:pPr>
        <w:suppressAutoHyphens/>
        <w:spacing w:after="0" w:line="259" w:lineRule="auto"/>
        <w:ind w:left="-567"/>
        <w:jc w:val="both"/>
        <w:rPr>
          <w:rFonts w:ascii="Times New Roman" w:hAnsi="Times New Roman" w:cs="Times New Roman"/>
          <w:b/>
          <w:color w:val="0000FF"/>
          <w:kern w:val="1"/>
          <w:sz w:val="26"/>
          <w:szCs w:val="26"/>
          <w:lang w:eastAsia="ar-SA"/>
        </w:rPr>
      </w:pPr>
      <w:r w:rsidRPr="004A4EB5">
        <w:rPr>
          <w:rFonts w:ascii="Times New Roman" w:hAnsi="Times New Roman" w:cs="Times New Roman"/>
          <w:b/>
          <w:color w:val="0000FF"/>
          <w:kern w:val="1"/>
          <w:sz w:val="26"/>
          <w:szCs w:val="26"/>
          <w:lang w:eastAsia="ar-SA"/>
        </w:rPr>
        <w:t>Atbilde:</w:t>
      </w:r>
    </w:p>
    <w:p w:rsidR="00315C99" w:rsidRDefault="00315C99" w:rsidP="00315C99">
      <w:pPr>
        <w:spacing w:after="0" w:line="240" w:lineRule="auto"/>
        <w:jc w:val="both"/>
        <w:rPr>
          <w:rFonts w:ascii="Times New Roman" w:eastAsia="Times New Roman" w:hAnsi="Times New Roman"/>
          <w:sz w:val="22"/>
          <w:szCs w:val="22"/>
        </w:rPr>
      </w:pPr>
      <w:r w:rsidRPr="00315C99">
        <w:rPr>
          <w:rFonts w:ascii="Times New Roman" w:hAnsi="Times New Roman" w:cs="Times New Roman"/>
          <w:i/>
          <w:color w:val="0000FF"/>
          <w:kern w:val="1"/>
          <w:sz w:val="26"/>
          <w:szCs w:val="26"/>
          <w:lang w:eastAsia="ar-SA"/>
        </w:rPr>
        <w:t xml:space="preserve">Ja ūdens krāni atrodas sānu paneļos, tad tiek samazināta velkmes iekšējā darba virsma un šāda velkme neatbildīs specifikācijai. Ja ar sānu paneļiem tiek nodrošināta iekšējā </w:t>
      </w:r>
      <w:r w:rsidRPr="00315C99">
        <w:rPr>
          <w:rFonts w:ascii="Times New Roman" w:hAnsi="Times New Roman" w:cs="Times New Roman"/>
          <w:i/>
          <w:color w:val="0000FF"/>
          <w:kern w:val="1"/>
          <w:sz w:val="26"/>
          <w:szCs w:val="26"/>
          <w:lang w:eastAsia="ar-SA"/>
        </w:rPr>
        <w:lastRenderedPageBreak/>
        <w:t>darba virsma, tad velkmes ārējie gabarīti neatbildīs specifikācijai- laboratoriju telpas izmēri neatļauj palielināt velkmes platumu ārpus specifikācijas.</w:t>
      </w:r>
      <w:r w:rsidR="00EE4760">
        <w:rPr>
          <w:rFonts w:ascii="Times New Roman" w:hAnsi="Times New Roman" w:cs="Times New Roman"/>
          <w:i/>
          <w:color w:val="0000FF"/>
          <w:kern w:val="1"/>
          <w:sz w:val="26"/>
          <w:szCs w:val="26"/>
          <w:lang w:eastAsia="ar-SA"/>
        </w:rPr>
        <w:t xml:space="preserve"> </w:t>
      </w:r>
    </w:p>
    <w:p w:rsidR="00315C99" w:rsidRDefault="00315C99" w:rsidP="002822F2">
      <w:pPr>
        <w:spacing w:after="0" w:line="240" w:lineRule="auto"/>
        <w:jc w:val="both"/>
        <w:rPr>
          <w:rFonts w:ascii="Times New Roman" w:eastAsia="Times New Roman" w:hAnsi="Times New Roman"/>
          <w:sz w:val="22"/>
          <w:szCs w:val="22"/>
        </w:rPr>
      </w:pPr>
    </w:p>
    <w:p w:rsidR="00315C99" w:rsidRDefault="00315C99" w:rsidP="002822F2">
      <w:pPr>
        <w:spacing w:after="0" w:line="240" w:lineRule="auto"/>
        <w:jc w:val="both"/>
        <w:rPr>
          <w:rFonts w:ascii="Times New Roman" w:eastAsia="Times New Roman" w:hAnsi="Times New Roman"/>
          <w:sz w:val="22"/>
          <w:szCs w:val="22"/>
        </w:rPr>
      </w:pPr>
    </w:p>
    <w:p w:rsidR="00315C99" w:rsidRDefault="00315C99" w:rsidP="002822F2">
      <w:pPr>
        <w:spacing w:after="0" w:line="240" w:lineRule="auto"/>
        <w:jc w:val="both"/>
        <w:rPr>
          <w:rFonts w:ascii="Times New Roman" w:eastAsia="Times New Roman" w:hAnsi="Times New Roman"/>
          <w:sz w:val="22"/>
          <w:szCs w:val="22"/>
        </w:rPr>
      </w:pPr>
      <w:r>
        <w:rPr>
          <w:rFonts w:ascii="Times New Roman" w:eastAsia="Times New Roman" w:hAnsi="Times New Roman"/>
          <w:noProof/>
          <w:sz w:val="22"/>
          <w:szCs w:val="22"/>
          <w:lang w:eastAsia="lv-LV"/>
        </w:rPr>
        <w:drawing>
          <wp:inline distT="0" distB="0" distL="0" distR="0">
            <wp:extent cx="5939790" cy="995316"/>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939790" cy="995316"/>
                    </a:xfrm>
                    <a:prstGeom prst="rect">
                      <a:avLst/>
                    </a:prstGeom>
                    <a:noFill/>
                    <a:ln w="9525">
                      <a:noFill/>
                      <a:miter lim="800000"/>
                      <a:headEnd/>
                      <a:tailEnd/>
                    </a:ln>
                  </pic:spPr>
                </pic:pic>
              </a:graphicData>
            </a:graphic>
          </wp:inline>
        </w:drawing>
      </w:r>
    </w:p>
    <w:p w:rsidR="00315C99" w:rsidRPr="004A4EB5" w:rsidRDefault="00315C99" w:rsidP="00315C99">
      <w:pPr>
        <w:suppressAutoHyphens/>
        <w:spacing w:after="0" w:line="259" w:lineRule="auto"/>
        <w:ind w:left="-567"/>
        <w:jc w:val="both"/>
        <w:rPr>
          <w:rFonts w:ascii="Times New Roman" w:hAnsi="Times New Roman" w:cs="Times New Roman"/>
          <w:b/>
          <w:color w:val="0000FF"/>
          <w:kern w:val="1"/>
          <w:sz w:val="26"/>
          <w:szCs w:val="26"/>
          <w:lang w:eastAsia="ar-SA"/>
        </w:rPr>
      </w:pPr>
      <w:r w:rsidRPr="004A4EB5">
        <w:rPr>
          <w:rFonts w:ascii="Times New Roman" w:hAnsi="Times New Roman" w:cs="Times New Roman"/>
          <w:b/>
          <w:color w:val="0000FF"/>
          <w:kern w:val="1"/>
          <w:sz w:val="26"/>
          <w:szCs w:val="26"/>
          <w:lang w:eastAsia="ar-SA"/>
        </w:rPr>
        <w:t>Atbilde:</w:t>
      </w:r>
    </w:p>
    <w:p w:rsidR="006E4CEF" w:rsidRDefault="00EE4760" w:rsidP="00315C99">
      <w:pPr>
        <w:spacing w:after="0" w:line="240" w:lineRule="auto"/>
        <w:jc w:val="both"/>
        <w:rPr>
          <w:rFonts w:ascii="Times New Roman" w:hAnsi="Times New Roman" w:cs="Times New Roman"/>
          <w:i/>
          <w:color w:val="0000FF"/>
          <w:kern w:val="1"/>
          <w:sz w:val="26"/>
          <w:szCs w:val="26"/>
          <w:lang w:eastAsia="ar-SA"/>
        </w:rPr>
      </w:pPr>
      <w:r>
        <w:rPr>
          <w:rFonts w:ascii="Times New Roman" w:hAnsi="Times New Roman" w:cs="Times New Roman"/>
          <w:i/>
          <w:color w:val="0000FF"/>
          <w:kern w:val="1"/>
          <w:sz w:val="26"/>
          <w:szCs w:val="26"/>
          <w:lang w:eastAsia="ar-SA"/>
        </w:rPr>
        <w:t>Iepriekšējā pieredze</w:t>
      </w:r>
      <w:r w:rsidR="00315C99" w:rsidRPr="00315C99">
        <w:rPr>
          <w:rFonts w:ascii="Times New Roman" w:hAnsi="Times New Roman" w:cs="Times New Roman"/>
          <w:i/>
          <w:color w:val="0000FF"/>
          <w:kern w:val="1"/>
          <w:sz w:val="26"/>
          <w:szCs w:val="26"/>
          <w:lang w:eastAsia="ar-SA"/>
        </w:rPr>
        <w:t xml:space="preserve"> </w:t>
      </w:r>
      <w:r w:rsidRPr="00EE4760">
        <w:rPr>
          <w:rFonts w:ascii="Times New Roman" w:hAnsi="Times New Roman" w:cs="Times New Roman"/>
          <w:i/>
          <w:color w:val="0000FF"/>
          <w:kern w:val="1"/>
          <w:sz w:val="26"/>
          <w:szCs w:val="26"/>
          <w:lang w:eastAsia="ar-SA"/>
        </w:rPr>
        <w:t xml:space="preserve">metāla </w:t>
      </w:r>
      <w:r w:rsidR="00315C99" w:rsidRPr="00315C99">
        <w:rPr>
          <w:rFonts w:ascii="Times New Roman" w:hAnsi="Times New Roman" w:cs="Times New Roman"/>
          <w:i/>
          <w:color w:val="0000FF"/>
          <w:kern w:val="1"/>
          <w:sz w:val="26"/>
          <w:szCs w:val="26"/>
          <w:lang w:eastAsia="ar-SA"/>
        </w:rPr>
        <w:t>laboratorijas mēbeļu e</w:t>
      </w:r>
      <w:r>
        <w:rPr>
          <w:rFonts w:ascii="Times New Roman" w:hAnsi="Times New Roman" w:cs="Times New Roman"/>
          <w:i/>
          <w:color w:val="0000FF"/>
          <w:kern w:val="1"/>
          <w:sz w:val="26"/>
          <w:szCs w:val="26"/>
          <w:lang w:eastAsia="ar-SA"/>
        </w:rPr>
        <w:t>kspluatācijā</w:t>
      </w:r>
      <w:r w:rsidR="00315C99" w:rsidRPr="00315C99">
        <w:rPr>
          <w:rFonts w:ascii="Times New Roman" w:hAnsi="Times New Roman" w:cs="Times New Roman"/>
          <w:i/>
          <w:color w:val="0000FF"/>
          <w:kern w:val="1"/>
          <w:sz w:val="26"/>
          <w:szCs w:val="26"/>
          <w:lang w:eastAsia="ar-SA"/>
        </w:rPr>
        <w:t xml:space="preserve"> parādīja metāla mēbeļu mazāku ķ</w:t>
      </w:r>
      <w:r>
        <w:rPr>
          <w:rFonts w:ascii="Times New Roman" w:hAnsi="Times New Roman" w:cs="Times New Roman"/>
          <w:i/>
          <w:color w:val="0000FF"/>
          <w:kern w:val="1"/>
          <w:sz w:val="26"/>
          <w:szCs w:val="26"/>
          <w:lang w:eastAsia="ar-SA"/>
        </w:rPr>
        <w:t>īmisko noturību pret koroziju kā arī</w:t>
      </w:r>
      <w:r w:rsidR="00315C99" w:rsidRPr="00315C99">
        <w:rPr>
          <w:rFonts w:ascii="Times New Roman" w:hAnsi="Times New Roman" w:cs="Times New Roman"/>
          <w:i/>
          <w:color w:val="0000FF"/>
          <w:kern w:val="1"/>
          <w:sz w:val="26"/>
          <w:szCs w:val="26"/>
          <w:lang w:eastAsia="ar-SA"/>
        </w:rPr>
        <w:t xml:space="preserve"> metāla korpusu velkmju ekspluatācija </w:t>
      </w:r>
      <w:r>
        <w:rPr>
          <w:rFonts w:ascii="Times New Roman" w:hAnsi="Times New Roman" w:cs="Times New Roman"/>
          <w:i/>
          <w:color w:val="0000FF"/>
          <w:kern w:val="1"/>
          <w:sz w:val="26"/>
          <w:szCs w:val="26"/>
          <w:lang w:eastAsia="ar-SA"/>
        </w:rPr>
        <w:t>noveda pie paaugstināta trokšņu līmeņa</w:t>
      </w:r>
      <w:r w:rsidR="00315C99" w:rsidRPr="00315C99">
        <w:rPr>
          <w:rFonts w:ascii="Times New Roman" w:hAnsi="Times New Roman" w:cs="Times New Roman"/>
          <w:i/>
          <w:color w:val="0000FF"/>
          <w:kern w:val="1"/>
          <w:sz w:val="26"/>
          <w:szCs w:val="26"/>
          <w:lang w:eastAsia="ar-SA"/>
        </w:rPr>
        <w:t xml:space="preserve"> laboratorijā.</w:t>
      </w:r>
      <w:r>
        <w:rPr>
          <w:rFonts w:ascii="Times New Roman" w:hAnsi="Times New Roman" w:cs="Times New Roman"/>
          <w:i/>
          <w:color w:val="0000FF"/>
          <w:kern w:val="1"/>
          <w:sz w:val="26"/>
          <w:szCs w:val="26"/>
          <w:lang w:eastAsia="ar-SA"/>
        </w:rPr>
        <w:t xml:space="preserve"> </w:t>
      </w:r>
    </w:p>
    <w:p w:rsidR="00315C99" w:rsidRDefault="00EE4760" w:rsidP="00315C99">
      <w:pPr>
        <w:spacing w:after="0" w:line="240" w:lineRule="auto"/>
        <w:jc w:val="both"/>
        <w:rPr>
          <w:rFonts w:ascii="Times New Roman" w:eastAsia="Times New Roman" w:hAnsi="Times New Roman"/>
          <w:sz w:val="22"/>
          <w:szCs w:val="22"/>
        </w:rPr>
      </w:pPr>
      <w:r>
        <w:rPr>
          <w:rFonts w:ascii="Times New Roman" w:hAnsi="Times New Roman" w:cs="Times New Roman"/>
          <w:i/>
          <w:color w:val="0000FF"/>
          <w:kern w:val="1"/>
          <w:sz w:val="26"/>
          <w:szCs w:val="26"/>
          <w:lang w:eastAsia="ar-SA"/>
        </w:rPr>
        <w:t>Pretendentam ir tiesības piedāvāt ekvivalentus risinājumus Pasūtītāja prasītajiem, bet Iepirkumu komis</w:t>
      </w:r>
      <w:r w:rsidR="006E4CEF">
        <w:rPr>
          <w:rFonts w:ascii="Times New Roman" w:hAnsi="Times New Roman" w:cs="Times New Roman"/>
          <w:i/>
          <w:color w:val="0000FF"/>
          <w:kern w:val="1"/>
          <w:sz w:val="26"/>
          <w:szCs w:val="26"/>
          <w:lang w:eastAsia="ar-SA"/>
        </w:rPr>
        <w:t xml:space="preserve">ijas ieskatā šajā gadījumā </w:t>
      </w:r>
      <w:r>
        <w:rPr>
          <w:rFonts w:ascii="Times New Roman" w:hAnsi="Times New Roman" w:cs="Times New Roman"/>
          <w:i/>
          <w:color w:val="0000FF"/>
          <w:kern w:val="1"/>
          <w:sz w:val="26"/>
          <w:szCs w:val="26"/>
          <w:lang w:eastAsia="ar-SA"/>
        </w:rPr>
        <w:t xml:space="preserve">metāls </w:t>
      </w:r>
      <w:r w:rsidR="00266D05">
        <w:rPr>
          <w:rFonts w:ascii="Times New Roman" w:hAnsi="Times New Roman" w:cs="Times New Roman"/>
          <w:i/>
          <w:color w:val="0000FF"/>
          <w:kern w:val="1"/>
          <w:sz w:val="26"/>
          <w:szCs w:val="26"/>
          <w:lang w:eastAsia="ar-SA"/>
        </w:rPr>
        <w:t>varētu nebūt</w:t>
      </w:r>
      <w:r w:rsidR="006E4CEF">
        <w:rPr>
          <w:rFonts w:ascii="Times New Roman" w:hAnsi="Times New Roman" w:cs="Times New Roman"/>
          <w:i/>
          <w:color w:val="0000FF"/>
          <w:kern w:val="1"/>
          <w:sz w:val="26"/>
          <w:szCs w:val="26"/>
          <w:lang w:eastAsia="ar-SA"/>
        </w:rPr>
        <w:t xml:space="preserve"> ekvivalents prasītajam materiālam. Pretendentam ir tiesības iesniegt pierādījumus, kas apliecina piedāvāta materiāla ekvivalentās īpašības, tādēļ galīgo lēmumu par piedāvātā materiāla atbilstību Iepirkumu komisija var pieņemt tikai pēc piedāvājumu iesniegšanas</w:t>
      </w:r>
      <w:r w:rsidR="00266D05" w:rsidRPr="00266D05">
        <w:t xml:space="preserve"> </w:t>
      </w:r>
      <w:r w:rsidR="00266D05" w:rsidRPr="00266D05">
        <w:rPr>
          <w:rFonts w:ascii="Times New Roman" w:hAnsi="Times New Roman" w:cs="Times New Roman"/>
          <w:i/>
          <w:color w:val="0000FF"/>
          <w:kern w:val="1"/>
          <w:sz w:val="26"/>
          <w:szCs w:val="26"/>
          <w:lang w:eastAsia="ar-SA"/>
        </w:rPr>
        <w:t>pilnīgu prasītās dokumentācijas komplektu</w:t>
      </w:r>
      <w:r w:rsidR="006E4CEF">
        <w:rPr>
          <w:rFonts w:ascii="Times New Roman" w:hAnsi="Times New Roman" w:cs="Times New Roman"/>
          <w:i/>
          <w:color w:val="0000FF"/>
          <w:kern w:val="1"/>
          <w:sz w:val="26"/>
          <w:szCs w:val="26"/>
          <w:lang w:eastAsia="ar-SA"/>
        </w:rPr>
        <w:t>.</w:t>
      </w:r>
    </w:p>
    <w:p w:rsidR="00315C99" w:rsidRDefault="00315C99" w:rsidP="002822F2">
      <w:pPr>
        <w:spacing w:after="0" w:line="240" w:lineRule="auto"/>
        <w:jc w:val="both"/>
        <w:rPr>
          <w:rFonts w:ascii="Times New Roman" w:eastAsia="Times New Roman" w:hAnsi="Times New Roman"/>
          <w:sz w:val="22"/>
          <w:szCs w:val="22"/>
        </w:rPr>
      </w:pPr>
    </w:p>
    <w:p w:rsidR="00315C99" w:rsidRDefault="00315C99" w:rsidP="002822F2">
      <w:pPr>
        <w:spacing w:after="0" w:line="240" w:lineRule="auto"/>
        <w:jc w:val="both"/>
        <w:rPr>
          <w:rFonts w:ascii="Times New Roman" w:eastAsia="Times New Roman" w:hAnsi="Times New Roman"/>
          <w:sz w:val="22"/>
          <w:szCs w:val="22"/>
        </w:rPr>
      </w:pPr>
    </w:p>
    <w:p w:rsidR="00315C99" w:rsidRDefault="00315C99" w:rsidP="002822F2">
      <w:pPr>
        <w:spacing w:after="0" w:line="240" w:lineRule="auto"/>
        <w:jc w:val="both"/>
        <w:rPr>
          <w:rFonts w:ascii="Times New Roman" w:eastAsia="Times New Roman" w:hAnsi="Times New Roman"/>
          <w:sz w:val="22"/>
          <w:szCs w:val="22"/>
        </w:rPr>
      </w:pPr>
    </w:p>
    <w:p w:rsidR="004A4EB5" w:rsidRDefault="004A4EB5" w:rsidP="002822F2">
      <w:pPr>
        <w:spacing w:after="0" w:line="240" w:lineRule="auto"/>
        <w:jc w:val="both"/>
        <w:rPr>
          <w:rFonts w:ascii="Times New Roman" w:eastAsia="Times New Roman" w:hAnsi="Times New Roman"/>
          <w:sz w:val="22"/>
          <w:szCs w:val="22"/>
        </w:rPr>
      </w:pPr>
    </w:p>
    <w:p w:rsidR="004A4EB5" w:rsidRDefault="004A4EB5" w:rsidP="002822F2">
      <w:pPr>
        <w:spacing w:after="0" w:line="240" w:lineRule="auto"/>
        <w:jc w:val="both"/>
        <w:rPr>
          <w:rFonts w:ascii="Times New Roman" w:eastAsia="Times New Roman" w:hAnsi="Times New Roman"/>
          <w:sz w:val="22"/>
          <w:szCs w:val="22"/>
        </w:rPr>
      </w:pPr>
    </w:p>
    <w:p w:rsidR="002822F2" w:rsidRPr="002822F2" w:rsidRDefault="00521C19" w:rsidP="002822F2">
      <w:pPr>
        <w:spacing w:after="0" w:line="240" w:lineRule="auto"/>
        <w:jc w:val="both"/>
        <w:rPr>
          <w:rFonts w:ascii="Times New Roman" w:eastAsia="Times New Roman" w:hAnsi="Times New Roman"/>
          <w:sz w:val="22"/>
          <w:szCs w:val="22"/>
        </w:rPr>
      </w:pPr>
      <w:r>
        <w:rPr>
          <w:rFonts w:ascii="Times New Roman" w:eastAsia="Times New Roman" w:hAnsi="Times New Roman"/>
          <w:sz w:val="22"/>
          <w:szCs w:val="22"/>
        </w:rPr>
        <w:t>Cieņā</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Artūrs Aksjonovs</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Latvijas Organiskās sintēzes institūta</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Iepirkumu nodaļas vadītājs</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Tel. 67014884</w:t>
      </w:r>
    </w:p>
    <w:sectPr w:rsidR="002822F2" w:rsidRPr="002822F2" w:rsidSect="00CB1407">
      <w:footerReference w:type="defaul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760" w:rsidRDefault="00EE4760" w:rsidP="00791818">
      <w:pPr>
        <w:spacing w:after="0" w:line="240" w:lineRule="auto"/>
      </w:pPr>
      <w:r>
        <w:separator/>
      </w:r>
    </w:p>
  </w:endnote>
  <w:endnote w:type="continuationSeparator" w:id="0">
    <w:p w:rsidR="00EE4760" w:rsidRDefault="00EE4760" w:rsidP="00791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760" w:rsidRDefault="00EE4760">
    <w:pPr>
      <w:pStyle w:val="Footer"/>
      <w:jc w:val="center"/>
    </w:pPr>
    <w:fldSimple w:instr=" PAGE   \* MERGEFORMAT ">
      <w:r w:rsidR="00266D0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760" w:rsidRDefault="00EE4760" w:rsidP="00791818">
      <w:pPr>
        <w:spacing w:after="0" w:line="240" w:lineRule="auto"/>
      </w:pPr>
      <w:r>
        <w:separator/>
      </w:r>
    </w:p>
  </w:footnote>
  <w:footnote w:type="continuationSeparator" w:id="0">
    <w:p w:rsidR="00EE4760" w:rsidRDefault="00EE4760" w:rsidP="00791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A34313B"/>
    <w:multiLevelType w:val="multilevel"/>
    <w:tmpl w:val="CDB8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76AA3"/>
    <w:multiLevelType w:val="hybridMultilevel"/>
    <w:tmpl w:val="4CDE6DFC"/>
    <w:lvl w:ilvl="0" w:tplc="379EFF50">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F22B11"/>
    <w:multiLevelType w:val="multilevel"/>
    <w:tmpl w:val="AED47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B2BA0"/>
    <w:multiLevelType w:val="multilevel"/>
    <w:tmpl w:val="844E3F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9806DE"/>
    <w:multiLevelType w:val="hybridMultilevel"/>
    <w:tmpl w:val="D6703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81026C"/>
    <w:multiLevelType w:val="multilevel"/>
    <w:tmpl w:val="519C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AA4071"/>
    <w:multiLevelType w:val="hybridMultilevel"/>
    <w:tmpl w:val="FC5C0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9D966D8"/>
    <w:multiLevelType w:val="hybridMultilevel"/>
    <w:tmpl w:val="B7E8D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251681"/>
    <w:multiLevelType w:val="hybridMultilevel"/>
    <w:tmpl w:val="F7F037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C362D1B"/>
    <w:multiLevelType w:val="hybridMultilevel"/>
    <w:tmpl w:val="4B1853A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4615F68"/>
    <w:multiLevelType w:val="hybridMultilevel"/>
    <w:tmpl w:val="E8769A04"/>
    <w:lvl w:ilvl="0" w:tplc="0426000D">
      <w:start w:val="1"/>
      <w:numFmt w:val="bullet"/>
      <w:lvlText w:val=""/>
      <w:lvlJc w:val="left"/>
      <w:pPr>
        <w:ind w:left="1508" w:hanging="360"/>
      </w:pPr>
      <w:rPr>
        <w:rFonts w:ascii="Wingdings" w:hAnsi="Wingdings" w:hint="default"/>
      </w:rPr>
    </w:lvl>
    <w:lvl w:ilvl="1" w:tplc="04260003">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12">
    <w:nsid w:val="597776F7"/>
    <w:multiLevelType w:val="hybridMultilevel"/>
    <w:tmpl w:val="DD9AEAF6"/>
    <w:lvl w:ilvl="0" w:tplc="0426000D">
      <w:start w:val="1"/>
      <w:numFmt w:val="bullet"/>
      <w:lvlText w:val=""/>
      <w:lvlJc w:val="left"/>
      <w:pPr>
        <w:ind w:left="788" w:hanging="360"/>
      </w:pPr>
      <w:rPr>
        <w:rFonts w:ascii="Wingdings" w:hAnsi="Wingdings"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13">
    <w:nsid w:val="5AEC67E6"/>
    <w:multiLevelType w:val="hybridMultilevel"/>
    <w:tmpl w:val="F53CAC70"/>
    <w:lvl w:ilvl="0" w:tplc="E064FBC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3E80CA0"/>
    <w:multiLevelType w:val="hybridMultilevel"/>
    <w:tmpl w:val="6D94328A"/>
    <w:lvl w:ilvl="0" w:tplc="CA605D58">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F82717"/>
    <w:multiLevelType w:val="multilevel"/>
    <w:tmpl w:val="BCD0FA2C"/>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sz w:val="24"/>
        <w:szCs w:val="24"/>
      </w:rPr>
    </w:lvl>
    <w:lvl w:ilvl="2">
      <w:start w:val="1"/>
      <w:numFmt w:val="decimal"/>
      <w:pStyle w:val="Lmenis3"/>
      <w:isLgl/>
      <w:lvlText w:val="%1.%2.%3."/>
      <w:lvlJc w:val="left"/>
      <w:pPr>
        <w:tabs>
          <w:tab w:val="num" w:pos="2127"/>
        </w:tabs>
        <w:ind w:left="1277"/>
      </w:pPr>
      <w:rPr>
        <w:rFonts w:cs="Times New Roman" w:hint="default"/>
        <w:sz w:val="24"/>
        <w:szCs w:val="24"/>
      </w:rPr>
    </w:lvl>
    <w:lvl w:ilvl="3">
      <w:start w:val="1"/>
      <w:numFmt w:val="lowerLetter"/>
      <w:lvlText w:val="%4)"/>
      <w:lvlJc w:val="left"/>
      <w:pPr>
        <w:ind w:left="1059" w:hanging="662"/>
      </w:pPr>
      <w:rPr>
        <w:rFonts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abstractNum w:abstractNumId="16">
    <w:nsid w:val="7EDF0135"/>
    <w:multiLevelType w:val="hybridMultilevel"/>
    <w:tmpl w:val="D6B67BC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6"/>
  </w:num>
  <w:num w:numId="2">
    <w:abstractNumId w:val="14"/>
  </w:num>
  <w:num w:numId="3">
    <w:abstractNumId w:val="11"/>
  </w:num>
  <w:num w:numId="4">
    <w:abstractNumId w:val="13"/>
  </w:num>
  <w:num w:numId="5">
    <w:abstractNumId w:val="6"/>
  </w:num>
  <w:num w:numId="6">
    <w:abstractNumId w:val="1"/>
  </w:num>
  <w:num w:numId="7">
    <w:abstractNumId w:val="5"/>
  </w:num>
  <w:num w:numId="8">
    <w:abstractNumId w:val="8"/>
  </w:num>
  <w:num w:numId="9">
    <w:abstractNumId w:val="0"/>
  </w:num>
  <w:num w:numId="10">
    <w:abstractNumId w:val="7"/>
  </w:num>
  <w:num w:numId="11">
    <w:abstractNumId w:val="15"/>
  </w:num>
  <w:num w:numId="12">
    <w:abstractNumId w:val="3"/>
  </w:num>
  <w:num w:numId="13">
    <w:abstractNumId w:val="9"/>
  </w:num>
  <w:num w:numId="14">
    <w:abstractNumId w:val="2"/>
  </w:num>
  <w:num w:numId="15">
    <w:abstractNumId w:val="10"/>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91818"/>
    <w:rsid w:val="00052630"/>
    <w:rsid w:val="000538C8"/>
    <w:rsid w:val="000B6273"/>
    <w:rsid w:val="000C26DD"/>
    <w:rsid w:val="000C2A1B"/>
    <w:rsid w:val="0010455B"/>
    <w:rsid w:val="00140FF1"/>
    <w:rsid w:val="0015402E"/>
    <w:rsid w:val="00167B54"/>
    <w:rsid w:val="00177167"/>
    <w:rsid w:val="00194EE0"/>
    <w:rsid w:val="001B02DE"/>
    <w:rsid w:val="001F22A0"/>
    <w:rsid w:val="002237A0"/>
    <w:rsid w:val="00223E04"/>
    <w:rsid w:val="00243DFC"/>
    <w:rsid w:val="00255B25"/>
    <w:rsid w:val="002602D6"/>
    <w:rsid w:val="00266D05"/>
    <w:rsid w:val="002822F2"/>
    <w:rsid w:val="00297D1A"/>
    <w:rsid w:val="00315C99"/>
    <w:rsid w:val="0032012D"/>
    <w:rsid w:val="00335C1F"/>
    <w:rsid w:val="00355B2F"/>
    <w:rsid w:val="00391705"/>
    <w:rsid w:val="00391A6F"/>
    <w:rsid w:val="003A1DE9"/>
    <w:rsid w:val="003B555B"/>
    <w:rsid w:val="003C73CD"/>
    <w:rsid w:val="003D14A5"/>
    <w:rsid w:val="003D1793"/>
    <w:rsid w:val="003E7041"/>
    <w:rsid w:val="00412758"/>
    <w:rsid w:val="00425C90"/>
    <w:rsid w:val="004340B4"/>
    <w:rsid w:val="0043567E"/>
    <w:rsid w:val="0044272D"/>
    <w:rsid w:val="004717F2"/>
    <w:rsid w:val="004779F1"/>
    <w:rsid w:val="004A18D3"/>
    <w:rsid w:val="004A3ED3"/>
    <w:rsid w:val="004A4EB5"/>
    <w:rsid w:val="004B5EF0"/>
    <w:rsid w:val="004C0267"/>
    <w:rsid w:val="004E1A38"/>
    <w:rsid w:val="00500E98"/>
    <w:rsid w:val="0051549C"/>
    <w:rsid w:val="00521C19"/>
    <w:rsid w:val="00544B81"/>
    <w:rsid w:val="00577E9D"/>
    <w:rsid w:val="00597E0E"/>
    <w:rsid w:val="005A57C0"/>
    <w:rsid w:val="005C0D0D"/>
    <w:rsid w:val="005E719A"/>
    <w:rsid w:val="005F5CEC"/>
    <w:rsid w:val="0060271A"/>
    <w:rsid w:val="00644366"/>
    <w:rsid w:val="006451C2"/>
    <w:rsid w:val="00685661"/>
    <w:rsid w:val="006C4895"/>
    <w:rsid w:val="006E4CEF"/>
    <w:rsid w:val="006E5C10"/>
    <w:rsid w:val="006E7914"/>
    <w:rsid w:val="006F369B"/>
    <w:rsid w:val="00710729"/>
    <w:rsid w:val="00713699"/>
    <w:rsid w:val="00716F82"/>
    <w:rsid w:val="00725221"/>
    <w:rsid w:val="007317DE"/>
    <w:rsid w:val="00752916"/>
    <w:rsid w:val="007651E5"/>
    <w:rsid w:val="0076727E"/>
    <w:rsid w:val="00791818"/>
    <w:rsid w:val="007F5E2D"/>
    <w:rsid w:val="00830A18"/>
    <w:rsid w:val="00842545"/>
    <w:rsid w:val="008443F8"/>
    <w:rsid w:val="008A2078"/>
    <w:rsid w:val="008B10E8"/>
    <w:rsid w:val="009246C1"/>
    <w:rsid w:val="00932837"/>
    <w:rsid w:val="00956E22"/>
    <w:rsid w:val="00962525"/>
    <w:rsid w:val="00966FB8"/>
    <w:rsid w:val="00980480"/>
    <w:rsid w:val="009A07E2"/>
    <w:rsid w:val="009C7F0B"/>
    <w:rsid w:val="009F41CF"/>
    <w:rsid w:val="00A067F3"/>
    <w:rsid w:val="00A137F2"/>
    <w:rsid w:val="00A46FA2"/>
    <w:rsid w:val="00A529D1"/>
    <w:rsid w:val="00AC426D"/>
    <w:rsid w:val="00AE2285"/>
    <w:rsid w:val="00B06400"/>
    <w:rsid w:val="00B077DC"/>
    <w:rsid w:val="00B10C36"/>
    <w:rsid w:val="00B31D3A"/>
    <w:rsid w:val="00B44962"/>
    <w:rsid w:val="00B46069"/>
    <w:rsid w:val="00B629B2"/>
    <w:rsid w:val="00B7352A"/>
    <w:rsid w:val="00B8076E"/>
    <w:rsid w:val="00B942C4"/>
    <w:rsid w:val="00BA5F8D"/>
    <w:rsid w:val="00BB139D"/>
    <w:rsid w:val="00BB2C2F"/>
    <w:rsid w:val="00C502C2"/>
    <w:rsid w:val="00C56EE4"/>
    <w:rsid w:val="00C64571"/>
    <w:rsid w:val="00C73C2E"/>
    <w:rsid w:val="00C7409F"/>
    <w:rsid w:val="00CB1407"/>
    <w:rsid w:val="00CB7BF3"/>
    <w:rsid w:val="00D21589"/>
    <w:rsid w:val="00D86673"/>
    <w:rsid w:val="00D903FB"/>
    <w:rsid w:val="00D96CB2"/>
    <w:rsid w:val="00DB67DC"/>
    <w:rsid w:val="00E10B15"/>
    <w:rsid w:val="00E17F3E"/>
    <w:rsid w:val="00E3202B"/>
    <w:rsid w:val="00E51714"/>
    <w:rsid w:val="00E72759"/>
    <w:rsid w:val="00E832DF"/>
    <w:rsid w:val="00E90E6C"/>
    <w:rsid w:val="00EE24BD"/>
    <w:rsid w:val="00EE4760"/>
    <w:rsid w:val="00EF752E"/>
    <w:rsid w:val="00F00E80"/>
    <w:rsid w:val="00F16F22"/>
    <w:rsid w:val="00F237C6"/>
    <w:rsid w:val="00F634FF"/>
    <w:rsid w:val="00F63F52"/>
    <w:rsid w:val="00F65CBA"/>
    <w:rsid w:val="00F7476C"/>
    <w:rsid w:val="00FA566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E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18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91818"/>
    <w:rPr>
      <w:sz w:val="16"/>
      <w:szCs w:val="16"/>
    </w:rPr>
  </w:style>
  <w:style w:type="paragraph" w:styleId="CommentText">
    <w:name w:val="annotation text"/>
    <w:basedOn w:val="Normal"/>
    <w:link w:val="CommentTextChar"/>
    <w:uiPriority w:val="99"/>
    <w:semiHidden/>
    <w:unhideWhenUsed/>
    <w:rsid w:val="00791818"/>
    <w:pPr>
      <w:spacing w:line="240" w:lineRule="auto"/>
    </w:pPr>
  </w:style>
  <w:style w:type="character" w:customStyle="1" w:styleId="CommentTextChar">
    <w:name w:val="Comment Text Char"/>
    <w:basedOn w:val="DefaultParagraphFont"/>
    <w:link w:val="CommentText"/>
    <w:uiPriority w:val="99"/>
    <w:semiHidden/>
    <w:rsid w:val="00791818"/>
  </w:style>
  <w:style w:type="paragraph" w:styleId="CommentSubject">
    <w:name w:val="annotation subject"/>
    <w:basedOn w:val="CommentText"/>
    <w:next w:val="CommentText"/>
    <w:link w:val="CommentSubjectChar"/>
    <w:uiPriority w:val="99"/>
    <w:semiHidden/>
    <w:unhideWhenUsed/>
    <w:rsid w:val="00791818"/>
    <w:rPr>
      <w:b/>
      <w:bCs/>
    </w:rPr>
  </w:style>
  <w:style w:type="character" w:customStyle="1" w:styleId="CommentSubjectChar">
    <w:name w:val="Comment Subject Char"/>
    <w:basedOn w:val="CommentTextChar"/>
    <w:link w:val="CommentSubject"/>
    <w:uiPriority w:val="99"/>
    <w:semiHidden/>
    <w:rsid w:val="00791818"/>
    <w:rPr>
      <w:b/>
      <w:bCs/>
    </w:rPr>
  </w:style>
  <w:style w:type="paragraph" w:styleId="BalloonText">
    <w:name w:val="Balloon Text"/>
    <w:basedOn w:val="Normal"/>
    <w:link w:val="BalloonTextChar"/>
    <w:uiPriority w:val="99"/>
    <w:semiHidden/>
    <w:unhideWhenUsed/>
    <w:rsid w:val="00791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18"/>
    <w:rPr>
      <w:rFonts w:ascii="Tahoma" w:hAnsi="Tahoma" w:cs="Tahoma"/>
      <w:sz w:val="16"/>
      <w:szCs w:val="16"/>
    </w:rPr>
  </w:style>
  <w:style w:type="paragraph" w:styleId="EndnoteText">
    <w:name w:val="endnote text"/>
    <w:basedOn w:val="Normal"/>
    <w:link w:val="EndnoteTextChar"/>
    <w:uiPriority w:val="99"/>
    <w:semiHidden/>
    <w:unhideWhenUsed/>
    <w:rsid w:val="00791818"/>
    <w:pPr>
      <w:spacing w:after="0" w:line="240" w:lineRule="auto"/>
    </w:pPr>
  </w:style>
  <w:style w:type="character" w:customStyle="1" w:styleId="EndnoteTextChar">
    <w:name w:val="Endnote Text Char"/>
    <w:basedOn w:val="DefaultParagraphFont"/>
    <w:link w:val="EndnoteText"/>
    <w:uiPriority w:val="99"/>
    <w:semiHidden/>
    <w:rsid w:val="00791818"/>
  </w:style>
  <w:style w:type="character" w:styleId="EndnoteReference">
    <w:name w:val="endnote reference"/>
    <w:basedOn w:val="DefaultParagraphFont"/>
    <w:uiPriority w:val="99"/>
    <w:semiHidden/>
    <w:unhideWhenUsed/>
    <w:rsid w:val="00791818"/>
    <w:rPr>
      <w:vertAlign w:val="superscript"/>
    </w:rPr>
  </w:style>
  <w:style w:type="paragraph" w:styleId="Header">
    <w:name w:val="header"/>
    <w:basedOn w:val="Normal"/>
    <w:link w:val="HeaderChar"/>
    <w:uiPriority w:val="99"/>
    <w:semiHidden/>
    <w:unhideWhenUsed/>
    <w:rsid w:val="002822F2"/>
    <w:pPr>
      <w:tabs>
        <w:tab w:val="center" w:pos="4153"/>
        <w:tab w:val="right" w:pos="8306"/>
      </w:tabs>
    </w:pPr>
  </w:style>
  <w:style w:type="character" w:customStyle="1" w:styleId="HeaderChar">
    <w:name w:val="Header Char"/>
    <w:basedOn w:val="DefaultParagraphFont"/>
    <w:link w:val="Header"/>
    <w:uiPriority w:val="99"/>
    <w:semiHidden/>
    <w:rsid w:val="002822F2"/>
    <w:rPr>
      <w:lang w:eastAsia="en-US"/>
    </w:rPr>
  </w:style>
  <w:style w:type="paragraph" w:styleId="Footer">
    <w:name w:val="footer"/>
    <w:basedOn w:val="Normal"/>
    <w:link w:val="FooterChar"/>
    <w:uiPriority w:val="99"/>
    <w:unhideWhenUsed/>
    <w:rsid w:val="002822F2"/>
    <w:pPr>
      <w:tabs>
        <w:tab w:val="center" w:pos="4153"/>
        <w:tab w:val="right" w:pos="8306"/>
      </w:tabs>
    </w:pPr>
  </w:style>
  <w:style w:type="character" w:customStyle="1" w:styleId="FooterChar">
    <w:name w:val="Footer Char"/>
    <w:basedOn w:val="DefaultParagraphFont"/>
    <w:link w:val="Footer"/>
    <w:uiPriority w:val="99"/>
    <w:rsid w:val="002822F2"/>
    <w:rPr>
      <w:lang w:eastAsia="en-US"/>
    </w:rPr>
  </w:style>
  <w:style w:type="paragraph" w:customStyle="1" w:styleId="Lmenis1">
    <w:name w:val="Līmenis1"/>
    <w:basedOn w:val="Normal"/>
    <w:rsid w:val="00F634FF"/>
    <w:pPr>
      <w:keepNext/>
      <w:keepLines/>
      <w:numPr>
        <w:numId w:val="11"/>
      </w:numPr>
      <w:autoSpaceDE w:val="0"/>
      <w:autoSpaceDN w:val="0"/>
      <w:adjustRightInd w:val="0"/>
      <w:spacing w:before="120" w:after="0" w:line="288" w:lineRule="auto"/>
    </w:pPr>
    <w:rPr>
      <w:rFonts w:ascii="Times New Roman" w:eastAsia="Times New Roman" w:hAnsi="Times New Roman" w:cs="Times New Roman"/>
      <w:b/>
      <w:bCs/>
      <w:sz w:val="24"/>
      <w:szCs w:val="24"/>
    </w:rPr>
  </w:style>
  <w:style w:type="paragraph" w:customStyle="1" w:styleId="Lmenis2">
    <w:name w:val="Līmenis2"/>
    <w:basedOn w:val="Normal"/>
    <w:rsid w:val="00F634FF"/>
    <w:pPr>
      <w:keepLines/>
      <w:numPr>
        <w:ilvl w:val="1"/>
        <w:numId w:val="11"/>
      </w:numPr>
      <w:tabs>
        <w:tab w:val="left" w:pos="709"/>
      </w:tabs>
      <w:autoSpaceDE w:val="0"/>
      <w:autoSpaceDN w:val="0"/>
      <w:adjustRightInd w:val="0"/>
      <w:spacing w:after="120" w:line="288" w:lineRule="auto"/>
      <w:contextualSpacing/>
      <w:jc w:val="both"/>
    </w:pPr>
    <w:rPr>
      <w:rFonts w:ascii="Times New Roman" w:eastAsia="Times New Roman" w:hAnsi="Times New Roman" w:cs="Times New Roman"/>
    </w:rPr>
  </w:style>
  <w:style w:type="paragraph" w:customStyle="1" w:styleId="Lmenis3">
    <w:name w:val="Līmenis3"/>
    <w:basedOn w:val="Normal"/>
    <w:link w:val="Lmenis3Char"/>
    <w:rsid w:val="00F634FF"/>
    <w:pPr>
      <w:keepLines/>
      <w:numPr>
        <w:ilvl w:val="2"/>
        <w:numId w:val="11"/>
      </w:numPr>
      <w:tabs>
        <w:tab w:val="left" w:pos="993"/>
      </w:tabs>
      <w:autoSpaceDE w:val="0"/>
      <w:autoSpaceDN w:val="0"/>
      <w:adjustRightInd w:val="0"/>
      <w:spacing w:after="120" w:line="288" w:lineRule="auto"/>
      <w:contextualSpacing/>
      <w:jc w:val="both"/>
    </w:pPr>
    <w:rPr>
      <w:rFonts w:ascii="Times New Roman" w:eastAsia="Times New Roman" w:hAnsi="Times New Roman" w:cs="Times New Roman"/>
    </w:rPr>
  </w:style>
  <w:style w:type="character" w:customStyle="1" w:styleId="Lmenis3Char">
    <w:name w:val="Līmenis3 Char"/>
    <w:basedOn w:val="DefaultParagraphFont"/>
    <w:link w:val="Lmenis3"/>
    <w:locked/>
    <w:rsid w:val="00F634FF"/>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46822894">
      <w:bodyDiv w:val="1"/>
      <w:marLeft w:val="0"/>
      <w:marRight w:val="0"/>
      <w:marTop w:val="0"/>
      <w:marBottom w:val="0"/>
      <w:divBdr>
        <w:top w:val="none" w:sz="0" w:space="0" w:color="auto"/>
        <w:left w:val="none" w:sz="0" w:space="0" w:color="auto"/>
        <w:bottom w:val="none" w:sz="0" w:space="0" w:color="auto"/>
        <w:right w:val="none" w:sz="0" w:space="0" w:color="auto"/>
      </w:divBdr>
      <w:divsChild>
        <w:div w:id="1137147116">
          <w:marLeft w:val="0"/>
          <w:marRight w:val="0"/>
          <w:marTop w:val="0"/>
          <w:marBottom w:val="0"/>
          <w:divBdr>
            <w:top w:val="none" w:sz="0" w:space="0" w:color="auto"/>
            <w:left w:val="none" w:sz="0" w:space="0" w:color="auto"/>
            <w:bottom w:val="none" w:sz="0" w:space="0" w:color="auto"/>
            <w:right w:val="none" w:sz="0" w:space="0" w:color="auto"/>
          </w:divBdr>
        </w:div>
      </w:divsChild>
    </w:div>
    <w:div w:id="153228684">
      <w:bodyDiv w:val="1"/>
      <w:marLeft w:val="0"/>
      <w:marRight w:val="0"/>
      <w:marTop w:val="0"/>
      <w:marBottom w:val="0"/>
      <w:divBdr>
        <w:top w:val="none" w:sz="0" w:space="0" w:color="auto"/>
        <w:left w:val="none" w:sz="0" w:space="0" w:color="auto"/>
        <w:bottom w:val="none" w:sz="0" w:space="0" w:color="auto"/>
        <w:right w:val="none" w:sz="0" w:space="0" w:color="auto"/>
      </w:divBdr>
    </w:div>
    <w:div w:id="335620423">
      <w:bodyDiv w:val="1"/>
      <w:marLeft w:val="0"/>
      <w:marRight w:val="0"/>
      <w:marTop w:val="0"/>
      <w:marBottom w:val="0"/>
      <w:divBdr>
        <w:top w:val="none" w:sz="0" w:space="0" w:color="auto"/>
        <w:left w:val="none" w:sz="0" w:space="0" w:color="auto"/>
        <w:bottom w:val="none" w:sz="0" w:space="0" w:color="auto"/>
        <w:right w:val="none" w:sz="0" w:space="0" w:color="auto"/>
      </w:divBdr>
    </w:div>
    <w:div w:id="550003179">
      <w:bodyDiv w:val="1"/>
      <w:marLeft w:val="0"/>
      <w:marRight w:val="0"/>
      <w:marTop w:val="0"/>
      <w:marBottom w:val="0"/>
      <w:divBdr>
        <w:top w:val="none" w:sz="0" w:space="0" w:color="auto"/>
        <w:left w:val="none" w:sz="0" w:space="0" w:color="auto"/>
        <w:bottom w:val="none" w:sz="0" w:space="0" w:color="auto"/>
        <w:right w:val="none" w:sz="0" w:space="0" w:color="auto"/>
      </w:divBdr>
      <w:divsChild>
        <w:div w:id="1643581398">
          <w:marLeft w:val="0"/>
          <w:marRight w:val="0"/>
          <w:marTop w:val="0"/>
          <w:marBottom w:val="0"/>
          <w:divBdr>
            <w:top w:val="none" w:sz="0" w:space="0" w:color="auto"/>
            <w:left w:val="none" w:sz="0" w:space="0" w:color="auto"/>
            <w:bottom w:val="none" w:sz="0" w:space="0" w:color="auto"/>
            <w:right w:val="none" w:sz="0" w:space="0" w:color="auto"/>
          </w:divBdr>
        </w:div>
      </w:divsChild>
    </w:div>
    <w:div w:id="590430605">
      <w:bodyDiv w:val="1"/>
      <w:marLeft w:val="0"/>
      <w:marRight w:val="0"/>
      <w:marTop w:val="0"/>
      <w:marBottom w:val="0"/>
      <w:divBdr>
        <w:top w:val="none" w:sz="0" w:space="0" w:color="auto"/>
        <w:left w:val="none" w:sz="0" w:space="0" w:color="auto"/>
        <w:bottom w:val="none" w:sz="0" w:space="0" w:color="auto"/>
        <w:right w:val="none" w:sz="0" w:space="0" w:color="auto"/>
      </w:divBdr>
    </w:div>
    <w:div w:id="628052239">
      <w:bodyDiv w:val="1"/>
      <w:marLeft w:val="0"/>
      <w:marRight w:val="0"/>
      <w:marTop w:val="0"/>
      <w:marBottom w:val="0"/>
      <w:divBdr>
        <w:top w:val="none" w:sz="0" w:space="0" w:color="auto"/>
        <w:left w:val="none" w:sz="0" w:space="0" w:color="auto"/>
        <w:bottom w:val="none" w:sz="0" w:space="0" w:color="auto"/>
        <w:right w:val="none" w:sz="0" w:space="0" w:color="auto"/>
      </w:divBdr>
      <w:divsChild>
        <w:div w:id="622276460">
          <w:marLeft w:val="0"/>
          <w:marRight w:val="0"/>
          <w:marTop w:val="0"/>
          <w:marBottom w:val="0"/>
          <w:divBdr>
            <w:top w:val="none" w:sz="0" w:space="0" w:color="auto"/>
            <w:left w:val="none" w:sz="0" w:space="0" w:color="auto"/>
            <w:bottom w:val="none" w:sz="0" w:space="0" w:color="auto"/>
            <w:right w:val="none" w:sz="0" w:space="0" w:color="auto"/>
          </w:divBdr>
        </w:div>
        <w:div w:id="1738622838">
          <w:marLeft w:val="0"/>
          <w:marRight w:val="0"/>
          <w:marTop w:val="0"/>
          <w:marBottom w:val="0"/>
          <w:divBdr>
            <w:top w:val="none" w:sz="0" w:space="0" w:color="auto"/>
            <w:left w:val="none" w:sz="0" w:space="0" w:color="auto"/>
            <w:bottom w:val="none" w:sz="0" w:space="0" w:color="auto"/>
            <w:right w:val="none" w:sz="0" w:space="0" w:color="auto"/>
          </w:divBdr>
        </w:div>
        <w:div w:id="235822251">
          <w:marLeft w:val="0"/>
          <w:marRight w:val="0"/>
          <w:marTop w:val="0"/>
          <w:marBottom w:val="0"/>
          <w:divBdr>
            <w:top w:val="none" w:sz="0" w:space="0" w:color="auto"/>
            <w:left w:val="none" w:sz="0" w:space="0" w:color="auto"/>
            <w:bottom w:val="none" w:sz="0" w:space="0" w:color="auto"/>
            <w:right w:val="none" w:sz="0" w:space="0" w:color="auto"/>
          </w:divBdr>
        </w:div>
        <w:div w:id="803816143">
          <w:marLeft w:val="0"/>
          <w:marRight w:val="0"/>
          <w:marTop w:val="0"/>
          <w:marBottom w:val="0"/>
          <w:divBdr>
            <w:top w:val="none" w:sz="0" w:space="0" w:color="auto"/>
            <w:left w:val="none" w:sz="0" w:space="0" w:color="auto"/>
            <w:bottom w:val="none" w:sz="0" w:space="0" w:color="auto"/>
            <w:right w:val="none" w:sz="0" w:space="0" w:color="auto"/>
          </w:divBdr>
        </w:div>
      </w:divsChild>
    </w:div>
    <w:div w:id="946698804">
      <w:bodyDiv w:val="1"/>
      <w:marLeft w:val="0"/>
      <w:marRight w:val="0"/>
      <w:marTop w:val="0"/>
      <w:marBottom w:val="0"/>
      <w:divBdr>
        <w:top w:val="none" w:sz="0" w:space="0" w:color="auto"/>
        <w:left w:val="none" w:sz="0" w:space="0" w:color="auto"/>
        <w:bottom w:val="none" w:sz="0" w:space="0" w:color="auto"/>
        <w:right w:val="none" w:sz="0" w:space="0" w:color="auto"/>
      </w:divBdr>
    </w:div>
    <w:div w:id="1206215419">
      <w:bodyDiv w:val="1"/>
      <w:marLeft w:val="0"/>
      <w:marRight w:val="0"/>
      <w:marTop w:val="0"/>
      <w:marBottom w:val="0"/>
      <w:divBdr>
        <w:top w:val="none" w:sz="0" w:space="0" w:color="auto"/>
        <w:left w:val="none" w:sz="0" w:space="0" w:color="auto"/>
        <w:bottom w:val="none" w:sz="0" w:space="0" w:color="auto"/>
        <w:right w:val="none" w:sz="0" w:space="0" w:color="auto"/>
      </w:divBdr>
      <w:divsChild>
        <w:div w:id="1444105463">
          <w:marLeft w:val="0"/>
          <w:marRight w:val="0"/>
          <w:marTop w:val="0"/>
          <w:marBottom w:val="0"/>
          <w:divBdr>
            <w:top w:val="none" w:sz="0" w:space="0" w:color="auto"/>
            <w:left w:val="none" w:sz="0" w:space="0" w:color="auto"/>
            <w:bottom w:val="none" w:sz="0" w:space="0" w:color="auto"/>
            <w:right w:val="none" w:sz="0" w:space="0" w:color="auto"/>
          </w:divBdr>
          <w:divsChild>
            <w:div w:id="389351036">
              <w:marLeft w:val="0"/>
              <w:marRight w:val="0"/>
              <w:marTop w:val="0"/>
              <w:marBottom w:val="0"/>
              <w:divBdr>
                <w:top w:val="none" w:sz="0" w:space="0" w:color="auto"/>
                <w:left w:val="none" w:sz="0" w:space="0" w:color="auto"/>
                <w:bottom w:val="none" w:sz="0" w:space="0" w:color="auto"/>
                <w:right w:val="none" w:sz="0" w:space="0" w:color="auto"/>
              </w:divBdr>
            </w:div>
          </w:divsChild>
        </w:div>
        <w:div w:id="1698238826">
          <w:marLeft w:val="0"/>
          <w:marRight w:val="0"/>
          <w:marTop w:val="0"/>
          <w:marBottom w:val="0"/>
          <w:divBdr>
            <w:top w:val="none" w:sz="0" w:space="0" w:color="auto"/>
            <w:left w:val="none" w:sz="0" w:space="0" w:color="auto"/>
            <w:bottom w:val="none" w:sz="0" w:space="0" w:color="auto"/>
            <w:right w:val="none" w:sz="0" w:space="0" w:color="auto"/>
          </w:divBdr>
        </w:div>
      </w:divsChild>
    </w:div>
    <w:div w:id="1257665447">
      <w:bodyDiv w:val="1"/>
      <w:marLeft w:val="0"/>
      <w:marRight w:val="0"/>
      <w:marTop w:val="0"/>
      <w:marBottom w:val="0"/>
      <w:divBdr>
        <w:top w:val="none" w:sz="0" w:space="0" w:color="auto"/>
        <w:left w:val="none" w:sz="0" w:space="0" w:color="auto"/>
        <w:bottom w:val="none" w:sz="0" w:space="0" w:color="auto"/>
        <w:right w:val="none" w:sz="0" w:space="0" w:color="auto"/>
      </w:divBdr>
      <w:divsChild>
        <w:div w:id="1355840262">
          <w:marLeft w:val="0"/>
          <w:marRight w:val="0"/>
          <w:marTop w:val="0"/>
          <w:marBottom w:val="0"/>
          <w:divBdr>
            <w:top w:val="none" w:sz="0" w:space="0" w:color="auto"/>
            <w:left w:val="none" w:sz="0" w:space="0" w:color="auto"/>
            <w:bottom w:val="none" w:sz="0" w:space="0" w:color="auto"/>
            <w:right w:val="none" w:sz="0" w:space="0" w:color="auto"/>
          </w:divBdr>
        </w:div>
      </w:divsChild>
    </w:div>
    <w:div w:id="1321810702">
      <w:bodyDiv w:val="1"/>
      <w:marLeft w:val="0"/>
      <w:marRight w:val="0"/>
      <w:marTop w:val="0"/>
      <w:marBottom w:val="0"/>
      <w:divBdr>
        <w:top w:val="none" w:sz="0" w:space="0" w:color="auto"/>
        <w:left w:val="none" w:sz="0" w:space="0" w:color="auto"/>
        <w:bottom w:val="none" w:sz="0" w:space="0" w:color="auto"/>
        <w:right w:val="none" w:sz="0" w:space="0" w:color="auto"/>
      </w:divBdr>
      <w:divsChild>
        <w:div w:id="922646368">
          <w:marLeft w:val="0"/>
          <w:marRight w:val="0"/>
          <w:marTop w:val="0"/>
          <w:marBottom w:val="0"/>
          <w:divBdr>
            <w:top w:val="none" w:sz="0" w:space="0" w:color="auto"/>
            <w:left w:val="none" w:sz="0" w:space="0" w:color="auto"/>
            <w:bottom w:val="none" w:sz="0" w:space="0" w:color="auto"/>
            <w:right w:val="none" w:sz="0" w:space="0" w:color="auto"/>
          </w:divBdr>
        </w:div>
      </w:divsChild>
    </w:div>
    <w:div w:id="1658460668">
      <w:bodyDiv w:val="1"/>
      <w:marLeft w:val="0"/>
      <w:marRight w:val="0"/>
      <w:marTop w:val="0"/>
      <w:marBottom w:val="0"/>
      <w:divBdr>
        <w:top w:val="none" w:sz="0" w:space="0" w:color="auto"/>
        <w:left w:val="none" w:sz="0" w:space="0" w:color="auto"/>
        <w:bottom w:val="none" w:sz="0" w:space="0" w:color="auto"/>
        <w:right w:val="none" w:sz="0" w:space="0" w:color="auto"/>
      </w:divBdr>
    </w:div>
    <w:div w:id="1770810785">
      <w:bodyDiv w:val="1"/>
      <w:marLeft w:val="0"/>
      <w:marRight w:val="0"/>
      <w:marTop w:val="0"/>
      <w:marBottom w:val="0"/>
      <w:divBdr>
        <w:top w:val="none" w:sz="0" w:space="0" w:color="auto"/>
        <w:left w:val="none" w:sz="0" w:space="0" w:color="auto"/>
        <w:bottom w:val="none" w:sz="0" w:space="0" w:color="auto"/>
        <w:right w:val="none" w:sz="0" w:space="0" w:color="auto"/>
      </w:divBdr>
    </w:div>
    <w:div w:id="1949005095">
      <w:bodyDiv w:val="1"/>
      <w:marLeft w:val="0"/>
      <w:marRight w:val="0"/>
      <w:marTop w:val="0"/>
      <w:marBottom w:val="0"/>
      <w:divBdr>
        <w:top w:val="none" w:sz="0" w:space="0" w:color="auto"/>
        <w:left w:val="none" w:sz="0" w:space="0" w:color="auto"/>
        <w:bottom w:val="none" w:sz="0" w:space="0" w:color="auto"/>
        <w:right w:val="none" w:sz="0" w:space="0" w:color="auto"/>
      </w:divBdr>
    </w:div>
    <w:div w:id="201530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2A4AF-D7D5-4B18-BE08-0750D1C3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1413</Words>
  <Characters>806</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vt:lpstr>
      <vt:lpstr>1</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Arturs</dc:creator>
  <cp:lastModifiedBy>Arturs</cp:lastModifiedBy>
  <cp:revision>4</cp:revision>
  <cp:lastPrinted>2014-07-25T14:28:00Z</cp:lastPrinted>
  <dcterms:created xsi:type="dcterms:W3CDTF">2017-05-30T15:08:00Z</dcterms:created>
  <dcterms:modified xsi:type="dcterms:W3CDTF">2017-05-30T15:09:00Z</dcterms:modified>
</cp:coreProperties>
</file>