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A538D9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9D7D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9D7D83">
        <w:rPr>
          <w:rFonts w:ascii="Times New Roman" w:hAnsi="Times New Roman" w:cs="Times New Roman"/>
          <w:sz w:val="24"/>
          <w:szCs w:val="24"/>
        </w:rPr>
        <w:t>1</w:t>
      </w:r>
      <w:r w:rsidR="0064740D" w:rsidRPr="0064740D">
        <w:rPr>
          <w:rFonts w:ascii="Times New Roman" w:hAnsi="Times New Roman" w:cs="Times New Roman"/>
          <w:sz w:val="24"/>
          <w:szCs w:val="24"/>
        </w:rPr>
        <w:t>3. ma</w:t>
      </w:r>
      <w:r w:rsidR="009D7D83">
        <w:rPr>
          <w:rFonts w:ascii="Times New Roman" w:hAnsi="Times New Roman" w:cs="Times New Roman"/>
          <w:sz w:val="24"/>
          <w:szCs w:val="24"/>
        </w:rPr>
        <w:t>ij</w:t>
      </w:r>
      <w:r w:rsidR="0064740D" w:rsidRPr="0064740D">
        <w:rPr>
          <w:rFonts w:ascii="Times New Roman" w:hAnsi="Times New Roman" w:cs="Times New Roman"/>
          <w:sz w:val="24"/>
          <w:szCs w:val="24"/>
        </w:rPr>
        <w:t>ā</w:t>
      </w:r>
    </w:p>
    <w:p w:rsidR="001A799F" w:rsidRPr="004E073F" w:rsidRDefault="001A799F" w:rsidP="00A53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A538D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A538D9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64740D">
        <w:rPr>
          <w:u w:val="single"/>
        </w:rPr>
        <w:t>precizējumu</w:t>
      </w:r>
      <w:r w:rsidR="00731C0A" w:rsidRPr="00731C0A">
        <w:rPr>
          <w:u w:val="single"/>
        </w:rPr>
        <w:t xml:space="preserve"> veikšanu</w:t>
      </w:r>
      <w:r w:rsidR="0064740D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64740D">
        <w:t>ā</w:t>
      </w:r>
      <w:r w:rsidR="009F710A">
        <w:t xml:space="preserve"> </w:t>
      </w:r>
      <w:r w:rsidR="00B55D3E" w:rsidRPr="004E073F">
        <w:t>iepirkuma</w:t>
      </w:r>
      <w:r w:rsidR="0064740D">
        <w:t>, atklātā</w:t>
      </w:r>
      <w:r w:rsidR="009F710A">
        <w:t xml:space="preserve"> konkursa</w:t>
      </w:r>
      <w:r w:rsidR="0064740D">
        <w:t xml:space="preserve"> </w:t>
      </w:r>
      <w:r w:rsidR="0064740D">
        <w:rPr>
          <w:b/>
        </w:rPr>
        <w:t>„</w:t>
      </w:r>
      <w:r w:rsidR="00A538D9" w:rsidRPr="00A538D9">
        <w:rPr>
          <w:b/>
        </w:rPr>
        <w:t>Velkmes skapju, laboratorijas galdu un ugunsdrošo skapju piegāde Latvijas Organiskās sintēzes institūtam</w:t>
      </w:r>
      <w:r w:rsidR="0064740D" w:rsidRPr="00FE0C03">
        <w:rPr>
          <w:b/>
        </w:rPr>
        <w:t>”</w:t>
      </w:r>
      <w:r w:rsidR="0064740D">
        <w:t xml:space="preserve"> Nolikumā;</w:t>
      </w:r>
    </w:p>
    <w:p w:rsidR="00C64571" w:rsidRPr="004E073F" w:rsidRDefault="0064740D" w:rsidP="00A538D9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 w:rsidR="00A538D9">
        <w:rPr>
          <w:b/>
        </w:rPr>
        <w:t>OSI 2017/07</w:t>
      </w:r>
      <w:r>
        <w:rPr>
          <w:b/>
        </w:rPr>
        <w:t xml:space="preserve"> AK ERA</w:t>
      </w:r>
      <w:r w:rsidRPr="00C64571">
        <w:rPr>
          <w:b/>
        </w:rPr>
        <w:t>F</w:t>
      </w:r>
      <w:r w:rsidR="00B55D3E" w:rsidRPr="004E073F">
        <w:t>.</w:t>
      </w:r>
    </w:p>
    <w:p w:rsidR="00C64571" w:rsidRDefault="00C64571" w:rsidP="00A538D9">
      <w:pPr>
        <w:pStyle w:val="ListParagraph"/>
        <w:spacing w:before="0" w:beforeAutospacing="0" w:after="0" w:afterAutospacing="0"/>
        <w:jc w:val="both"/>
      </w:pPr>
    </w:p>
    <w:p w:rsidR="00A538D9" w:rsidRPr="004E073F" w:rsidRDefault="00A538D9" w:rsidP="00A538D9">
      <w:pPr>
        <w:pStyle w:val="ListParagraph"/>
        <w:spacing w:before="0" w:beforeAutospacing="0" w:after="0" w:afterAutospacing="0"/>
        <w:jc w:val="both"/>
      </w:pPr>
    </w:p>
    <w:p w:rsidR="00A538D9" w:rsidRPr="009D7D83" w:rsidRDefault="00A538D9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D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Ir pārtraukta iepirkuma procedūra par iepirkuma 2. loti „Ugunsdrošo šķīdinātāju skapju piegāde”.</w:t>
      </w:r>
    </w:p>
    <w:p w:rsidR="00A538D9" w:rsidRPr="009D7D83" w:rsidRDefault="00A538D9" w:rsidP="00A538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D83">
        <w:rPr>
          <w:rFonts w:ascii="Times New Roman" w:eastAsia="Times New Roman" w:hAnsi="Times New Roman" w:cs="Times New Roman"/>
          <w:sz w:val="24"/>
          <w:szCs w:val="24"/>
          <w:u w:val="single"/>
        </w:rPr>
        <w:t>Iepirkuma procedūra par 1. loti tiks turpināta, bet tehniskajās specifikācijās ir izdarīti vairāki precizējumi.</w:t>
      </w:r>
    </w:p>
    <w:p w:rsidR="00A538D9" w:rsidRDefault="00A538D9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C0A" w:rsidRPr="001535FE" w:rsidRDefault="00731C0A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FE">
        <w:rPr>
          <w:rFonts w:ascii="Times New Roman" w:eastAsia="Times New Roman" w:hAnsi="Times New Roman" w:cs="Times New Roman"/>
          <w:sz w:val="24"/>
          <w:szCs w:val="24"/>
        </w:rPr>
        <w:t>Lūdzam ieinteresētos piegādātājus ņemt vērā, ka ir izdarīti sekojoši</w:t>
      </w:r>
      <w:r w:rsidRPr="001535FE">
        <w:rPr>
          <w:rFonts w:ascii="Times New Roman" w:hAnsi="Times New Roman" w:cs="Times New Roman"/>
          <w:sz w:val="24"/>
          <w:szCs w:val="24"/>
        </w:rPr>
        <w:t xml:space="preserve"> </w:t>
      </w:r>
      <w:r w:rsidR="0064740D" w:rsidRPr="001535FE">
        <w:rPr>
          <w:rFonts w:ascii="Times New Roman" w:hAnsi="Times New Roman" w:cs="Times New Roman"/>
          <w:sz w:val="24"/>
          <w:szCs w:val="24"/>
        </w:rPr>
        <w:t>precizējumi</w:t>
      </w:r>
      <w:r w:rsidRPr="001535FE">
        <w:rPr>
          <w:rFonts w:ascii="Times New Roman" w:hAnsi="Times New Roman" w:cs="Times New Roman"/>
          <w:sz w:val="24"/>
          <w:szCs w:val="24"/>
        </w:rPr>
        <w:t xml:space="preserve"> iepirkuma procedūras Nolikumā:</w:t>
      </w:r>
    </w:p>
    <w:p w:rsidR="00A538D9" w:rsidRDefault="00A538D9" w:rsidP="00A538D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Precizēts iepirkuma identifikācijas numurs sekojošās nolikuma vietās:</w:t>
      </w:r>
    </w:p>
    <w:p w:rsidR="00A538D9" w:rsidRDefault="00A538D9" w:rsidP="00A538D9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Titullapā;</w:t>
      </w:r>
    </w:p>
    <w:p w:rsidR="00A538D9" w:rsidRPr="00A538D9" w:rsidRDefault="00A538D9" w:rsidP="00A538D9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1.1.punktā;</w:t>
      </w:r>
    </w:p>
    <w:p w:rsidR="00644E33" w:rsidRDefault="00644E33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D9" w:rsidRPr="001535FE" w:rsidRDefault="001535FE" w:rsidP="00A538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FE">
        <w:rPr>
          <w:rFonts w:ascii="Times New Roman" w:hAnsi="Times New Roman" w:cs="Times New Roman"/>
          <w:b/>
          <w:sz w:val="24"/>
          <w:szCs w:val="24"/>
        </w:rPr>
        <w:t>Tāpat veikti sekojoši precizējumi 1. lotes „Velkmes skapju, izlietņu un laboratorijas galdu piegāde” tehniskajā specifikācijā:</w:t>
      </w:r>
    </w:p>
    <w:p w:rsidR="001535FE" w:rsidRDefault="001535FE" w:rsidP="001535FE">
      <w:pPr>
        <w:pStyle w:val="ListParagraph"/>
        <w:numPr>
          <w:ilvl w:val="0"/>
          <w:numId w:val="11"/>
        </w:numPr>
        <w:spacing w:after="0"/>
        <w:jc w:val="both"/>
      </w:pPr>
      <w:r>
        <w:t>21. lpp. (precizēta sālsskābes koncentrācija);</w:t>
      </w:r>
    </w:p>
    <w:p w:rsidR="005B657D" w:rsidRDefault="005B657D" w:rsidP="001535FE">
      <w:pPr>
        <w:pStyle w:val="ListParagraph"/>
        <w:numPr>
          <w:ilvl w:val="0"/>
          <w:numId w:val="11"/>
        </w:numPr>
        <w:spacing w:after="0"/>
        <w:jc w:val="both"/>
      </w:pPr>
      <w:r>
        <w:t>23. lpp. (precizēti izmēri);</w:t>
      </w:r>
    </w:p>
    <w:p w:rsidR="001535FE" w:rsidRDefault="005B657D" w:rsidP="001535FE">
      <w:pPr>
        <w:pStyle w:val="ListParagraph"/>
        <w:numPr>
          <w:ilvl w:val="0"/>
          <w:numId w:val="11"/>
        </w:numPr>
        <w:spacing w:after="0"/>
        <w:jc w:val="both"/>
      </w:pPr>
      <w:r w:rsidRPr="005B657D">
        <w:t>2</w:t>
      </w:r>
      <w:r>
        <w:t>4</w:t>
      </w:r>
      <w:r w:rsidRPr="005B657D">
        <w:t>. lpp. (precizēta sālsskābes koncentrācija);</w:t>
      </w:r>
    </w:p>
    <w:p w:rsidR="005B657D" w:rsidRDefault="00EE575C" w:rsidP="001535FE">
      <w:pPr>
        <w:pStyle w:val="ListParagraph"/>
        <w:numPr>
          <w:ilvl w:val="0"/>
          <w:numId w:val="11"/>
        </w:numPr>
        <w:spacing w:after="0"/>
        <w:jc w:val="both"/>
      </w:pPr>
      <w:r w:rsidRPr="00EE575C">
        <w:t>2</w:t>
      </w:r>
      <w:r>
        <w:t>5</w:t>
      </w:r>
      <w:r w:rsidRPr="00EE575C">
        <w:t>. lpp. (precizēta</w:t>
      </w:r>
      <w:r>
        <w:t xml:space="preserve"> galda apmales konstrukcija</w:t>
      </w:r>
      <w:r w:rsidRPr="00EE575C">
        <w:t>)</w:t>
      </w:r>
      <w:r>
        <w:t>;</w:t>
      </w:r>
    </w:p>
    <w:p w:rsidR="00EE575C" w:rsidRDefault="009D7D83" w:rsidP="001535FE">
      <w:pPr>
        <w:pStyle w:val="ListParagraph"/>
        <w:numPr>
          <w:ilvl w:val="0"/>
          <w:numId w:val="11"/>
        </w:numPr>
        <w:spacing w:after="0"/>
        <w:jc w:val="both"/>
      </w:pPr>
      <w:r>
        <w:t>26</w:t>
      </w:r>
      <w:r w:rsidR="00EE575C" w:rsidRPr="00EE575C">
        <w:t>. lpp. (precizēta galda apmales konstrukcija);</w:t>
      </w:r>
    </w:p>
    <w:p w:rsidR="00EE575C" w:rsidRPr="001535FE" w:rsidRDefault="00EE575C" w:rsidP="001535FE">
      <w:pPr>
        <w:pStyle w:val="ListParagraph"/>
        <w:numPr>
          <w:ilvl w:val="0"/>
          <w:numId w:val="11"/>
        </w:numPr>
        <w:spacing w:after="0"/>
        <w:jc w:val="both"/>
      </w:pPr>
      <w:r>
        <w:t>28</w:t>
      </w:r>
      <w:r w:rsidRPr="00EE575C">
        <w:t>. lpp. (precizēta galda apmales konstrukcija);</w:t>
      </w:r>
    </w:p>
    <w:p w:rsidR="00A538D9" w:rsidRDefault="00A538D9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0D">
        <w:rPr>
          <w:rFonts w:ascii="Times New Roman" w:hAnsi="Times New Roman" w:cs="Times New Roman"/>
          <w:sz w:val="24"/>
          <w:szCs w:val="24"/>
        </w:rPr>
        <w:t xml:space="preserve">Lai </w:t>
      </w:r>
      <w:r>
        <w:rPr>
          <w:rFonts w:ascii="Times New Roman" w:hAnsi="Times New Roman" w:cs="Times New Roman"/>
          <w:sz w:val="24"/>
          <w:szCs w:val="24"/>
        </w:rPr>
        <w:t>precizējumi būtu vieglāk uztverami</w:t>
      </w:r>
      <w:r w:rsidRPr="0064740D">
        <w:rPr>
          <w:rFonts w:ascii="Times New Roman" w:hAnsi="Times New Roman" w:cs="Times New Roman"/>
          <w:sz w:val="24"/>
          <w:szCs w:val="24"/>
        </w:rPr>
        <w:t xml:space="preserve"> ieinteresētajiem piegādātājiem, izmaiņu vietas Nolikumā ir izceltas ar dzeltenu fona krāsojumu.</w:t>
      </w: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FE" w:rsidRDefault="001535FE" w:rsidP="00791818">
      <w:pPr>
        <w:spacing w:after="0" w:line="240" w:lineRule="auto"/>
      </w:pPr>
      <w:r>
        <w:separator/>
      </w:r>
    </w:p>
  </w:endnote>
  <w:endnote w:type="continuationSeparator" w:id="0">
    <w:p w:rsidR="001535FE" w:rsidRDefault="001535FE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FE" w:rsidRDefault="001535FE">
    <w:pPr>
      <w:pStyle w:val="Footer"/>
      <w:jc w:val="center"/>
    </w:pPr>
    <w:fldSimple w:instr=" PAGE   \* MERGEFORMAT ">
      <w:r w:rsidR="009D7D8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FE" w:rsidRDefault="001535FE" w:rsidP="00791818">
      <w:pPr>
        <w:spacing w:after="0" w:line="240" w:lineRule="auto"/>
      </w:pPr>
      <w:r>
        <w:separator/>
      </w:r>
    </w:p>
  </w:footnote>
  <w:footnote w:type="continuationSeparator" w:id="0">
    <w:p w:rsidR="001535FE" w:rsidRDefault="001535FE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D56515"/>
    <w:multiLevelType w:val="hybridMultilevel"/>
    <w:tmpl w:val="1BDE57A8"/>
    <w:lvl w:ilvl="0" w:tplc="3F5E5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35FE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B657D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14F4A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D7D83"/>
    <w:rsid w:val="009F6FC0"/>
    <w:rsid w:val="009F710A"/>
    <w:rsid w:val="00A446F0"/>
    <w:rsid w:val="00A538D9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EE575C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04167-596E-47DB-9DDD-9503EAB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13</cp:revision>
  <dcterms:created xsi:type="dcterms:W3CDTF">2016-10-20T07:18:00Z</dcterms:created>
  <dcterms:modified xsi:type="dcterms:W3CDTF">2017-05-13T16:40:00Z</dcterms:modified>
</cp:coreProperties>
</file>