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15" w:rsidRDefault="00E10B15" w:rsidP="00CB1407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</w:p>
    <w:p w:rsidR="00C64571" w:rsidRDefault="00BB2C2F" w:rsidP="00CB1407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Rīgā</w:t>
      </w:r>
      <w:bookmarkStart w:id="0" w:name="_GoBack"/>
      <w:bookmarkEnd w:id="0"/>
      <w:r w:rsidR="00CB1407">
        <w:rPr>
          <w:rFonts w:ascii="Times New Roman" w:hAnsi="Times New Roman"/>
          <w:sz w:val="24"/>
          <w:szCs w:val="24"/>
        </w:rPr>
        <w:tab/>
        <w:t>2017</w:t>
      </w:r>
      <w:r w:rsidR="00C64571">
        <w:rPr>
          <w:rFonts w:ascii="Times New Roman" w:hAnsi="Times New Roman"/>
          <w:sz w:val="24"/>
          <w:szCs w:val="24"/>
        </w:rPr>
        <w:t xml:space="preserve">. gada </w:t>
      </w:r>
      <w:r w:rsidR="00CB1407">
        <w:rPr>
          <w:rFonts w:ascii="Times New Roman" w:hAnsi="Times New Roman"/>
          <w:sz w:val="24"/>
          <w:szCs w:val="24"/>
        </w:rPr>
        <w:t>3</w:t>
      </w:r>
      <w:r w:rsidR="00C64571">
        <w:rPr>
          <w:rFonts w:ascii="Times New Roman" w:hAnsi="Times New Roman"/>
          <w:sz w:val="24"/>
          <w:szCs w:val="24"/>
        </w:rPr>
        <w:t xml:space="preserve">. </w:t>
      </w:r>
      <w:r w:rsidR="00CB1407">
        <w:rPr>
          <w:rFonts w:ascii="Times New Roman" w:hAnsi="Times New Roman"/>
          <w:sz w:val="24"/>
          <w:szCs w:val="24"/>
        </w:rPr>
        <w:t>martā</w:t>
      </w:r>
    </w:p>
    <w:p w:rsidR="00E51714" w:rsidRDefault="00E51714" w:rsidP="002237A0">
      <w:pPr>
        <w:pStyle w:val="ListParagraph"/>
        <w:spacing w:before="0" w:beforeAutospacing="0" w:after="0" w:afterAutospacing="0" w:line="276" w:lineRule="auto"/>
        <w:jc w:val="both"/>
      </w:pPr>
    </w:p>
    <w:p w:rsidR="00E90E6C" w:rsidRDefault="00C64571" w:rsidP="002237A0">
      <w:pPr>
        <w:pStyle w:val="ListParagraph"/>
        <w:spacing w:before="0" w:beforeAutospacing="0" w:after="0" w:afterAutospacing="0" w:line="276" w:lineRule="auto"/>
        <w:jc w:val="both"/>
      </w:pPr>
      <w:r w:rsidRPr="00FE0C03">
        <w:t xml:space="preserve">Latvijas Organiskās sintēzes institūta Iepirkumu komisija </w:t>
      </w:r>
      <w:r>
        <w:t>ir saņēmusi</w:t>
      </w:r>
      <w:r w:rsidR="00C56EE4">
        <w:t xml:space="preserve"> un izskatījusi</w:t>
      </w:r>
      <w:r>
        <w:t xml:space="preserve"> ieinteresētā piegādātāja jautājumu</w:t>
      </w:r>
      <w:r w:rsidR="00194EE0">
        <w:t>s</w:t>
      </w:r>
      <w:r>
        <w:t xml:space="preserve"> par</w:t>
      </w:r>
      <w:r w:rsidRPr="00FE0C03">
        <w:t xml:space="preserve"> Latvijas Organiskās s</w:t>
      </w:r>
      <w:r>
        <w:t>intēzes institūta izsludināto iepirkumu, atklāto</w:t>
      </w:r>
      <w:r w:rsidRPr="00FE0C03">
        <w:t xml:space="preserve"> konkur</w:t>
      </w:r>
      <w:r>
        <w:t xml:space="preserve">su </w:t>
      </w:r>
      <w:r w:rsidR="00713699">
        <w:rPr>
          <w:b/>
        </w:rPr>
        <w:t>„</w:t>
      </w:r>
      <w:r w:rsidR="00CB1407" w:rsidRPr="00CB1407">
        <w:rPr>
          <w:b/>
        </w:rPr>
        <w:t>Latvijas Organiskās sintēzes institūta esošās laboratoriju korpusa ēkas laboratorijas moduļu renovācija</w:t>
      </w:r>
      <w:r w:rsidRPr="00FE0C03">
        <w:rPr>
          <w:b/>
        </w:rPr>
        <w:t>”</w:t>
      </w:r>
      <w:r w:rsidR="00E90E6C">
        <w:t>,</w:t>
      </w:r>
    </w:p>
    <w:p w:rsidR="00C64571" w:rsidRDefault="00E90E6C" w:rsidP="002237A0">
      <w:pPr>
        <w:pStyle w:val="ListParagraph"/>
        <w:spacing w:before="0" w:beforeAutospacing="0" w:after="0" w:afterAutospacing="0" w:line="276" w:lineRule="auto"/>
        <w:jc w:val="both"/>
      </w:pPr>
      <w:r>
        <w:t>i</w:t>
      </w:r>
      <w:r w:rsidR="00C64571" w:rsidRPr="00FE0C03">
        <w:t xml:space="preserve">epirkuma identifikācijas </w:t>
      </w:r>
      <w:r w:rsidR="00C64571" w:rsidRPr="00C64571">
        <w:t>Nr.:</w:t>
      </w:r>
      <w:r w:rsidR="00C64571" w:rsidRPr="00FE0C03">
        <w:t xml:space="preserve"> </w:t>
      </w:r>
      <w:r w:rsidR="00391705">
        <w:rPr>
          <w:b/>
        </w:rPr>
        <w:t>OSI 20</w:t>
      </w:r>
      <w:r w:rsidR="00CB1407">
        <w:rPr>
          <w:b/>
        </w:rPr>
        <w:t>17/0</w:t>
      </w:r>
      <w:r w:rsidR="00AC426D">
        <w:rPr>
          <w:b/>
        </w:rPr>
        <w:t>4</w:t>
      </w:r>
      <w:r>
        <w:rPr>
          <w:b/>
        </w:rPr>
        <w:t xml:space="preserve"> AK E</w:t>
      </w:r>
      <w:r w:rsidR="00713699">
        <w:rPr>
          <w:b/>
        </w:rPr>
        <w:t>RA</w:t>
      </w:r>
      <w:r w:rsidR="00C64571" w:rsidRPr="00C64571">
        <w:rPr>
          <w:b/>
        </w:rPr>
        <w:t>F</w:t>
      </w:r>
      <w:r w:rsidR="00C64571">
        <w:t>.</w:t>
      </w:r>
    </w:p>
    <w:p w:rsidR="00C64571" w:rsidRDefault="00C64571" w:rsidP="008A2078">
      <w:pPr>
        <w:pStyle w:val="ListParagraph"/>
        <w:spacing w:before="0" w:beforeAutospacing="0" w:after="0" w:afterAutospacing="0"/>
      </w:pPr>
    </w:p>
    <w:p w:rsidR="00A529D1" w:rsidRDefault="00A529D1" w:rsidP="008A2078">
      <w:pPr>
        <w:pStyle w:val="ListParagraph"/>
        <w:spacing w:before="0" w:beforeAutospacing="0" w:after="0" w:afterAutospacing="0"/>
      </w:pPr>
    </w:p>
    <w:p w:rsidR="00E10B15" w:rsidRDefault="00E10B15" w:rsidP="008A2078">
      <w:pPr>
        <w:pStyle w:val="ListParagraph"/>
        <w:spacing w:before="0" w:beforeAutospacing="0" w:after="0" w:afterAutospacing="0"/>
      </w:pPr>
    </w:p>
    <w:p w:rsidR="00F65CBA" w:rsidRDefault="00F65CBA" w:rsidP="008A2078">
      <w:pPr>
        <w:pStyle w:val="ListParagraph"/>
        <w:spacing w:before="0" w:beforeAutospacing="0" w:after="0" w:afterAutospacing="0"/>
      </w:pPr>
    </w:p>
    <w:p w:rsidR="0060271A" w:rsidRPr="00243DFC" w:rsidRDefault="00C64571" w:rsidP="004A3ED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Ieinteresētā piegādātāja jautājum</w:t>
      </w:r>
      <w:r w:rsidR="00F65CBA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i</w:t>
      </w:r>
      <w:r w:rsidR="00E90E6C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un Iepirkumu komisijas atbilde</w:t>
      </w:r>
      <w:r w:rsidR="00F65CBA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s</w:t>
      </w:r>
      <w:r w:rsidR="00DB67DC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9C7F0B" w:rsidRPr="009C7F0B" w:rsidRDefault="009C7F0B" w:rsidP="009C7F0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407" w:rsidRDefault="00CB1407" w:rsidP="00B10C36">
      <w:pPr>
        <w:suppressAutoHyphens/>
        <w:spacing w:after="0" w:line="259" w:lineRule="auto"/>
        <w:jc w:val="both"/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noProof/>
          <w:color w:val="0000FF"/>
          <w:kern w:val="1"/>
          <w:sz w:val="26"/>
          <w:szCs w:val="26"/>
          <w:lang w:eastAsia="lv-LV"/>
        </w:rPr>
        <w:drawing>
          <wp:inline distT="0" distB="0" distL="0" distR="0">
            <wp:extent cx="5939790" cy="82784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0B" w:rsidRPr="009C7F0B" w:rsidRDefault="009C7F0B" w:rsidP="00AC426D">
      <w:pPr>
        <w:suppressAutoHyphens/>
        <w:spacing w:after="0" w:line="259" w:lineRule="auto"/>
        <w:ind w:left="-567"/>
        <w:jc w:val="both"/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</w:pPr>
      <w:r w:rsidRPr="009C7F0B"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  <w:t>Atbilde:</w:t>
      </w:r>
    </w:p>
    <w:p w:rsidR="009C7F0B" w:rsidRPr="009C7F0B" w:rsidRDefault="00E10B15" w:rsidP="00C7409F">
      <w:pPr>
        <w:suppressAutoHyphens/>
        <w:spacing w:after="0" w:line="259" w:lineRule="auto"/>
        <w:ind w:left="426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N</w:t>
      </w:r>
      <w:r w:rsidR="00B44962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olikuma punktā 4.3.8. ir pieļauta drukas kļūda un pareizai atsaucei būtu jābūt uz nolikuma punktu 3.3.4.1.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 Nolikumā tiks veikti nepieciešamie labojumi.</w:t>
      </w:r>
    </w:p>
    <w:p w:rsidR="009C7F0B" w:rsidRDefault="009C7F0B" w:rsidP="004127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B15" w:rsidRDefault="00E10B15" w:rsidP="004127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F0B" w:rsidRDefault="009C7F0B" w:rsidP="00AC426D">
      <w:pPr>
        <w:spacing w:after="0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C36" w:rsidRPr="00AC426D" w:rsidRDefault="00B10C36" w:rsidP="00B10C36">
      <w:pPr>
        <w:spacing w:after="0"/>
        <w:jc w:val="both"/>
        <w:rPr>
          <w:color w:val="000000"/>
          <w:lang w:eastAsia="lv-LV"/>
        </w:rPr>
      </w:pPr>
      <w:r>
        <w:rPr>
          <w:noProof/>
          <w:color w:val="000000"/>
          <w:lang w:eastAsia="lv-LV"/>
        </w:rPr>
        <w:drawing>
          <wp:inline distT="0" distB="0" distL="0" distR="0">
            <wp:extent cx="5939790" cy="633439"/>
            <wp:effectExtent l="1905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3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0B" w:rsidRPr="009C7F0B" w:rsidRDefault="009C7F0B" w:rsidP="00AC426D">
      <w:pPr>
        <w:suppressAutoHyphens/>
        <w:spacing w:after="0" w:line="259" w:lineRule="auto"/>
        <w:ind w:left="-567"/>
        <w:jc w:val="both"/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</w:pPr>
      <w:r w:rsidRPr="009C7F0B"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  <w:t>Atbilde:</w:t>
      </w:r>
    </w:p>
    <w:p w:rsidR="009C7F0B" w:rsidRPr="009C7F0B" w:rsidRDefault="00E10B15" w:rsidP="00C7409F">
      <w:pPr>
        <w:suppressAutoHyphens/>
        <w:spacing w:after="0" w:line="259" w:lineRule="auto"/>
        <w:ind w:left="426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Nolikuma punktā 4.3.4</w:t>
      </w:r>
      <w:r w:rsidRPr="00E10B15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. ir pieļauta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s </w:t>
      </w:r>
      <w:r w:rsidRPr="00E10B15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drukas kļūda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s un pareizam intervālam būtu jābūt „(…) </w:t>
      </w:r>
      <w:r w:rsidRPr="00E10B15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par 2014., 2015. un 2016. gadiem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”</w:t>
      </w:r>
      <w:r w:rsidRPr="00E10B15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. Nolikumā tiks veikti nepieciešamie labojumi.</w:t>
      </w:r>
    </w:p>
    <w:p w:rsidR="00AC426D" w:rsidRPr="00A529D1" w:rsidRDefault="00AC426D" w:rsidP="00412758">
      <w:pPr>
        <w:suppressAutoHyphens/>
        <w:spacing w:after="0" w:line="259" w:lineRule="auto"/>
        <w:ind w:left="720"/>
        <w:jc w:val="both"/>
        <w:rPr>
          <w:rFonts w:ascii="Times New Roman" w:hAnsi="Times New Roman" w:cs="Times New Roman"/>
          <w:i/>
          <w:color w:val="0000FF"/>
          <w:kern w:val="1"/>
          <w:sz w:val="24"/>
          <w:szCs w:val="24"/>
          <w:lang w:eastAsia="ar-SA"/>
        </w:rPr>
      </w:pPr>
    </w:p>
    <w:p w:rsidR="00AC426D" w:rsidRDefault="00AC426D" w:rsidP="00AC426D">
      <w:pPr>
        <w:ind w:left="-142" w:firstLine="720"/>
        <w:jc w:val="both"/>
        <w:rPr>
          <w:color w:val="000000"/>
          <w:lang w:eastAsia="lv-LV"/>
        </w:rPr>
      </w:pPr>
    </w:p>
    <w:p w:rsidR="00E10B15" w:rsidRPr="006528E1" w:rsidRDefault="00E10B15" w:rsidP="00AC426D">
      <w:pPr>
        <w:ind w:left="-142" w:firstLine="720"/>
        <w:jc w:val="both"/>
        <w:rPr>
          <w:color w:val="000000"/>
          <w:lang w:eastAsia="lv-LV"/>
        </w:rPr>
      </w:pPr>
    </w:p>
    <w:p w:rsidR="00AC426D" w:rsidRDefault="00B10C36" w:rsidP="00B10C36">
      <w:pPr>
        <w:spacing w:after="0"/>
        <w:jc w:val="both"/>
        <w:rPr>
          <w:color w:val="000000"/>
          <w:lang w:eastAsia="lv-LV"/>
        </w:rPr>
      </w:pPr>
      <w:r>
        <w:rPr>
          <w:noProof/>
          <w:color w:val="000000"/>
          <w:lang w:eastAsia="lv-LV"/>
        </w:rPr>
        <w:drawing>
          <wp:inline distT="0" distB="0" distL="0" distR="0">
            <wp:extent cx="5939790" cy="801277"/>
            <wp:effectExtent l="1905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6D" w:rsidRPr="009C7F0B" w:rsidRDefault="00AC426D" w:rsidP="00AC426D">
      <w:pPr>
        <w:suppressAutoHyphens/>
        <w:spacing w:after="0" w:line="259" w:lineRule="auto"/>
        <w:ind w:left="-567"/>
        <w:jc w:val="both"/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</w:pPr>
      <w:r w:rsidRPr="009C7F0B"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  <w:t>Atbilde:</w:t>
      </w:r>
    </w:p>
    <w:p w:rsidR="00AC426D" w:rsidRDefault="00E10B15" w:rsidP="00C7409F">
      <w:pPr>
        <w:ind w:left="426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Nolikuma punktā 4.3.1</w:t>
      </w:r>
      <w:r w:rsidRPr="00E10B15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. ir pieļauta drukas kļūda un pareizai atsaucei būtu jābūt uz 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IV Nodaļas 7. formu</w:t>
      </w:r>
      <w:r w:rsidRPr="00E10B15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. Nolikumā tiks veikti nepieciešamie labojumi.</w:t>
      </w:r>
    </w:p>
    <w:p w:rsidR="00AC426D" w:rsidRPr="00AC426D" w:rsidRDefault="00AC426D" w:rsidP="00AC426D">
      <w:pPr>
        <w:jc w:val="both"/>
        <w:rPr>
          <w:color w:val="000000" w:themeColor="text1"/>
          <w:lang w:eastAsia="lv-LV"/>
        </w:rPr>
      </w:pPr>
    </w:p>
    <w:p w:rsidR="00AC426D" w:rsidRPr="00B10C36" w:rsidRDefault="00B10C36" w:rsidP="00B10C36">
      <w:pPr>
        <w:spacing w:after="0"/>
        <w:contextualSpacing/>
        <w:jc w:val="both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5939790" cy="833746"/>
            <wp:effectExtent l="1905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CD" w:rsidRPr="009C7F0B" w:rsidRDefault="003C73CD" w:rsidP="003C73CD">
      <w:pPr>
        <w:suppressAutoHyphens/>
        <w:spacing w:after="0" w:line="259" w:lineRule="auto"/>
        <w:ind w:left="-567"/>
        <w:jc w:val="both"/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</w:pPr>
      <w:r w:rsidRPr="009C7F0B"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  <w:t>Atbilde:</w:t>
      </w:r>
    </w:p>
    <w:p w:rsidR="003C73CD" w:rsidRDefault="00E10B15" w:rsidP="00C7409F">
      <w:pPr>
        <w:pStyle w:val="ListParagraph"/>
        <w:spacing w:before="0" w:beforeAutospacing="0" w:after="0" w:afterAutospacing="0"/>
        <w:ind w:left="426"/>
        <w:contextualSpacing/>
        <w:jc w:val="both"/>
        <w:rPr>
          <w:rFonts w:eastAsia="Calibri"/>
          <w:i/>
          <w:color w:val="0000FF"/>
          <w:kern w:val="1"/>
          <w:sz w:val="26"/>
          <w:szCs w:val="26"/>
          <w:lang w:eastAsia="ar-SA"/>
        </w:rPr>
      </w:pPr>
      <w:r>
        <w:rPr>
          <w:rFonts w:eastAsia="Calibri"/>
          <w:i/>
          <w:color w:val="0000FF"/>
          <w:kern w:val="1"/>
          <w:sz w:val="26"/>
          <w:szCs w:val="26"/>
          <w:lang w:eastAsia="ar-SA"/>
        </w:rPr>
        <w:t>Nolikuma punktos 4.3.6</w:t>
      </w:r>
      <w:r w:rsidRPr="00E10B15">
        <w:rPr>
          <w:rFonts w:eastAsia="Calibri"/>
          <w:i/>
          <w:color w:val="0000FF"/>
          <w:kern w:val="1"/>
          <w:sz w:val="26"/>
          <w:szCs w:val="26"/>
          <w:lang w:eastAsia="ar-SA"/>
        </w:rPr>
        <w:t>.</w:t>
      </w:r>
      <w:r>
        <w:rPr>
          <w:rFonts w:eastAsia="Calibri"/>
          <w:i/>
          <w:color w:val="0000FF"/>
          <w:kern w:val="1"/>
          <w:sz w:val="26"/>
          <w:szCs w:val="26"/>
          <w:lang w:eastAsia="ar-SA"/>
        </w:rPr>
        <w:t>, 4.3.7. un 4.3.9.</w:t>
      </w:r>
      <w:r w:rsidRPr="00E10B15">
        <w:rPr>
          <w:rFonts w:eastAsia="Calibri"/>
          <w:i/>
          <w:color w:val="0000FF"/>
          <w:kern w:val="1"/>
          <w:sz w:val="26"/>
          <w:szCs w:val="26"/>
          <w:lang w:eastAsia="ar-SA"/>
        </w:rPr>
        <w:t xml:space="preserve"> ir pieļauta</w:t>
      </w:r>
      <w:r>
        <w:rPr>
          <w:rFonts w:eastAsia="Calibri"/>
          <w:i/>
          <w:color w:val="0000FF"/>
          <w:kern w:val="1"/>
          <w:sz w:val="26"/>
          <w:szCs w:val="26"/>
          <w:lang w:eastAsia="ar-SA"/>
        </w:rPr>
        <w:t>s</w:t>
      </w:r>
      <w:r w:rsidRPr="00E10B15">
        <w:rPr>
          <w:rFonts w:eastAsia="Calibri"/>
          <w:i/>
          <w:color w:val="0000FF"/>
          <w:kern w:val="1"/>
          <w:sz w:val="26"/>
          <w:szCs w:val="26"/>
          <w:lang w:eastAsia="ar-SA"/>
        </w:rPr>
        <w:t xml:space="preserve"> drukas kļūda</w:t>
      </w:r>
      <w:r>
        <w:rPr>
          <w:rFonts w:eastAsia="Calibri"/>
          <w:i/>
          <w:color w:val="0000FF"/>
          <w:kern w:val="1"/>
          <w:sz w:val="26"/>
          <w:szCs w:val="26"/>
          <w:lang w:eastAsia="ar-SA"/>
        </w:rPr>
        <w:t>s</w:t>
      </w:r>
      <w:r w:rsidRPr="00E10B15">
        <w:rPr>
          <w:rFonts w:eastAsia="Calibri"/>
          <w:i/>
          <w:color w:val="0000FF"/>
          <w:kern w:val="1"/>
          <w:sz w:val="26"/>
          <w:szCs w:val="26"/>
          <w:lang w:eastAsia="ar-SA"/>
        </w:rPr>
        <w:t>. Nolikumā tiks veikti nepieciešamie labojumi.</w:t>
      </w:r>
    </w:p>
    <w:p w:rsidR="00C7409F" w:rsidRDefault="00C7409F" w:rsidP="00C7409F">
      <w:pPr>
        <w:pStyle w:val="ListParagraph"/>
        <w:spacing w:before="0" w:beforeAutospacing="0" w:after="0" w:afterAutospacing="0"/>
        <w:ind w:left="426"/>
        <w:contextualSpacing/>
        <w:jc w:val="both"/>
        <w:rPr>
          <w:rFonts w:eastAsia="Calibri"/>
          <w:i/>
          <w:color w:val="0000FF"/>
          <w:kern w:val="1"/>
          <w:sz w:val="26"/>
          <w:szCs w:val="26"/>
          <w:lang w:eastAsia="ar-SA"/>
        </w:rPr>
      </w:pPr>
      <w:r>
        <w:rPr>
          <w:rFonts w:eastAsia="Calibri"/>
          <w:i/>
          <w:color w:val="0000FF"/>
          <w:kern w:val="1"/>
          <w:sz w:val="26"/>
          <w:szCs w:val="26"/>
          <w:lang w:eastAsia="ar-SA"/>
        </w:rPr>
        <w:t xml:space="preserve">Pretendentam jāiesniedz dokumenti par piedāvāto atbildīgo būvdarbu vadītāju. Šajā iepirkumā „Pretendenta galvenais </w:t>
      </w:r>
      <w:r w:rsidRPr="00C7409F">
        <w:rPr>
          <w:rFonts w:eastAsia="Calibri"/>
          <w:i/>
          <w:color w:val="0000FF"/>
          <w:kern w:val="1"/>
          <w:sz w:val="26"/>
          <w:szCs w:val="26"/>
          <w:lang w:eastAsia="ar-SA"/>
        </w:rPr>
        <w:t>p</w:t>
      </w:r>
      <w:r>
        <w:rPr>
          <w:rFonts w:eastAsia="Calibri"/>
          <w:i/>
          <w:color w:val="0000FF"/>
          <w:kern w:val="1"/>
          <w:sz w:val="26"/>
          <w:szCs w:val="26"/>
          <w:lang w:eastAsia="ar-SA"/>
        </w:rPr>
        <w:t>ersonāls” ir atbildīgais būvdarbu vadītājs.</w:t>
      </w:r>
    </w:p>
    <w:p w:rsidR="00E10B15" w:rsidRDefault="00E10B15" w:rsidP="003C73CD">
      <w:pPr>
        <w:pStyle w:val="ListParagraph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C73CD" w:rsidRDefault="003C73CD" w:rsidP="003C73CD">
      <w:pPr>
        <w:pStyle w:val="ListParagraph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10B15" w:rsidRDefault="00E10B15" w:rsidP="003C73CD">
      <w:pPr>
        <w:pStyle w:val="ListParagraph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10C36" w:rsidRDefault="00B10C36" w:rsidP="003C73CD">
      <w:pPr>
        <w:pStyle w:val="ListParagraph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10C36" w:rsidRDefault="00B10C36" w:rsidP="00B10C36">
      <w:pPr>
        <w:pStyle w:val="ListParagraph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</w:rPr>
        <w:drawing>
          <wp:inline distT="0" distB="0" distL="0" distR="0">
            <wp:extent cx="5939790" cy="329416"/>
            <wp:effectExtent l="1905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6D" w:rsidRPr="009C7F0B" w:rsidRDefault="00AC426D" w:rsidP="00AC426D">
      <w:pPr>
        <w:suppressAutoHyphens/>
        <w:spacing w:after="0" w:line="259" w:lineRule="auto"/>
        <w:ind w:left="-567"/>
        <w:jc w:val="both"/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</w:pPr>
      <w:r w:rsidRPr="009C7F0B"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  <w:t>Atbilde:</w:t>
      </w:r>
    </w:p>
    <w:p w:rsidR="0044272D" w:rsidRDefault="00C7409F" w:rsidP="00C7409F">
      <w:pPr>
        <w:ind w:left="426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Iepirkuma nolikuma 3.1.4.punktā ir norādīts, ka „</w:t>
      </w:r>
      <w:r w:rsidRPr="00C7409F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Pretendentam jānorāda visus apakšuzņēmējus, kā arī katram apakšuzņēmējam izpildei nododamo pakalpojuma līguma daļu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”, sekojoši nepieciešams uzrādīt visus plānotos apakšuzņēmējus, arī tos, kuru veicamo būvdarbu daļa ir mazāka par 20% no kopējā līguma apjoma. Tie apakšuzņēmēji, kuriem nododamā līguma daļa ir lielāka par </w:t>
      </w:r>
      <w:r w:rsidR="00AE2285" w:rsidRPr="00AE2285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20% no kopējā līguma apjoma</w:t>
      </w:r>
      <w:r w:rsidR="00AE2285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 tiks pārbaudīti saskaņā ar PIL iekļautajiem apakšuzņēmējiem piemērojamajiem izslēgšanas kritērijiem.</w:t>
      </w:r>
    </w:p>
    <w:p w:rsidR="004E1A38" w:rsidRDefault="004E1A38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44272D" w:rsidRDefault="0044272D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44272D" w:rsidRDefault="0044272D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Ar cieņu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Artūrs Aksjonovs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Latvijas Organiskās sintēzes institūta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Iepirkumu nodaļas vadītājs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Tel. 67014884</w:t>
      </w:r>
    </w:p>
    <w:sectPr w:rsidR="002822F2" w:rsidRPr="002822F2" w:rsidSect="00CB1407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9F" w:rsidRDefault="00C7409F" w:rsidP="00791818">
      <w:pPr>
        <w:spacing w:after="0" w:line="240" w:lineRule="auto"/>
      </w:pPr>
      <w:r>
        <w:separator/>
      </w:r>
    </w:p>
  </w:endnote>
  <w:endnote w:type="continuationSeparator" w:id="0">
    <w:p w:rsidR="00C7409F" w:rsidRDefault="00C7409F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9F" w:rsidRDefault="00C7409F">
    <w:pPr>
      <w:pStyle w:val="Footer"/>
      <w:jc w:val="center"/>
    </w:pPr>
    <w:fldSimple w:instr=" PAGE   \* MERGEFORMAT ">
      <w:r w:rsidR="00AE228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9F" w:rsidRDefault="00C7409F" w:rsidP="00791818">
      <w:pPr>
        <w:spacing w:after="0" w:line="240" w:lineRule="auto"/>
      </w:pPr>
      <w:r>
        <w:separator/>
      </w:r>
    </w:p>
  </w:footnote>
  <w:footnote w:type="continuationSeparator" w:id="0">
    <w:p w:rsidR="00C7409F" w:rsidRDefault="00C7409F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A34313B"/>
    <w:multiLevelType w:val="multilevel"/>
    <w:tmpl w:val="CDB8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76AA3"/>
    <w:multiLevelType w:val="hybridMultilevel"/>
    <w:tmpl w:val="4CDE6DFC"/>
    <w:lvl w:ilvl="0" w:tplc="379EFF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2B11"/>
    <w:multiLevelType w:val="multilevel"/>
    <w:tmpl w:val="AED4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B2BA0"/>
    <w:multiLevelType w:val="multilevel"/>
    <w:tmpl w:val="844E3F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9806DE"/>
    <w:multiLevelType w:val="hybridMultilevel"/>
    <w:tmpl w:val="D670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1026C"/>
    <w:multiLevelType w:val="multilevel"/>
    <w:tmpl w:val="519C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A4071"/>
    <w:multiLevelType w:val="hybridMultilevel"/>
    <w:tmpl w:val="FC5C0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966D8"/>
    <w:multiLevelType w:val="hybridMultilevel"/>
    <w:tmpl w:val="B7E8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51681"/>
    <w:multiLevelType w:val="hybridMultilevel"/>
    <w:tmpl w:val="F7F037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2D1B"/>
    <w:multiLevelType w:val="hybridMultilevel"/>
    <w:tmpl w:val="4B1853A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15F68"/>
    <w:multiLevelType w:val="hybridMultilevel"/>
    <w:tmpl w:val="E8769A04"/>
    <w:lvl w:ilvl="0" w:tplc="0426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>
    <w:nsid w:val="5AEC67E6"/>
    <w:multiLevelType w:val="hybridMultilevel"/>
    <w:tmpl w:val="F53CAC70"/>
    <w:lvl w:ilvl="0" w:tplc="E064F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E80CA0"/>
    <w:multiLevelType w:val="hybridMultilevel"/>
    <w:tmpl w:val="6D94328A"/>
    <w:lvl w:ilvl="0" w:tplc="CA605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82717"/>
    <w:multiLevelType w:val="multilevel"/>
    <w:tmpl w:val="BCD0FA2C"/>
    <w:lvl w:ilvl="0">
      <w:start w:val="1"/>
      <w:numFmt w:val="decimal"/>
      <w:pStyle w:val="Lmenis1"/>
      <w:lvlText w:val="%1."/>
      <w:lvlJc w:val="left"/>
      <w:pPr>
        <w:ind w:left="663" w:hanging="663"/>
      </w:pPr>
      <w:rPr>
        <w:rFonts w:cs="Times New Roman" w:hint="default"/>
      </w:rPr>
    </w:lvl>
    <w:lvl w:ilvl="1">
      <w:start w:val="1"/>
      <w:numFmt w:val="decimal"/>
      <w:pStyle w:val="Lmenis2"/>
      <w:lvlText w:val="%1.%2."/>
      <w:lvlJc w:val="left"/>
      <w:pPr>
        <w:tabs>
          <w:tab w:val="num" w:pos="227"/>
        </w:tabs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Lmenis3"/>
      <w:isLgl/>
      <w:lvlText w:val="%1.%2.%3."/>
      <w:lvlJc w:val="left"/>
      <w:pPr>
        <w:tabs>
          <w:tab w:val="num" w:pos="2127"/>
        </w:tabs>
        <w:ind w:left="1277"/>
      </w:pPr>
      <w:rPr>
        <w:rFonts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059" w:hanging="6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72" w:hanging="6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285" w:hanging="6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398" w:hanging="6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511" w:hanging="6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624" w:hanging="663"/>
      </w:pPr>
      <w:rPr>
        <w:rFonts w:cs="Times New Roman" w:hint="default"/>
      </w:rPr>
    </w:lvl>
  </w:abstractNum>
  <w:abstractNum w:abstractNumId="15">
    <w:nsid w:val="7EDF0135"/>
    <w:multiLevelType w:val="hybridMultilevel"/>
    <w:tmpl w:val="D6B67BC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14"/>
  </w:num>
  <w:num w:numId="12">
    <w:abstractNumId w:val="3"/>
  </w:num>
  <w:num w:numId="13">
    <w:abstractNumId w:val="9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18"/>
    <w:rsid w:val="00052630"/>
    <w:rsid w:val="000538C8"/>
    <w:rsid w:val="000B6273"/>
    <w:rsid w:val="000C26DD"/>
    <w:rsid w:val="000C2A1B"/>
    <w:rsid w:val="0015402E"/>
    <w:rsid w:val="00167B54"/>
    <w:rsid w:val="00177167"/>
    <w:rsid w:val="00194EE0"/>
    <w:rsid w:val="001B02DE"/>
    <w:rsid w:val="001F22A0"/>
    <w:rsid w:val="002237A0"/>
    <w:rsid w:val="00223E04"/>
    <w:rsid w:val="00243DFC"/>
    <w:rsid w:val="00255B25"/>
    <w:rsid w:val="002602D6"/>
    <w:rsid w:val="002822F2"/>
    <w:rsid w:val="00297D1A"/>
    <w:rsid w:val="0032012D"/>
    <w:rsid w:val="00335C1F"/>
    <w:rsid w:val="00355B2F"/>
    <w:rsid w:val="00391705"/>
    <w:rsid w:val="00391A6F"/>
    <w:rsid w:val="003A1DE9"/>
    <w:rsid w:val="003C73CD"/>
    <w:rsid w:val="003D1793"/>
    <w:rsid w:val="003E7041"/>
    <w:rsid w:val="00412758"/>
    <w:rsid w:val="00425C90"/>
    <w:rsid w:val="004340B4"/>
    <w:rsid w:val="0043567E"/>
    <w:rsid w:val="0044272D"/>
    <w:rsid w:val="004717F2"/>
    <w:rsid w:val="004779F1"/>
    <w:rsid w:val="004A18D3"/>
    <w:rsid w:val="004A3ED3"/>
    <w:rsid w:val="004B5EF0"/>
    <w:rsid w:val="004C0267"/>
    <w:rsid w:val="004E1A38"/>
    <w:rsid w:val="00500E98"/>
    <w:rsid w:val="0051549C"/>
    <w:rsid w:val="00544B81"/>
    <w:rsid w:val="00597E0E"/>
    <w:rsid w:val="005A57C0"/>
    <w:rsid w:val="005C0D0D"/>
    <w:rsid w:val="005E719A"/>
    <w:rsid w:val="0060271A"/>
    <w:rsid w:val="006451C2"/>
    <w:rsid w:val="00685661"/>
    <w:rsid w:val="006E5C10"/>
    <w:rsid w:val="006E7914"/>
    <w:rsid w:val="006F369B"/>
    <w:rsid w:val="00710729"/>
    <w:rsid w:val="00713699"/>
    <w:rsid w:val="00716F82"/>
    <w:rsid w:val="00725221"/>
    <w:rsid w:val="007317DE"/>
    <w:rsid w:val="00752916"/>
    <w:rsid w:val="007651E5"/>
    <w:rsid w:val="0076727E"/>
    <w:rsid w:val="00791818"/>
    <w:rsid w:val="007F5E2D"/>
    <w:rsid w:val="00830A18"/>
    <w:rsid w:val="00842545"/>
    <w:rsid w:val="008443F8"/>
    <w:rsid w:val="008A2078"/>
    <w:rsid w:val="009246C1"/>
    <w:rsid w:val="00932837"/>
    <w:rsid w:val="00956E22"/>
    <w:rsid w:val="00962525"/>
    <w:rsid w:val="00980480"/>
    <w:rsid w:val="009A07E2"/>
    <w:rsid w:val="009C7F0B"/>
    <w:rsid w:val="009F41CF"/>
    <w:rsid w:val="00A067F3"/>
    <w:rsid w:val="00A137F2"/>
    <w:rsid w:val="00A46FA2"/>
    <w:rsid w:val="00A529D1"/>
    <w:rsid w:val="00AC426D"/>
    <w:rsid w:val="00AE2285"/>
    <w:rsid w:val="00B077DC"/>
    <w:rsid w:val="00B10C36"/>
    <w:rsid w:val="00B44962"/>
    <w:rsid w:val="00B46069"/>
    <w:rsid w:val="00B629B2"/>
    <w:rsid w:val="00B942C4"/>
    <w:rsid w:val="00BA5F8D"/>
    <w:rsid w:val="00BB2C2F"/>
    <w:rsid w:val="00C502C2"/>
    <w:rsid w:val="00C56EE4"/>
    <w:rsid w:val="00C64571"/>
    <w:rsid w:val="00C73C2E"/>
    <w:rsid w:val="00C7409F"/>
    <w:rsid w:val="00CB1407"/>
    <w:rsid w:val="00CB7BF3"/>
    <w:rsid w:val="00D21589"/>
    <w:rsid w:val="00D86673"/>
    <w:rsid w:val="00D903FB"/>
    <w:rsid w:val="00D96CB2"/>
    <w:rsid w:val="00DB67DC"/>
    <w:rsid w:val="00E10B15"/>
    <w:rsid w:val="00E3202B"/>
    <w:rsid w:val="00E51714"/>
    <w:rsid w:val="00E832DF"/>
    <w:rsid w:val="00E90E6C"/>
    <w:rsid w:val="00EE24BD"/>
    <w:rsid w:val="00EF752E"/>
    <w:rsid w:val="00F237C6"/>
    <w:rsid w:val="00F634FF"/>
    <w:rsid w:val="00F63F52"/>
    <w:rsid w:val="00F65CBA"/>
    <w:rsid w:val="00FA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  <w:style w:type="paragraph" w:customStyle="1" w:styleId="Lmenis1">
    <w:name w:val="Līmenis1"/>
    <w:basedOn w:val="Normal"/>
    <w:rsid w:val="00F634FF"/>
    <w:pPr>
      <w:keepNext/>
      <w:keepLines/>
      <w:numPr>
        <w:numId w:val="11"/>
      </w:numPr>
      <w:autoSpaceDE w:val="0"/>
      <w:autoSpaceDN w:val="0"/>
      <w:adjustRightInd w:val="0"/>
      <w:spacing w:before="120" w:after="0" w:line="288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menis2">
    <w:name w:val="Līmenis2"/>
    <w:basedOn w:val="Normal"/>
    <w:rsid w:val="00F634FF"/>
    <w:pPr>
      <w:keepLines/>
      <w:numPr>
        <w:ilvl w:val="1"/>
        <w:numId w:val="11"/>
      </w:numPr>
      <w:tabs>
        <w:tab w:val="left" w:pos="709"/>
      </w:tabs>
      <w:autoSpaceDE w:val="0"/>
      <w:autoSpaceDN w:val="0"/>
      <w:adjustRightInd w:val="0"/>
      <w:spacing w:after="120" w:line="288" w:lineRule="auto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Lmenis3">
    <w:name w:val="Līmenis3"/>
    <w:basedOn w:val="Normal"/>
    <w:link w:val="Lmenis3Char"/>
    <w:rsid w:val="00F634FF"/>
    <w:pPr>
      <w:keepLines/>
      <w:numPr>
        <w:ilvl w:val="2"/>
        <w:numId w:val="11"/>
      </w:numPr>
      <w:tabs>
        <w:tab w:val="left" w:pos="993"/>
      </w:tabs>
      <w:autoSpaceDE w:val="0"/>
      <w:autoSpaceDN w:val="0"/>
      <w:adjustRightInd w:val="0"/>
      <w:spacing w:after="120" w:line="288" w:lineRule="auto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Lmenis3Char">
    <w:name w:val="Līmenis3 Char"/>
    <w:basedOn w:val="DefaultParagraphFont"/>
    <w:link w:val="Lmenis3"/>
    <w:locked/>
    <w:rsid w:val="00F634FF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1198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Arturs</dc:creator>
  <cp:lastModifiedBy>Arturs</cp:lastModifiedBy>
  <cp:revision>5</cp:revision>
  <cp:lastPrinted>2014-07-25T14:28:00Z</cp:lastPrinted>
  <dcterms:created xsi:type="dcterms:W3CDTF">2017-03-03T14:27:00Z</dcterms:created>
  <dcterms:modified xsi:type="dcterms:W3CDTF">2017-03-03T15:01:00Z</dcterms:modified>
</cp:coreProperties>
</file>