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5" w:rsidRPr="00074885" w:rsidRDefault="00D74E05" w:rsidP="00D74E05">
      <w:pPr>
        <w:jc w:val="right"/>
        <w:rPr>
          <w:noProof/>
          <w:sz w:val="24"/>
          <w:szCs w:val="24"/>
          <w:lang w:val="lv-LV"/>
        </w:rPr>
      </w:pPr>
      <w:r w:rsidRPr="00074885">
        <w:rPr>
          <w:noProof/>
          <w:sz w:val="24"/>
          <w:szCs w:val="24"/>
          <w:lang w:val="lv-LV" w:eastAsia="lv-LV"/>
        </w:rPr>
        <w:drawing>
          <wp:inline distT="0" distB="0" distL="0" distR="0">
            <wp:extent cx="5486400" cy="100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05" w:rsidRPr="00074885" w:rsidRDefault="00D74E05" w:rsidP="00D74E05">
      <w:pPr>
        <w:rPr>
          <w:noProof/>
          <w:sz w:val="24"/>
          <w:szCs w:val="24"/>
          <w:lang w:val="lv-LV"/>
        </w:rPr>
      </w:pPr>
    </w:p>
    <w:p w:rsidR="00D74E05" w:rsidRPr="00074885" w:rsidRDefault="00D74E05" w:rsidP="00D74E05">
      <w:pPr>
        <w:rPr>
          <w:noProof/>
          <w:sz w:val="24"/>
          <w:szCs w:val="24"/>
          <w:lang w:val="lv-LV"/>
        </w:rPr>
      </w:pPr>
    </w:p>
    <w:p w:rsidR="00D74E05" w:rsidRDefault="00D74E05" w:rsidP="00D74E05">
      <w:pPr>
        <w:rPr>
          <w:noProof/>
          <w:sz w:val="24"/>
          <w:szCs w:val="24"/>
          <w:lang w:val="lv-LV"/>
        </w:rPr>
      </w:pPr>
    </w:p>
    <w:p w:rsidR="00C32DDA" w:rsidRPr="00074885" w:rsidRDefault="00C32DDA" w:rsidP="00D74E05">
      <w:pPr>
        <w:rPr>
          <w:noProof/>
          <w:sz w:val="24"/>
          <w:szCs w:val="24"/>
          <w:lang w:val="lv-LV"/>
        </w:rPr>
      </w:pPr>
    </w:p>
    <w:p w:rsidR="00D74E05" w:rsidRPr="00C32DDA" w:rsidRDefault="00C32DDA" w:rsidP="00D74E05">
      <w:pPr>
        <w:jc w:val="center"/>
        <w:rPr>
          <w:b/>
          <w:sz w:val="28"/>
          <w:szCs w:val="28"/>
          <w:lang w:val="lv-LV"/>
        </w:rPr>
      </w:pPr>
      <w:r w:rsidRPr="00C32DDA">
        <w:rPr>
          <w:b/>
          <w:noProof/>
          <w:sz w:val="28"/>
          <w:szCs w:val="28"/>
          <w:lang w:val="lv-LV"/>
        </w:rPr>
        <w:t>Sarunu procedūras izvēles pamatojums</w:t>
      </w:r>
    </w:p>
    <w:p w:rsidR="00D74E05" w:rsidRPr="00074885" w:rsidRDefault="00D74E05" w:rsidP="00D74E05">
      <w:pPr>
        <w:rPr>
          <w:sz w:val="24"/>
          <w:szCs w:val="24"/>
          <w:lang w:val="lv-LV"/>
        </w:rPr>
      </w:pPr>
    </w:p>
    <w:p w:rsidR="002627DB" w:rsidRDefault="00D74E05" w:rsidP="00074885">
      <w:pPr>
        <w:spacing w:line="276" w:lineRule="auto"/>
        <w:jc w:val="both"/>
        <w:rPr>
          <w:sz w:val="24"/>
          <w:szCs w:val="24"/>
          <w:lang w:val="lv-LV"/>
        </w:rPr>
      </w:pPr>
      <w:r w:rsidRPr="00074885">
        <w:rPr>
          <w:sz w:val="24"/>
          <w:szCs w:val="24"/>
          <w:lang w:val="lv-LV"/>
        </w:rPr>
        <w:tab/>
      </w:r>
    </w:p>
    <w:p w:rsidR="001C1F50" w:rsidRDefault="001C1F50" w:rsidP="00074885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660633">
        <w:rPr>
          <w:sz w:val="24"/>
          <w:szCs w:val="24"/>
          <w:lang w:val="lv-LV"/>
        </w:rPr>
        <w:t>Saskaņā ar „Publisko iepi</w:t>
      </w:r>
      <w:r w:rsidR="00C32DDA">
        <w:rPr>
          <w:sz w:val="24"/>
          <w:szCs w:val="24"/>
          <w:lang w:val="lv-LV"/>
        </w:rPr>
        <w:t>rkumu likuma” (turpmāk – PIL) 63</w:t>
      </w:r>
      <w:r w:rsidRPr="00660633">
        <w:rPr>
          <w:sz w:val="24"/>
          <w:szCs w:val="24"/>
          <w:lang w:val="lv-LV"/>
        </w:rPr>
        <w:t xml:space="preserve">.panta </w:t>
      </w:r>
      <w:r w:rsidR="00C32DDA">
        <w:rPr>
          <w:sz w:val="24"/>
          <w:szCs w:val="24"/>
          <w:lang w:val="lv-LV"/>
        </w:rPr>
        <w:t>piekto</w:t>
      </w:r>
      <w:r w:rsidRPr="00660633">
        <w:rPr>
          <w:sz w:val="24"/>
          <w:szCs w:val="24"/>
          <w:lang w:val="lv-LV"/>
        </w:rPr>
        <w:t xml:space="preserve"> daļu, </w:t>
      </w:r>
      <w:r w:rsidR="00C32DDA">
        <w:rPr>
          <w:sz w:val="24"/>
          <w:szCs w:val="24"/>
          <w:lang w:val="lv-LV"/>
        </w:rPr>
        <w:t xml:space="preserve">publicējam sarunu procedūras izvēles pamatojumu par Latvijas Organiskās sintēzes institūtam </w:t>
      </w:r>
      <w:r>
        <w:rPr>
          <w:sz w:val="24"/>
          <w:szCs w:val="24"/>
          <w:lang w:val="lv-LV"/>
        </w:rPr>
        <w:t xml:space="preserve">nepieciešamās zinātniskās literatūras abonementu un pieejas tiesību specializētajām zinātniskās informācijas meklēšanas datubāzēm </w:t>
      </w:r>
      <w:r w:rsidR="00C32DDA">
        <w:rPr>
          <w:sz w:val="24"/>
          <w:szCs w:val="24"/>
          <w:lang w:val="lv-LV"/>
        </w:rPr>
        <w:t>iepirkumiem</w:t>
      </w:r>
      <w:r>
        <w:rPr>
          <w:sz w:val="24"/>
          <w:szCs w:val="24"/>
          <w:lang w:val="lv-LV"/>
        </w:rPr>
        <w:t xml:space="preserve"> izmantojot sarunu procedūru nepublicējot paziņojumu par līgumu saskaņā ar PIL 63. panta pirmās daļas 2. punktu.</w:t>
      </w:r>
    </w:p>
    <w:p w:rsidR="009E1ACE" w:rsidRDefault="009E1ACE" w:rsidP="00074885">
      <w:pPr>
        <w:spacing w:line="276" w:lineRule="auto"/>
        <w:jc w:val="both"/>
        <w:rPr>
          <w:sz w:val="24"/>
          <w:szCs w:val="24"/>
          <w:lang w:val="lv-LV"/>
        </w:rPr>
      </w:pPr>
    </w:p>
    <w:p w:rsidR="00660633" w:rsidRDefault="00660633" w:rsidP="00074885">
      <w:pPr>
        <w:spacing w:line="276" w:lineRule="auto"/>
        <w:jc w:val="both"/>
        <w:rPr>
          <w:sz w:val="24"/>
          <w:szCs w:val="24"/>
          <w:lang w:val="lv-LV"/>
        </w:rPr>
      </w:pPr>
    </w:p>
    <w:p w:rsidR="001C1F50" w:rsidRPr="001C1F50" w:rsidRDefault="001C1F50" w:rsidP="00074885">
      <w:pPr>
        <w:spacing w:line="276" w:lineRule="auto"/>
        <w:jc w:val="both"/>
        <w:rPr>
          <w:sz w:val="24"/>
          <w:szCs w:val="24"/>
          <w:u w:val="single"/>
          <w:lang w:val="lv-LV"/>
        </w:rPr>
      </w:pPr>
      <w:r w:rsidRPr="001C1F50">
        <w:rPr>
          <w:sz w:val="24"/>
          <w:szCs w:val="24"/>
          <w:u w:val="single"/>
          <w:lang w:val="lv-LV"/>
        </w:rPr>
        <w:t>Sarunu procedūras izvēles pamatojums:</w:t>
      </w:r>
    </w:p>
    <w:p w:rsidR="001C1F50" w:rsidRDefault="001C1F50" w:rsidP="00074885">
      <w:pPr>
        <w:spacing w:line="276" w:lineRule="auto"/>
        <w:jc w:val="both"/>
        <w:rPr>
          <w:sz w:val="24"/>
          <w:szCs w:val="24"/>
          <w:lang w:val="lv-LV"/>
        </w:rPr>
      </w:pPr>
    </w:p>
    <w:p w:rsidR="00B37480" w:rsidRDefault="002627DB" w:rsidP="00074885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sz w:val="24"/>
          <w:szCs w:val="24"/>
          <w:lang w:val="lv-LV"/>
        </w:rPr>
      </w:pPr>
      <w:r w:rsidRPr="00E55DF0">
        <w:rPr>
          <w:sz w:val="24"/>
          <w:szCs w:val="24"/>
          <w:lang w:val="lv-LV"/>
        </w:rPr>
        <w:t>Latvijas Organiskās sintēzes institūta darbības nodrošināšanai</w:t>
      </w:r>
      <w:r w:rsidR="00AE17C6" w:rsidRPr="00E55DF0">
        <w:rPr>
          <w:sz w:val="24"/>
          <w:szCs w:val="24"/>
          <w:lang w:val="lv-LV"/>
        </w:rPr>
        <w:t xml:space="preserve"> institūta</w:t>
      </w:r>
      <w:r w:rsidRPr="00E55DF0">
        <w:rPr>
          <w:sz w:val="24"/>
          <w:szCs w:val="24"/>
          <w:lang w:val="lv-LV"/>
        </w:rPr>
        <w:t xml:space="preserve"> zinātniekiem nepieciešama pieeja jaunākajai savas nozare</w:t>
      </w:r>
      <w:r w:rsidR="00FE74C3" w:rsidRPr="00E55DF0">
        <w:rPr>
          <w:sz w:val="24"/>
          <w:szCs w:val="24"/>
          <w:lang w:val="lv-LV"/>
        </w:rPr>
        <w:t>s literatūrai</w:t>
      </w:r>
      <w:r w:rsidR="00AE17C6" w:rsidRPr="00E55DF0">
        <w:rPr>
          <w:sz w:val="24"/>
          <w:szCs w:val="24"/>
          <w:lang w:val="lv-LV"/>
        </w:rPr>
        <w:t xml:space="preserve"> no visas pasaules respektablākajiem izdevējiem</w:t>
      </w:r>
      <w:r w:rsidR="00B37480" w:rsidRPr="00E55DF0">
        <w:rPr>
          <w:sz w:val="24"/>
          <w:szCs w:val="24"/>
          <w:lang w:val="lv-LV"/>
        </w:rPr>
        <w:t>, jo visas pasaules labāko zinātnieku sasniegumi tiek publicēti respektablākajos zinātniskajos žurnālos. Savukārt OSI zinātnieku darbība un izcilie sasniegumi nav iespējami bez pieejas šai informācijai.</w:t>
      </w:r>
      <w:r w:rsidR="00362336" w:rsidRPr="00E55DF0">
        <w:rPr>
          <w:sz w:val="24"/>
          <w:szCs w:val="24"/>
          <w:lang w:val="lv-LV"/>
        </w:rPr>
        <w:t xml:space="preserve"> Tāpat ir nepieciešama arī pieeja zinātnisko rakstu arhīviem (kas, parasti ir iekļauti katra attiecīgā zinātniskā žurnāla abonementā), jo tā ir pieeja visā pasaulē uzkrāto zināšanu bāzei.</w:t>
      </w:r>
    </w:p>
    <w:p w:rsidR="00362336" w:rsidRDefault="00BC11C2" w:rsidP="00BC11C2">
      <w:pPr>
        <w:pStyle w:val="ListParagraph"/>
        <w:spacing w:line="276" w:lineRule="auto"/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362336" w:rsidRPr="00BC11C2">
        <w:rPr>
          <w:sz w:val="24"/>
          <w:szCs w:val="24"/>
          <w:lang w:val="lv-LV"/>
        </w:rPr>
        <w:t>Diemžēl,</w:t>
      </w:r>
      <w:r w:rsidR="00AE17C6" w:rsidRPr="00BC11C2">
        <w:rPr>
          <w:sz w:val="24"/>
          <w:szCs w:val="24"/>
          <w:lang w:val="lv-LV"/>
        </w:rPr>
        <w:t xml:space="preserve"> zinātnisko žurnālu specifika ir tāda, ka vienā žurnālā publicētā informācija netiek pārpublicēta citos žurnālos,</w:t>
      </w:r>
      <w:r w:rsidR="00362336" w:rsidRPr="00BC11C2">
        <w:rPr>
          <w:sz w:val="24"/>
          <w:szCs w:val="24"/>
          <w:lang w:val="lv-LV"/>
        </w:rPr>
        <w:t xml:space="preserve"> tādēļ,</w:t>
      </w:r>
      <w:r w:rsidR="00AE17C6" w:rsidRPr="00BC11C2">
        <w:rPr>
          <w:sz w:val="24"/>
          <w:szCs w:val="24"/>
          <w:lang w:val="lv-LV"/>
        </w:rPr>
        <w:t xml:space="preserve"> zinātniskā darba veikšanai</w:t>
      </w:r>
      <w:r w:rsidR="006A2DFA" w:rsidRPr="00BC11C2">
        <w:rPr>
          <w:sz w:val="24"/>
          <w:szCs w:val="24"/>
          <w:lang w:val="lv-LV"/>
        </w:rPr>
        <w:t>, pēc būtības</w:t>
      </w:r>
      <w:r w:rsidR="009A11DD" w:rsidRPr="00BC11C2">
        <w:rPr>
          <w:sz w:val="24"/>
          <w:szCs w:val="24"/>
          <w:lang w:val="lv-LV"/>
        </w:rPr>
        <w:t>,</w:t>
      </w:r>
      <w:r w:rsidR="00AE17C6" w:rsidRPr="00BC11C2">
        <w:rPr>
          <w:sz w:val="24"/>
          <w:szCs w:val="24"/>
          <w:lang w:val="lv-LV"/>
        </w:rPr>
        <w:t xml:space="preserve"> ir nepieciešama pil</w:t>
      </w:r>
      <w:r w:rsidR="006A2DFA" w:rsidRPr="00BC11C2">
        <w:rPr>
          <w:sz w:val="24"/>
          <w:szCs w:val="24"/>
          <w:lang w:val="lv-LV"/>
        </w:rPr>
        <w:t>na pieeja visiem pasaulē izdotajiem zinātniskajiem žurnāliem attiecīgajā nozarē</w:t>
      </w:r>
      <w:r w:rsidR="009A11DD" w:rsidRPr="00BC11C2">
        <w:rPr>
          <w:sz w:val="24"/>
          <w:szCs w:val="24"/>
          <w:lang w:val="lv-LV"/>
        </w:rPr>
        <w:t xml:space="preserve"> un saskarnozarēs</w:t>
      </w:r>
      <w:r w:rsidR="006A2DFA" w:rsidRPr="00BC11C2">
        <w:rPr>
          <w:sz w:val="24"/>
          <w:szCs w:val="24"/>
          <w:lang w:val="lv-LV"/>
        </w:rPr>
        <w:t>. Tā kā tas nav iespējams ierobežoto resurs</w:t>
      </w:r>
      <w:r w:rsidR="00362336" w:rsidRPr="00BC11C2">
        <w:rPr>
          <w:sz w:val="24"/>
          <w:szCs w:val="24"/>
          <w:lang w:val="lv-LV"/>
        </w:rPr>
        <w:t>u</w:t>
      </w:r>
      <w:r w:rsidR="006A2DFA" w:rsidRPr="00BC11C2">
        <w:rPr>
          <w:sz w:val="24"/>
          <w:szCs w:val="24"/>
          <w:lang w:val="lv-LV"/>
        </w:rPr>
        <w:t xml:space="preserve"> dēļ, OSI izvēlas iegādāties vismaz respektablāko (ar augstu citējamības indeksa (</w:t>
      </w:r>
      <w:r w:rsidR="006A2DFA" w:rsidRPr="00BC11C2">
        <w:rPr>
          <w:i/>
          <w:sz w:val="24"/>
          <w:szCs w:val="24"/>
          <w:lang w:val="lv-LV"/>
        </w:rPr>
        <w:t>IMPACT faktors)</w:t>
      </w:r>
      <w:r w:rsidR="009A11DD" w:rsidRPr="00BC11C2">
        <w:rPr>
          <w:sz w:val="24"/>
          <w:szCs w:val="24"/>
          <w:lang w:val="lv-LV"/>
        </w:rPr>
        <w:t xml:space="preserve"> vērtīb</w:t>
      </w:r>
      <w:r w:rsidR="00362336" w:rsidRPr="00BC11C2">
        <w:rPr>
          <w:sz w:val="24"/>
          <w:szCs w:val="24"/>
          <w:lang w:val="lv-LV"/>
        </w:rPr>
        <w:t>u) žurnālu abonementus, kuros publicējas mūsdienu nozīmīgākie autori.</w:t>
      </w:r>
    </w:p>
    <w:p w:rsidR="00BC11C2" w:rsidRDefault="00BC11C2" w:rsidP="00BC11C2">
      <w:pPr>
        <w:pStyle w:val="ListParagraph"/>
        <w:spacing w:line="276" w:lineRule="auto"/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Ekskluzīvas tiesības uz zinātnisko žurnālu izplatīšanu pieder to izdevējiem. Tā kā šiem izdevējiem pieder izņemuma tiesības attiecīgi zinātnisko žurnālu izplatīšanā, </w:t>
      </w:r>
      <w:r w:rsidR="00CC0170">
        <w:rPr>
          <w:sz w:val="24"/>
          <w:szCs w:val="24"/>
          <w:lang w:val="lv-LV"/>
        </w:rPr>
        <w:t xml:space="preserve">loģiska </w:t>
      </w:r>
      <w:r>
        <w:rPr>
          <w:sz w:val="24"/>
          <w:szCs w:val="24"/>
          <w:lang w:val="lv-LV"/>
        </w:rPr>
        <w:t>iepirkuma procedūra</w:t>
      </w:r>
      <w:r w:rsidR="00CC0170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 xml:space="preserve"> </w:t>
      </w:r>
      <w:r w:rsidR="00CC0170">
        <w:rPr>
          <w:sz w:val="24"/>
          <w:szCs w:val="24"/>
          <w:lang w:val="lv-LV"/>
        </w:rPr>
        <w:t xml:space="preserve">izvēle </w:t>
      </w:r>
      <w:r>
        <w:rPr>
          <w:sz w:val="24"/>
          <w:szCs w:val="24"/>
          <w:lang w:val="lv-LV"/>
        </w:rPr>
        <w:t xml:space="preserve">ir sarunu procedūra nepublicējot paziņojumu par līgumu saskaņā ar PIL 63. panta pirmās daļas 2. punktu. Pielikumā pievienojam </w:t>
      </w:r>
      <w:r>
        <w:rPr>
          <w:sz w:val="24"/>
          <w:szCs w:val="24"/>
          <w:lang w:val="lv-LV"/>
        </w:rPr>
        <w:lastRenderedPageBreak/>
        <w:t>vēs</w:t>
      </w:r>
      <w:r w:rsidR="00E455F9">
        <w:rPr>
          <w:sz w:val="24"/>
          <w:szCs w:val="24"/>
          <w:lang w:val="lv-LV"/>
        </w:rPr>
        <w:t>tules no attiecīgajām izdevniecībām, kas apliecina to ekskluzīvās (izņēmuma) tiesības uz savu izdoto žurnālu izplatīšanu.</w:t>
      </w:r>
    </w:p>
    <w:p w:rsidR="00BC11C2" w:rsidRPr="00BC11C2" w:rsidRDefault="00BC11C2" w:rsidP="00BC11C2">
      <w:pPr>
        <w:pStyle w:val="ListParagraph"/>
        <w:rPr>
          <w:sz w:val="24"/>
          <w:szCs w:val="24"/>
          <w:lang w:val="lv-LV"/>
        </w:rPr>
      </w:pPr>
    </w:p>
    <w:p w:rsidR="00362336" w:rsidRDefault="00362336" w:rsidP="00074885">
      <w:pPr>
        <w:pStyle w:val="ListParagraph"/>
        <w:numPr>
          <w:ilvl w:val="0"/>
          <w:numId w:val="4"/>
        </w:numPr>
        <w:spacing w:line="276" w:lineRule="auto"/>
        <w:ind w:left="284"/>
        <w:jc w:val="both"/>
        <w:rPr>
          <w:sz w:val="24"/>
          <w:szCs w:val="24"/>
          <w:lang w:val="lv-LV"/>
        </w:rPr>
      </w:pPr>
      <w:r w:rsidRPr="0009044E">
        <w:rPr>
          <w:sz w:val="24"/>
          <w:szCs w:val="24"/>
          <w:lang w:val="lv-LV"/>
        </w:rPr>
        <w:t xml:space="preserve">Pieeja specializētās zinātniskās informācijas meklēšanas datubāzēm ir nepieciešama. lai varētu noskaidrot, kurā no </w:t>
      </w:r>
      <w:r w:rsidR="005D5D3F">
        <w:rPr>
          <w:sz w:val="24"/>
          <w:szCs w:val="24"/>
          <w:lang w:val="lv-LV"/>
        </w:rPr>
        <w:t>neskaitāmajiem</w:t>
      </w:r>
      <w:r w:rsidR="0009044E">
        <w:rPr>
          <w:sz w:val="24"/>
          <w:szCs w:val="24"/>
          <w:lang w:val="lv-LV"/>
        </w:rPr>
        <w:t xml:space="preserve"> pasaulē izdotajiem</w:t>
      </w:r>
      <w:r w:rsidRPr="0009044E">
        <w:rPr>
          <w:sz w:val="24"/>
          <w:szCs w:val="24"/>
          <w:lang w:val="lv-LV"/>
        </w:rPr>
        <w:t xml:space="preserve"> žurnāliem atrodama pētījumu veikšanai nepieciešamā informācija. Datubāzes, ko OSI vēlas iegādāties </w:t>
      </w:r>
      <w:r w:rsidR="00E55DF0" w:rsidRPr="0009044E">
        <w:rPr>
          <w:sz w:val="24"/>
          <w:szCs w:val="24"/>
          <w:lang w:val="lv-LV"/>
        </w:rPr>
        <w:t>indeksē (ietver izdevumā pieejamās informācijas īsu pārskatu)</w:t>
      </w:r>
      <w:r w:rsidRPr="0009044E">
        <w:rPr>
          <w:sz w:val="24"/>
          <w:szCs w:val="24"/>
          <w:lang w:val="lv-LV"/>
        </w:rPr>
        <w:t xml:space="preserve"> </w:t>
      </w:r>
      <w:r w:rsidR="0009044E">
        <w:rPr>
          <w:sz w:val="24"/>
          <w:szCs w:val="24"/>
          <w:lang w:val="lv-LV"/>
        </w:rPr>
        <w:t>desmitus tūkstošu</w:t>
      </w:r>
      <w:r w:rsidRPr="0009044E">
        <w:rPr>
          <w:sz w:val="24"/>
          <w:szCs w:val="24"/>
          <w:lang w:val="lv-LV"/>
        </w:rPr>
        <w:t xml:space="preserve"> zinātniskā</w:t>
      </w:r>
      <w:r w:rsidR="0009044E">
        <w:rPr>
          <w:sz w:val="24"/>
          <w:szCs w:val="24"/>
          <w:lang w:val="lv-LV"/>
        </w:rPr>
        <w:t>s</w:t>
      </w:r>
      <w:r w:rsidRPr="0009044E">
        <w:rPr>
          <w:sz w:val="24"/>
          <w:szCs w:val="24"/>
          <w:lang w:val="lv-LV"/>
        </w:rPr>
        <w:t xml:space="preserve"> informācijas avotu (periodika, grāmatas, monogrāfijas, utt.)</w:t>
      </w:r>
      <w:r w:rsidR="00E55DF0" w:rsidRPr="0009044E">
        <w:rPr>
          <w:sz w:val="24"/>
          <w:szCs w:val="24"/>
          <w:lang w:val="lv-LV"/>
        </w:rPr>
        <w:t>; kopējais ierakstu skaits šajās datubāzēs mērāms</w:t>
      </w:r>
      <w:r w:rsidR="00334F16">
        <w:rPr>
          <w:sz w:val="24"/>
          <w:szCs w:val="24"/>
          <w:lang w:val="lv-LV"/>
        </w:rPr>
        <w:t xml:space="preserve"> daudzos</w:t>
      </w:r>
      <w:r w:rsidR="00E55DF0" w:rsidRPr="0009044E">
        <w:rPr>
          <w:sz w:val="24"/>
          <w:szCs w:val="24"/>
          <w:lang w:val="lv-LV"/>
        </w:rPr>
        <w:t xml:space="preserve"> simtos miljonu vienību.</w:t>
      </w:r>
      <w:r w:rsidR="0009044E">
        <w:rPr>
          <w:sz w:val="24"/>
          <w:szCs w:val="24"/>
          <w:lang w:val="lv-LV"/>
        </w:rPr>
        <w:t xml:space="preserve"> Šīs datubāzes nodrošina meklēšanas funkcionalitāti, kas savādāk nav pieejama (iespēju ļoti niansēti norādīt nepieciešamo informāciju), kā arī nodrošina</w:t>
      </w:r>
      <w:r w:rsidR="00334F16">
        <w:rPr>
          <w:sz w:val="24"/>
          <w:szCs w:val="24"/>
          <w:lang w:val="lv-LV"/>
        </w:rPr>
        <w:t xml:space="preserve"> iegūto</w:t>
      </w:r>
      <w:r w:rsidR="0009044E">
        <w:rPr>
          <w:sz w:val="24"/>
          <w:szCs w:val="24"/>
          <w:lang w:val="lv-LV"/>
        </w:rPr>
        <w:t xml:space="preserve"> meklēšanas rezultātu apstrādi pēc daudziem parametriem.</w:t>
      </w:r>
    </w:p>
    <w:p w:rsidR="00370AD2" w:rsidRDefault="005D5D3F" w:rsidP="005D5D3F">
      <w:pPr>
        <w:pStyle w:val="ListParagraph"/>
        <w:spacing w:line="276" w:lineRule="auto"/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370AD2" w:rsidRPr="005D5D3F">
        <w:rPr>
          <w:sz w:val="24"/>
          <w:szCs w:val="24"/>
          <w:lang w:val="lv-LV"/>
        </w:rPr>
        <w:t xml:space="preserve">Ekskluzīvas tiesības uz specializēto zinātniskās informācijas meklēšanas datubāzu </w:t>
      </w:r>
      <w:r>
        <w:rPr>
          <w:sz w:val="24"/>
          <w:szCs w:val="24"/>
          <w:lang w:val="lv-LV"/>
        </w:rPr>
        <w:t xml:space="preserve">pieejas tiesību </w:t>
      </w:r>
      <w:r w:rsidR="00370AD2" w:rsidRPr="005D5D3F">
        <w:rPr>
          <w:sz w:val="24"/>
          <w:szCs w:val="24"/>
          <w:lang w:val="lv-LV"/>
        </w:rPr>
        <w:t>izplatīša</w:t>
      </w:r>
      <w:r w:rsidR="001C1F50" w:rsidRPr="005D5D3F">
        <w:rPr>
          <w:sz w:val="24"/>
          <w:szCs w:val="24"/>
          <w:lang w:val="lv-LV"/>
        </w:rPr>
        <w:t xml:space="preserve">nu pieder to </w:t>
      </w:r>
      <w:r w:rsidR="00334F16">
        <w:rPr>
          <w:sz w:val="24"/>
          <w:szCs w:val="24"/>
          <w:lang w:val="lv-LV"/>
        </w:rPr>
        <w:t>īpašniekiem</w:t>
      </w:r>
      <w:r w:rsidR="001C1F50" w:rsidRPr="005D5D3F">
        <w:rPr>
          <w:sz w:val="24"/>
          <w:szCs w:val="24"/>
          <w:lang w:val="lv-LV"/>
        </w:rPr>
        <w:t>. Tā kā šiem</w:t>
      </w:r>
      <w:r w:rsidR="00370AD2" w:rsidRPr="005D5D3F">
        <w:rPr>
          <w:sz w:val="24"/>
          <w:szCs w:val="24"/>
          <w:lang w:val="lv-LV"/>
        </w:rPr>
        <w:t xml:space="preserve"> </w:t>
      </w:r>
      <w:r w:rsidR="00334F16">
        <w:rPr>
          <w:sz w:val="24"/>
          <w:szCs w:val="24"/>
          <w:lang w:val="lv-LV"/>
        </w:rPr>
        <w:t>īpašniekiem</w:t>
      </w:r>
      <w:r w:rsidR="00334F16" w:rsidRPr="005D5D3F">
        <w:rPr>
          <w:sz w:val="24"/>
          <w:szCs w:val="24"/>
          <w:lang w:val="lv-LV"/>
        </w:rPr>
        <w:t xml:space="preserve"> </w:t>
      </w:r>
      <w:r w:rsidR="00370AD2" w:rsidRPr="005D5D3F">
        <w:rPr>
          <w:sz w:val="24"/>
          <w:szCs w:val="24"/>
          <w:lang w:val="lv-LV"/>
        </w:rPr>
        <w:t>pieder izņ</w:t>
      </w:r>
      <w:r w:rsidR="006D2876">
        <w:rPr>
          <w:sz w:val="24"/>
          <w:szCs w:val="24"/>
          <w:lang w:val="lv-LV"/>
        </w:rPr>
        <w:t>ē</w:t>
      </w:r>
      <w:r w:rsidR="00370AD2" w:rsidRPr="005D5D3F">
        <w:rPr>
          <w:sz w:val="24"/>
          <w:szCs w:val="24"/>
          <w:lang w:val="lv-LV"/>
        </w:rPr>
        <w:t xml:space="preserve">muma tiesības </w:t>
      </w:r>
      <w:r w:rsidR="001C1F50" w:rsidRPr="005D5D3F">
        <w:rPr>
          <w:sz w:val="24"/>
          <w:szCs w:val="24"/>
          <w:lang w:val="lv-LV"/>
        </w:rPr>
        <w:t>pieejas tiesību datubāzēm izplatīšanā,</w:t>
      </w:r>
      <w:r w:rsidR="00370AD2" w:rsidRPr="005D5D3F">
        <w:rPr>
          <w:sz w:val="24"/>
          <w:szCs w:val="24"/>
          <w:lang w:val="lv-LV"/>
        </w:rPr>
        <w:t xml:space="preserve"> </w:t>
      </w:r>
      <w:r w:rsidR="008A05F2">
        <w:rPr>
          <w:sz w:val="24"/>
          <w:szCs w:val="24"/>
          <w:lang w:val="lv-LV"/>
        </w:rPr>
        <w:t>loģiska iepirkuma procedūras izvēle</w:t>
      </w:r>
      <w:r w:rsidR="001C1F50" w:rsidRPr="005D5D3F">
        <w:rPr>
          <w:sz w:val="24"/>
          <w:szCs w:val="24"/>
          <w:lang w:val="lv-LV"/>
        </w:rPr>
        <w:t xml:space="preserve"> ir sarunu procedūra nepublicējot paziņojumu par līgumu saskaņā ar PIL 63. panta pirmās daļas 2. punktu.</w:t>
      </w:r>
      <w:r>
        <w:rPr>
          <w:sz w:val="24"/>
          <w:szCs w:val="24"/>
          <w:lang w:val="lv-LV"/>
        </w:rPr>
        <w:t xml:space="preserve"> Pielikumā pievienojam vēstules no attiecīgajiem datubāzu </w:t>
      </w:r>
      <w:r w:rsidR="008A05F2">
        <w:rPr>
          <w:sz w:val="24"/>
          <w:szCs w:val="24"/>
          <w:lang w:val="lv-LV"/>
        </w:rPr>
        <w:t>īpašniekiem</w:t>
      </w:r>
      <w:r>
        <w:rPr>
          <w:sz w:val="24"/>
          <w:szCs w:val="24"/>
          <w:lang w:val="lv-LV"/>
        </w:rPr>
        <w:t>, kas apliecina to ekskluzīvās (izņēmuma) tiesības uz pieejas savām veidotajām un uzturētajām datubāzēm izplatīšanu.</w:t>
      </w:r>
    </w:p>
    <w:p w:rsidR="002627DB" w:rsidRDefault="002627DB" w:rsidP="00074885">
      <w:pPr>
        <w:spacing w:line="276" w:lineRule="auto"/>
        <w:jc w:val="both"/>
        <w:rPr>
          <w:sz w:val="24"/>
          <w:szCs w:val="24"/>
          <w:lang w:val="lv-LV"/>
        </w:rPr>
      </w:pPr>
    </w:p>
    <w:p w:rsidR="00370AD2" w:rsidRDefault="00370AD2" w:rsidP="00074885">
      <w:pPr>
        <w:spacing w:line="276" w:lineRule="auto"/>
        <w:jc w:val="both"/>
        <w:rPr>
          <w:sz w:val="24"/>
          <w:szCs w:val="24"/>
          <w:lang w:val="lv-LV"/>
        </w:rPr>
      </w:pPr>
    </w:p>
    <w:p w:rsidR="0062463E" w:rsidRDefault="00193ED9" w:rsidP="00C32DDA">
      <w:pPr>
        <w:spacing w:line="276" w:lineRule="auto"/>
        <w:jc w:val="both"/>
        <w:rPr>
          <w:sz w:val="24"/>
          <w:szCs w:val="24"/>
          <w:lang w:val="lv-LV"/>
        </w:rPr>
      </w:pPr>
      <w:r w:rsidRPr="00074885">
        <w:rPr>
          <w:sz w:val="24"/>
          <w:szCs w:val="24"/>
          <w:lang w:val="lv-LV"/>
        </w:rPr>
        <w:tab/>
      </w:r>
    </w:p>
    <w:p w:rsidR="00B700FE" w:rsidRPr="00074885" w:rsidRDefault="00B700FE" w:rsidP="00D74E05">
      <w:pPr>
        <w:rPr>
          <w:sz w:val="24"/>
          <w:szCs w:val="24"/>
          <w:lang w:val="lv-LV"/>
        </w:rPr>
      </w:pP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  <w:r w:rsidRPr="00074885">
        <w:rPr>
          <w:noProof/>
          <w:sz w:val="24"/>
          <w:szCs w:val="24"/>
          <w:lang w:val="lv-LV"/>
        </w:rPr>
        <w:t>Ar cieņu,</w:t>
      </w: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</w:p>
    <w:p w:rsidR="00694EC3" w:rsidRPr="00074885" w:rsidRDefault="00694EC3" w:rsidP="0062463E">
      <w:pPr>
        <w:jc w:val="both"/>
        <w:rPr>
          <w:noProof/>
          <w:sz w:val="24"/>
          <w:szCs w:val="24"/>
          <w:lang w:val="lv-LV"/>
        </w:rPr>
      </w:pP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</w:p>
    <w:p w:rsidR="0062463E" w:rsidRPr="00074885" w:rsidRDefault="00E55DF0" w:rsidP="0062463E">
      <w:pPr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Dace Kārkle</w:t>
      </w:r>
    </w:p>
    <w:p w:rsidR="0062463E" w:rsidRPr="00074885" w:rsidRDefault="0062463E" w:rsidP="0062463E">
      <w:pPr>
        <w:rPr>
          <w:noProof/>
          <w:sz w:val="24"/>
          <w:szCs w:val="24"/>
          <w:lang w:val="lv-LV"/>
        </w:rPr>
      </w:pPr>
      <w:r w:rsidRPr="00074885">
        <w:rPr>
          <w:noProof/>
          <w:sz w:val="24"/>
          <w:szCs w:val="24"/>
          <w:lang w:val="lv-LV"/>
        </w:rPr>
        <w:t>D</w:t>
      </w:r>
      <w:r w:rsidR="00E55DF0">
        <w:rPr>
          <w:noProof/>
          <w:sz w:val="24"/>
          <w:szCs w:val="24"/>
          <w:lang w:val="lv-LV"/>
        </w:rPr>
        <w:t>irektora vietniece</w:t>
      </w: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</w:p>
    <w:p w:rsidR="0062463E" w:rsidRPr="00074885" w:rsidRDefault="0062463E" w:rsidP="0062463E">
      <w:pPr>
        <w:jc w:val="both"/>
        <w:rPr>
          <w:noProof/>
          <w:sz w:val="24"/>
          <w:szCs w:val="24"/>
          <w:lang w:val="lv-LV"/>
        </w:rPr>
      </w:pPr>
    </w:p>
    <w:p w:rsidR="0062463E" w:rsidRPr="00E55DF0" w:rsidRDefault="00E55DF0" w:rsidP="00E55DF0">
      <w:pPr>
        <w:rPr>
          <w:lang w:val="lv-LV"/>
        </w:rPr>
      </w:pPr>
      <w:r w:rsidRPr="00E55DF0">
        <w:rPr>
          <w:lang w:val="lv-LV"/>
        </w:rPr>
        <w:t>A.</w:t>
      </w:r>
      <w:r>
        <w:rPr>
          <w:lang w:val="lv-LV"/>
        </w:rPr>
        <w:t xml:space="preserve"> </w:t>
      </w:r>
      <w:r w:rsidRPr="00E55DF0">
        <w:rPr>
          <w:lang w:val="lv-LV"/>
        </w:rPr>
        <w:t>Aksjonovs</w:t>
      </w:r>
    </w:p>
    <w:p w:rsidR="0062463E" w:rsidRPr="00074885" w:rsidRDefault="00E55DF0" w:rsidP="0062463E">
      <w:pPr>
        <w:jc w:val="both"/>
        <w:rPr>
          <w:noProof/>
          <w:lang w:val="lv-LV"/>
        </w:rPr>
      </w:pPr>
      <w:r>
        <w:rPr>
          <w:noProof/>
          <w:lang w:val="lv-LV"/>
        </w:rPr>
        <w:t>tel.67014884</w:t>
      </w:r>
    </w:p>
    <w:p w:rsidR="0062463E" w:rsidRPr="00074885" w:rsidRDefault="0062463E" w:rsidP="0062463E">
      <w:pPr>
        <w:rPr>
          <w:noProof/>
          <w:sz w:val="24"/>
          <w:szCs w:val="24"/>
          <w:lang w:val="lv-LV"/>
        </w:rPr>
      </w:pPr>
    </w:p>
    <w:p w:rsidR="0062463E" w:rsidRPr="00074885" w:rsidRDefault="0062463E" w:rsidP="00D74E05">
      <w:pPr>
        <w:rPr>
          <w:sz w:val="24"/>
          <w:szCs w:val="24"/>
          <w:lang w:val="lv-LV"/>
        </w:rPr>
      </w:pPr>
    </w:p>
    <w:p w:rsidR="00193ED9" w:rsidRPr="00074885" w:rsidRDefault="00193ED9" w:rsidP="00D74E05">
      <w:pPr>
        <w:rPr>
          <w:sz w:val="24"/>
          <w:szCs w:val="24"/>
          <w:lang w:val="lv-LV"/>
        </w:rPr>
      </w:pPr>
    </w:p>
    <w:p w:rsidR="005D4A4D" w:rsidRPr="00074885" w:rsidRDefault="005D4A4D" w:rsidP="00D74E05">
      <w:pPr>
        <w:rPr>
          <w:sz w:val="24"/>
          <w:szCs w:val="24"/>
          <w:lang w:val="lv-LV"/>
        </w:rPr>
      </w:pPr>
      <w:r w:rsidRPr="00074885">
        <w:rPr>
          <w:sz w:val="24"/>
          <w:szCs w:val="24"/>
          <w:lang w:val="lv-LV"/>
        </w:rPr>
        <w:tab/>
      </w:r>
    </w:p>
    <w:sectPr w:rsidR="005D4A4D" w:rsidRPr="00074885" w:rsidSect="00E95D0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70" w:rsidRDefault="00CC0170" w:rsidP="00BC11C2">
      <w:r>
        <w:separator/>
      </w:r>
    </w:p>
  </w:endnote>
  <w:endnote w:type="continuationSeparator" w:id="0">
    <w:p w:rsidR="00CC0170" w:rsidRDefault="00CC0170" w:rsidP="00BC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50003"/>
      <w:docPartObj>
        <w:docPartGallery w:val="Page Numbers (Bottom of Page)"/>
        <w:docPartUnique/>
      </w:docPartObj>
    </w:sdtPr>
    <w:sdtContent>
      <w:sdt>
        <w:sdtPr>
          <w:id w:val="286112966"/>
          <w:docPartObj>
            <w:docPartGallery w:val="Page Numbers (Top of Page)"/>
            <w:docPartUnique/>
          </w:docPartObj>
        </w:sdtPr>
        <w:sdtContent>
          <w:p w:rsidR="00CC0170" w:rsidRDefault="00CC0170">
            <w:pPr>
              <w:pStyle w:val="Footer"/>
              <w:jc w:val="center"/>
            </w:pPr>
            <w:proofErr w:type="spellStart"/>
            <w:r>
              <w:t>Lappuse</w:t>
            </w:r>
            <w:proofErr w:type="spellEnd"/>
            <w:r>
              <w:t xml:space="preserve"> </w:t>
            </w:r>
            <w:r w:rsidR="008263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6374">
              <w:rPr>
                <w:b/>
                <w:sz w:val="24"/>
                <w:szCs w:val="24"/>
              </w:rPr>
              <w:fldChar w:fldCharType="separate"/>
            </w:r>
            <w:r w:rsidR="00C32DDA">
              <w:rPr>
                <w:b/>
                <w:noProof/>
              </w:rPr>
              <w:t>1</w:t>
            </w:r>
            <w:r w:rsidR="00826374">
              <w:rPr>
                <w:b/>
                <w:sz w:val="24"/>
                <w:szCs w:val="24"/>
              </w:rPr>
              <w:fldChar w:fldCharType="end"/>
            </w:r>
            <w:r>
              <w:t xml:space="preserve"> no </w:t>
            </w:r>
            <w:r w:rsidR="008263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6374">
              <w:rPr>
                <w:b/>
                <w:sz w:val="24"/>
                <w:szCs w:val="24"/>
              </w:rPr>
              <w:fldChar w:fldCharType="separate"/>
            </w:r>
            <w:r w:rsidR="00C32DDA">
              <w:rPr>
                <w:b/>
                <w:noProof/>
              </w:rPr>
              <w:t>2</w:t>
            </w:r>
            <w:r w:rsidR="008263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70" w:rsidRDefault="00CC0170" w:rsidP="00BC11C2">
      <w:r>
        <w:separator/>
      </w:r>
    </w:p>
  </w:footnote>
  <w:footnote w:type="continuationSeparator" w:id="0">
    <w:p w:rsidR="00CC0170" w:rsidRDefault="00CC0170" w:rsidP="00BC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33E"/>
    <w:multiLevelType w:val="hybridMultilevel"/>
    <w:tmpl w:val="5A2A69F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CE1"/>
    <w:multiLevelType w:val="hybridMultilevel"/>
    <w:tmpl w:val="A8AE88EA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2E4"/>
    <w:multiLevelType w:val="hybridMultilevel"/>
    <w:tmpl w:val="5B20436E"/>
    <w:lvl w:ilvl="0" w:tplc="4B8E1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30B16"/>
    <w:multiLevelType w:val="hybridMultilevel"/>
    <w:tmpl w:val="FA9032A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F7184"/>
    <w:multiLevelType w:val="hybridMultilevel"/>
    <w:tmpl w:val="EF4615E8"/>
    <w:lvl w:ilvl="0" w:tplc="3AC86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B97C9E"/>
    <w:multiLevelType w:val="hybridMultilevel"/>
    <w:tmpl w:val="DF0A17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ce Karkle">
    <w15:presenceInfo w15:providerId="None" w15:userId="Dace Kark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F72"/>
    <w:rsid w:val="00074885"/>
    <w:rsid w:val="0009044E"/>
    <w:rsid w:val="000B2504"/>
    <w:rsid w:val="00126044"/>
    <w:rsid w:val="00142FC4"/>
    <w:rsid w:val="001534B4"/>
    <w:rsid w:val="00193ED9"/>
    <w:rsid w:val="001B5608"/>
    <w:rsid w:val="001C1F50"/>
    <w:rsid w:val="002402DB"/>
    <w:rsid w:val="002627DB"/>
    <w:rsid w:val="00277589"/>
    <w:rsid w:val="002E519D"/>
    <w:rsid w:val="00334F16"/>
    <w:rsid w:val="00362336"/>
    <w:rsid w:val="00370AD2"/>
    <w:rsid w:val="0040514E"/>
    <w:rsid w:val="0040530A"/>
    <w:rsid w:val="004C5B94"/>
    <w:rsid w:val="00553A35"/>
    <w:rsid w:val="00580717"/>
    <w:rsid w:val="005A53BD"/>
    <w:rsid w:val="005C6C5B"/>
    <w:rsid w:val="005D4A4D"/>
    <w:rsid w:val="005D5D3F"/>
    <w:rsid w:val="005E3F72"/>
    <w:rsid w:val="0062463E"/>
    <w:rsid w:val="00630A42"/>
    <w:rsid w:val="00660633"/>
    <w:rsid w:val="00675F96"/>
    <w:rsid w:val="00676401"/>
    <w:rsid w:val="00694EC3"/>
    <w:rsid w:val="006A2DFA"/>
    <w:rsid w:val="006D2876"/>
    <w:rsid w:val="006E7E61"/>
    <w:rsid w:val="00784A36"/>
    <w:rsid w:val="00826374"/>
    <w:rsid w:val="008A05F2"/>
    <w:rsid w:val="008A7114"/>
    <w:rsid w:val="00977329"/>
    <w:rsid w:val="009A11DD"/>
    <w:rsid w:val="009A7EAA"/>
    <w:rsid w:val="009E1ACE"/>
    <w:rsid w:val="00AB4C26"/>
    <w:rsid w:val="00AC5C81"/>
    <w:rsid w:val="00AE17C6"/>
    <w:rsid w:val="00B37480"/>
    <w:rsid w:val="00B700FE"/>
    <w:rsid w:val="00B73EB7"/>
    <w:rsid w:val="00BA5B99"/>
    <w:rsid w:val="00BA7B66"/>
    <w:rsid w:val="00BC11C2"/>
    <w:rsid w:val="00BC53EA"/>
    <w:rsid w:val="00BD24B9"/>
    <w:rsid w:val="00C117E5"/>
    <w:rsid w:val="00C32DDA"/>
    <w:rsid w:val="00CC0170"/>
    <w:rsid w:val="00D74E05"/>
    <w:rsid w:val="00E455F9"/>
    <w:rsid w:val="00E55DF0"/>
    <w:rsid w:val="00E95D0D"/>
    <w:rsid w:val="00EE57A1"/>
    <w:rsid w:val="00F50D5C"/>
    <w:rsid w:val="00F70578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74E05"/>
    <w:pPr>
      <w:keepNext/>
      <w:jc w:val="right"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E05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05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9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E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EC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EC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53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C1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1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17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C01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Eldmanis</dc:creator>
  <cp:lastModifiedBy>Arturs</cp:lastModifiedBy>
  <cp:revision>3</cp:revision>
  <dcterms:created xsi:type="dcterms:W3CDTF">2015-11-24T19:26:00Z</dcterms:created>
  <dcterms:modified xsi:type="dcterms:W3CDTF">2015-11-24T19:29:00Z</dcterms:modified>
</cp:coreProperties>
</file>