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041558" w:rsidRPr="00C561A8">
        <w:rPr>
          <w:lang w:eastAsia="lv-LV"/>
        </w:rPr>
        <w:t>5</w:t>
      </w:r>
      <w:r w:rsidR="002E2726" w:rsidRPr="00C561A8">
        <w:rPr>
          <w:lang w:eastAsia="lv-LV"/>
        </w:rPr>
        <w:t xml:space="preserve">. </w:t>
      </w:r>
      <w:r w:rsidR="00041558" w:rsidRPr="00C561A8">
        <w:rPr>
          <w:lang w:eastAsia="lv-LV"/>
        </w:rPr>
        <w:t>jūnija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041558" w:rsidRPr="00C561A8">
        <w:rPr>
          <w:lang w:eastAsia="lv-LV"/>
        </w:rPr>
        <w:t>2015/28</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4" w:name="_Toc289092132"/>
      <w:bookmarkStart w:id="5" w:name="_Toc289168763"/>
      <w:r w:rsidRPr="00C561A8">
        <w:rPr>
          <w:b/>
          <w:sz w:val="36"/>
          <w:szCs w:val="36"/>
          <w:lang w:eastAsia="lv-LV"/>
        </w:rPr>
        <w:t>Atklāta konkursa</w:t>
      </w:r>
      <w:bookmarkEnd w:id="4"/>
      <w:bookmarkEnd w:id="5"/>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6" w:name="_Toc289092133"/>
      <w:bookmarkStart w:id="7" w:name="_Toc289168764"/>
      <w:r w:rsidRPr="00C561A8">
        <w:rPr>
          <w:b/>
          <w:sz w:val="28"/>
          <w:szCs w:val="28"/>
          <w:lang w:eastAsia="lv-LV"/>
        </w:rPr>
        <w:t>“</w:t>
      </w:r>
      <w:r w:rsidR="00041558" w:rsidRPr="00C561A8">
        <w:rPr>
          <w:b/>
          <w:sz w:val="28"/>
          <w:szCs w:val="28"/>
          <w:lang w:eastAsia="lv-LV"/>
        </w:rPr>
        <w:t>Dažādu iekārtu farmakoloģijas laboratorijai</w:t>
      </w:r>
      <w:r w:rsidR="00836879" w:rsidRPr="00C561A8">
        <w:rPr>
          <w:b/>
          <w:sz w:val="28"/>
          <w:szCs w:val="28"/>
          <w:lang w:eastAsia="lv-LV"/>
        </w:rPr>
        <w:t xml:space="preserve"> un ūdens attīrīšanas iekārtu</w:t>
      </w:r>
      <w:r w:rsidR="00041558" w:rsidRPr="00C561A8">
        <w:rPr>
          <w:b/>
          <w:sz w:val="28"/>
          <w:szCs w:val="28"/>
          <w:lang w:eastAsia="lv-LV"/>
        </w:rPr>
        <w:t xml:space="preserve"> piegāde Latvijas Organiskās sintēzes institūtam ERAF līdzfinansētā projekta „Farmācijas un biomedicīnas Valsts nozīmes pētniecības centra zinātniskās infrastruktūras attīstība” ietvaros</w:t>
      </w:r>
      <w:r w:rsidR="00783C83" w:rsidRPr="00C561A8">
        <w:rPr>
          <w:b/>
          <w:sz w:val="28"/>
          <w:szCs w:val="28"/>
          <w:lang w:eastAsia="lv-LV"/>
        </w:rPr>
        <w:t>”</w:t>
      </w:r>
      <w:bookmarkEnd w:id="6"/>
      <w:bookmarkEnd w:id="7"/>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8" w:name="_Toc289092134"/>
      <w:bookmarkStart w:id="9" w:name="_Toc289168765"/>
      <w:r w:rsidRPr="00C561A8">
        <w:rPr>
          <w:b/>
          <w:sz w:val="28"/>
          <w:szCs w:val="28"/>
          <w:lang w:eastAsia="lv-LV"/>
        </w:rPr>
        <w:t>NOLIKUMS</w:t>
      </w:r>
      <w:bookmarkEnd w:id="8"/>
      <w:bookmarkEnd w:id="9"/>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0" w:name="_Toc289092135"/>
      <w:bookmarkStart w:id="11" w:name="_Toc289168766"/>
      <w:r w:rsidRPr="00C561A8">
        <w:rPr>
          <w:b/>
          <w:lang w:eastAsia="lv-LV"/>
        </w:rPr>
        <w:t>iepirkuma identifikācijas numurs</w:t>
      </w:r>
      <w:bookmarkEnd w:id="10"/>
      <w:bookmarkEnd w:id="11"/>
    </w:p>
    <w:p w:rsidR="00C743CE" w:rsidRPr="00C561A8" w:rsidRDefault="00FD2314" w:rsidP="0074385C">
      <w:pPr>
        <w:jc w:val="center"/>
        <w:rPr>
          <w:sz w:val="32"/>
          <w:lang w:eastAsia="lv-LV"/>
        </w:rPr>
      </w:pPr>
      <w:bookmarkStart w:id="12" w:name="_Toc289092136"/>
      <w:bookmarkStart w:id="13" w:name="_Toc289168767"/>
      <w:r w:rsidRPr="00C561A8">
        <w:rPr>
          <w:sz w:val="32"/>
          <w:lang w:eastAsia="lv-LV"/>
        </w:rPr>
        <w:t xml:space="preserve">OSI </w:t>
      </w:r>
      <w:r w:rsidR="005915A9" w:rsidRPr="00C561A8">
        <w:rPr>
          <w:sz w:val="32"/>
          <w:lang w:eastAsia="lv-LV"/>
        </w:rPr>
        <w:t>201</w:t>
      </w:r>
      <w:bookmarkEnd w:id="12"/>
      <w:bookmarkEnd w:id="13"/>
      <w:r w:rsidR="00041558" w:rsidRPr="00C561A8">
        <w:rPr>
          <w:sz w:val="32"/>
          <w:lang w:eastAsia="lv-LV"/>
        </w:rPr>
        <w:t>5/28</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TOCHeading"/>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810C31" w:rsidRDefault="006E408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1662631" w:history="1">
        <w:r w:rsidR="00810C31" w:rsidRPr="00D14F0B">
          <w:rPr>
            <w:rStyle w:val="Hyperlink"/>
            <w:rFonts w:ascii="Times New Roman" w:hAnsi="Times New Roman"/>
            <w:noProof/>
          </w:rPr>
          <w:t>INSTRUKCIJAS  PRETENDENTIEM</w:t>
        </w:r>
        <w:r w:rsidR="00810C31">
          <w:rPr>
            <w:noProof/>
            <w:webHidden/>
          </w:rPr>
          <w:tab/>
        </w:r>
        <w:r>
          <w:rPr>
            <w:noProof/>
            <w:webHidden/>
          </w:rPr>
          <w:fldChar w:fldCharType="begin"/>
        </w:r>
        <w:r w:rsidR="00810C31">
          <w:rPr>
            <w:noProof/>
            <w:webHidden/>
          </w:rPr>
          <w:instrText xml:space="preserve"> PAGEREF _Toc421662631 \h </w:instrText>
        </w:r>
        <w:r>
          <w:rPr>
            <w:noProof/>
            <w:webHidden/>
          </w:rPr>
        </w:r>
        <w:r>
          <w:rPr>
            <w:noProof/>
            <w:webHidden/>
          </w:rPr>
          <w:fldChar w:fldCharType="separate"/>
        </w:r>
        <w:r w:rsidR="00810C31">
          <w:rPr>
            <w:noProof/>
            <w:webHidden/>
          </w:rPr>
          <w:t>4</w:t>
        </w:r>
        <w:r>
          <w:rPr>
            <w:noProof/>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2" w:history="1">
        <w:r w:rsidR="00810C31" w:rsidRPr="00D14F0B">
          <w:rPr>
            <w:rStyle w:val="Hyperlink"/>
          </w:rPr>
          <w:t>1.</w:t>
        </w:r>
        <w:r w:rsidR="00810C31">
          <w:rPr>
            <w:rFonts w:asciiTheme="minorHAnsi" w:eastAsiaTheme="minorEastAsia" w:hAnsiTheme="minorHAnsi" w:cstheme="minorBidi"/>
            <w:b w:val="0"/>
            <w:bCs w:val="0"/>
            <w:sz w:val="22"/>
            <w:szCs w:val="22"/>
            <w:lang w:eastAsia="lv-LV"/>
          </w:rPr>
          <w:tab/>
        </w:r>
        <w:r w:rsidR="00810C31" w:rsidRPr="00D14F0B">
          <w:rPr>
            <w:rStyle w:val="Hyperlink"/>
          </w:rPr>
          <w:t>VISPĀRĪGĀ INFORMĀCIJA</w:t>
        </w:r>
        <w:r w:rsidR="00810C31">
          <w:rPr>
            <w:webHidden/>
          </w:rPr>
          <w:tab/>
        </w:r>
        <w:r>
          <w:rPr>
            <w:webHidden/>
          </w:rPr>
          <w:fldChar w:fldCharType="begin"/>
        </w:r>
        <w:r w:rsidR="00810C31">
          <w:rPr>
            <w:webHidden/>
          </w:rPr>
          <w:instrText xml:space="preserve"> PAGEREF _Toc421662632 \h </w:instrText>
        </w:r>
        <w:r>
          <w:rPr>
            <w:webHidden/>
          </w:rPr>
        </w:r>
        <w:r>
          <w:rPr>
            <w:webHidden/>
          </w:rPr>
          <w:fldChar w:fldCharType="separate"/>
        </w:r>
        <w:r w:rsidR="00810C31">
          <w:rPr>
            <w:webHidden/>
          </w:rPr>
          <w:t>5</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3" w:history="1">
        <w:r w:rsidR="00810C31" w:rsidRPr="00D14F0B">
          <w:rPr>
            <w:rStyle w:val="Hyperlink"/>
            <w:caps/>
          </w:rPr>
          <w:t>2.</w:t>
        </w:r>
        <w:r w:rsidR="00810C31">
          <w:rPr>
            <w:rFonts w:asciiTheme="minorHAnsi" w:eastAsiaTheme="minorEastAsia" w:hAnsiTheme="minorHAnsi" w:cstheme="minorBidi"/>
            <w:b w:val="0"/>
            <w:bCs w:val="0"/>
            <w:sz w:val="22"/>
            <w:szCs w:val="22"/>
            <w:lang w:eastAsia="lv-LV"/>
          </w:rPr>
          <w:tab/>
        </w:r>
        <w:r w:rsidR="00810C31" w:rsidRPr="00D14F0B">
          <w:rPr>
            <w:rStyle w:val="Hyperlink"/>
            <w:caps/>
          </w:rPr>
          <w:t>Informācija par iepirkuma priekšmetu un līgumu</w:t>
        </w:r>
        <w:r w:rsidR="00810C31">
          <w:rPr>
            <w:webHidden/>
          </w:rPr>
          <w:tab/>
        </w:r>
        <w:r>
          <w:rPr>
            <w:webHidden/>
          </w:rPr>
          <w:fldChar w:fldCharType="begin"/>
        </w:r>
        <w:r w:rsidR="00810C31">
          <w:rPr>
            <w:webHidden/>
          </w:rPr>
          <w:instrText xml:space="preserve"> PAGEREF _Toc421662633 \h </w:instrText>
        </w:r>
        <w:r>
          <w:rPr>
            <w:webHidden/>
          </w:rPr>
        </w:r>
        <w:r>
          <w:rPr>
            <w:webHidden/>
          </w:rPr>
          <w:fldChar w:fldCharType="separate"/>
        </w:r>
        <w:r w:rsidR="00810C31">
          <w:rPr>
            <w:webHidden/>
          </w:rPr>
          <w:t>8</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4" w:history="1">
        <w:r w:rsidR="00810C31" w:rsidRPr="00D14F0B">
          <w:rPr>
            <w:rStyle w:val="Hyperlink"/>
            <w:caps/>
          </w:rPr>
          <w:t>3.</w:t>
        </w:r>
        <w:r w:rsidR="00810C31">
          <w:rPr>
            <w:rFonts w:asciiTheme="minorHAnsi" w:eastAsiaTheme="minorEastAsia" w:hAnsiTheme="minorHAnsi" w:cstheme="minorBidi"/>
            <w:b w:val="0"/>
            <w:bCs w:val="0"/>
            <w:sz w:val="22"/>
            <w:szCs w:val="22"/>
            <w:lang w:eastAsia="lv-LV"/>
          </w:rPr>
          <w:tab/>
        </w:r>
        <w:r w:rsidR="00810C31" w:rsidRPr="00D14F0B">
          <w:rPr>
            <w:rStyle w:val="Hyperlink"/>
            <w:caps/>
          </w:rPr>
          <w:t>Pretendentu izslēgšanas nosacījumi, ATLASES UN KVALIFIKĀCIJAS PRASĪBAS</w:t>
        </w:r>
        <w:r w:rsidR="00810C31">
          <w:rPr>
            <w:webHidden/>
          </w:rPr>
          <w:tab/>
        </w:r>
        <w:r>
          <w:rPr>
            <w:webHidden/>
          </w:rPr>
          <w:fldChar w:fldCharType="begin"/>
        </w:r>
        <w:r w:rsidR="00810C31">
          <w:rPr>
            <w:webHidden/>
          </w:rPr>
          <w:instrText xml:space="preserve"> PAGEREF _Toc421662634 \h </w:instrText>
        </w:r>
        <w:r>
          <w:rPr>
            <w:webHidden/>
          </w:rPr>
        </w:r>
        <w:r>
          <w:rPr>
            <w:webHidden/>
          </w:rPr>
          <w:fldChar w:fldCharType="separate"/>
        </w:r>
        <w:r w:rsidR="00810C31">
          <w:rPr>
            <w:webHidden/>
          </w:rPr>
          <w:t>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5" w:history="1">
        <w:r w:rsidR="00810C31" w:rsidRPr="00D14F0B">
          <w:rPr>
            <w:rStyle w:val="Hyperlink"/>
            <w:caps/>
          </w:rPr>
          <w:t>4.</w:t>
        </w:r>
        <w:r w:rsidR="00810C31">
          <w:rPr>
            <w:rFonts w:asciiTheme="minorHAnsi" w:eastAsiaTheme="minorEastAsia" w:hAnsiTheme="minorHAnsi" w:cstheme="minorBidi"/>
            <w:b w:val="0"/>
            <w:bCs w:val="0"/>
            <w:sz w:val="22"/>
            <w:szCs w:val="22"/>
            <w:lang w:eastAsia="lv-LV"/>
          </w:rPr>
          <w:tab/>
        </w:r>
        <w:r w:rsidR="00810C31" w:rsidRPr="00D14F0B">
          <w:rPr>
            <w:rStyle w:val="Hyperlink"/>
            <w:caps/>
          </w:rPr>
          <w:t>Iesniedzamie dokumenti</w:t>
        </w:r>
        <w:r w:rsidR="00810C31">
          <w:rPr>
            <w:webHidden/>
          </w:rPr>
          <w:tab/>
        </w:r>
        <w:r>
          <w:rPr>
            <w:webHidden/>
          </w:rPr>
          <w:fldChar w:fldCharType="begin"/>
        </w:r>
        <w:r w:rsidR="00810C31">
          <w:rPr>
            <w:webHidden/>
          </w:rPr>
          <w:instrText xml:space="preserve"> PAGEREF _Toc421662635 \h </w:instrText>
        </w:r>
        <w:r>
          <w:rPr>
            <w:webHidden/>
          </w:rPr>
        </w:r>
        <w:r>
          <w:rPr>
            <w:webHidden/>
          </w:rPr>
          <w:fldChar w:fldCharType="separate"/>
        </w:r>
        <w:r w:rsidR="00810C31">
          <w:rPr>
            <w:webHidden/>
          </w:rPr>
          <w:t>10</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6" w:history="1">
        <w:r w:rsidR="00810C31" w:rsidRPr="00D14F0B">
          <w:rPr>
            <w:rStyle w:val="Hyperlink"/>
            <w:caps/>
          </w:rPr>
          <w:t>5.</w:t>
        </w:r>
        <w:r w:rsidR="00810C31">
          <w:rPr>
            <w:rFonts w:asciiTheme="minorHAnsi" w:eastAsiaTheme="minorEastAsia" w:hAnsiTheme="minorHAnsi" w:cstheme="minorBidi"/>
            <w:b w:val="0"/>
            <w:bCs w:val="0"/>
            <w:sz w:val="22"/>
            <w:szCs w:val="22"/>
            <w:lang w:eastAsia="lv-LV"/>
          </w:rPr>
          <w:tab/>
        </w:r>
        <w:r w:rsidR="00810C31" w:rsidRPr="00D14F0B">
          <w:rPr>
            <w:rStyle w:val="Hyperlink"/>
            <w:caps/>
          </w:rPr>
          <w:t>Piedāvājuma vērtēšanas un izvēles kritēriji</w:t>
        </w:r>
        <w:r w:rsidR="00810C31">
          <w:rPr>
            <w:webHidden/>
          </w:rPr>
          <w:tab/>
        </w:r>
        <w:r>
          <w:rPr>
            <w:webHidden/>
          </w:rPr>
          <w:fldChar w:fldCharType="begin"/>
        </w:r>
        <w:r w:rsidR="00810C31">
          <w:rPr>
            <w:webHidden/>
          </w:rPr>
          <w:instrText xml:space="preserve"> PAGEREF _Toc421662636 \h </w:instrText>
        </w:r>
        <w:r>
          <w:rPr>
            <w:webHidden/>
          </w:rPr>
        </w:r>
        <w:r>
          <w:rPr>
            <w:webHidden/>
          </w:rPr>
          <w:fldChar w:fldCharType="separate"/>
        </w:r>
        <w:r w:rsidR="00810C31">
          <w:rPr>
            <w:webHidden/>
          </w:rPr>
          <w:t>12</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7" w:history="1">
        <w:r w:rsidR="00810C31" w:rsidRPr="00D14F0B">
          <w:rPr>
            <w:rStyle w:val="Hyperlink"/>
            <w:caps/>
          </w:rPr>
          <w:t>6.</w:t>
        </w:r>
        <w:r w:rsidR="00810C31">
          <w:rPr>
            <w:rFonts w:asciiTheme="minorHAnsi" w:eastAsiaTheme="minorEastAsia" w:hAnsiTheme="minorHAnsi" w:cstheme="minorBidi"/>
            <w:b w:val="0"/>
            <w:bCs w:val="0"/>
            <w:sz w:val="22"/>
            <w:szCs w:val="22"/>
            <w:lang w:eastAsia="lv-LV"/>
          </w:rPr>
          <w:tab/>
        </w:r>
        <w:r w:rsidR="00810C31" w:rsidRPr="00D14F0B">
          <w:rPr>
            <w:rStyle w:val="Hyperlink"/>
            <w:caps/>
          </w:rPr>
          <w:t>Iepirkuma līgums</w:t>
        </w:r>
        <w:r w:rsidR="00810C31">
          <w:rPr>
            <w:webHidden/>
          </w:rPr>
          <w:tab/>
        </w:r>
        <w:r>
          <w:rPr>
            <w:webHidden/>
          </w:rPr>
          <w:fldChar w:fldCharType="begin"/>
        </w:r>
        <w:r w:rsidR="00810C31">
          <w:rPr>
            <w:webHidden/>
          </w:rPr>
          <w:instrText xml:space="preserve"> PAGEREF _Toc421662637 \h </w:instrText>
        </w:r>
        <w:r>
          <w:rPr>
            <w:webHidden/>
          </w:rPr>
        </w:r>
        <w:r>
          <w:rPr>
            <w:webHidden/>
          </w:rPr>
          <w:fldChar w:fldCharType="separate"/>
        </w:r>
        <w:r w:rsidR="00810C31">
          <w:rPr>
            <w:webHidden/>
          </w:rPr>
          <w:t>13</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8" w:history="1">
        <w:r w:rsidR="00810C31" w:rsidRPr="00D14F0B">
          <w:rPr>
            <w:rStyle w:val="Hyperlink"/>
            <w:caps/>
          </w:rPr>
          <w:t>7.</w:t>
        </w:r>
        <w:r w:rsidR="00810C31">
          <w:rPr>
            <w:rFonts w:asciiTheme="minorHAnsi" w:eastAsiaTheme="minorEastAsia" w:hAnsiTheme="minorHAnsi" w:cstheme="minorBidi"/>
            <w:b w:val="0"/>
            <w:bCs w:val="0"/>
            <w:sz w:val="22"/>
            <w:szCs w:val="22"/>
            <w:lang w:eastAsia="lv-LV"/>
          </w:rPr>
          <w:tab/>
        </w:r>
        <w:r w:rsidR="00810C31" w:rsidRPr="00D14F0B">
          <w:rPr>
            <w:rStyle w:val="Hyperlink"/>
            <w:caps/>
          </w:rPr>
          <w:t>Iepirkuma komisijas tiesības un pienākumi</w:t>
        </w:r>
        <w:r w:rsidR="00810C31">
          <w:rPr>
            <w:webHidden/>
          </w:rPr>
          <w:tab/>
        </w:r>
        <w:r>
          <w:rPr>
            <w:webHidden/>
          </w:rPr>
          <w:fldChar w:fldCharType="begin"/>
        </w:r>
        <w:r w:rsidR="00810C31">
          <w:rPr>
            <w:webHidden/>
          </w:rPr>
          <w:instrText xml:space="preserve"> PAGEREF _Toc421662638 \h </w:instrText>
        </w:r>
        <w:r>
          <w:rPr>
            <w:webHidden/>
          </w:rPr>
        </w:r>
        <w:r>
          <w:rPr>
            <w:webHidden/>
          </w:rPr>
          <w:fldChar w:fldCharType="separate"/>
        </w:r>
        <w:r w:rsidR="00810C31">
          <w:rPr>
            <w:webHidden/>
          </w:rPr>
          <w:t>14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39" w:history="1">
        <w:r w:rsidR="00810C31" w:rsidRPr="00D14F0B">
          <w:rPr>
            <w:rStyle w:val="Hyperlink"/>
            <w:caps/>
          </w:rPr>
          <w:t>8.</w:t>
        </w:r>
        <w:r w:rsidR="00810C31">
          <w:rPr>
            <w:rFonts w:asciiTheme="minorHAnsi" w:eastAsiaTheme="minorEastAsia" w:hAnsiTheme="minorHAnsi" w:cstheme="minorBidi"/>
            <w:b w:val="0"/>
            <w:bCs w:val="0"/>
            <w:sz w:val="22"/>
            <w:szCs w:val="22"/>
            <w:lang w:eastAsia="lv-LV"/>
          </w:rPr>
          <w:tab/>
        </w:r>
        <w:r w:rsidR="00810C31" w:rsidRPr="00D14F0B">
          <w:rPr>
            <w:rStyle w:val="Hyperlink"/>
            <w:caps/>
          </w:rPr>
          <w:t>Pretendenta tiesības un pienākumi</w:t>
        </w:r>
        <w:r w:rsidR="00810C31">
          <w:rPr>
            <w:webHidden/>
          </w:rPr>
          <w:tab/>
        </w:r>
        <w:r>
          <w:rPr>
            <w:webHidden/>
          </w:rPr>
          <w:fldChar w:fldCharType="begin"/>
        </w:r>
        <w:r w:rsidR="00810C31">
          <w:rPr>
            <w:webHidden/>
          </w:rPr>
          <w:instrText xml:space="preserve"> PAGEREF _Toc421662639 \h </w:instrText>
        </w:r>
        <w:r>
          <w:rPr>
            <w:webHidden/>
          </w:rPr>
        </w:r>
        <w:r>
          <w:rPr>
            <w:webHidden/>
          </w:rPr>
          <w:fldChar w:fldCharType="separate"/>
        </w:r>
        <w:r w:rsidR="00810C31">
          <w:rPr>
            <w:webHidden/>
          </w:rPr>
          <w:t>15</w:t>
        </w:r>
        <w:r>
          <w:rPr>
            <w:webHidden/>
          </w:rPr>
          <w:fldChar w:fldCharType="end"/>
        </w:r>
      </w:hyperlink>
    </w:p>
    <w:p w:rsidR="00810C31" w:rsidRDefault="006E40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1662640" w:history="1">
        <w:r w:rsidR="00810C31" w:rsidRPr="00D14F0B">
          <w:rPr>
            <w:rStyle w:val="Hyperlink"/>
            <w:rFonts w:ascii="Times New Roman" w:hAnsi="Times New Roman"/>
            <w:noProof/>
          </w:rPr>
          <w:t>TEHNISKĀS  SPECIFIKĀCIJAS</w:t>
        </w:r>
        <w:r w:rsidR="00810C31">
          <w:rPr>
            <w:noProof/>
            <w:webHidden/>
          </w:rPr>
          <w:tab/>
        </w:r>
        <w:r>
          <w:rPr>
            <w:noProof/>
            <w:webHidden/>
          </w:rPr>
          <w:fldChar w:fldCharType="begin"/>
        </w:r>
        <w:r w:rsidR="00810C31">
          <w:rPr>
            <w:noProof/>
            <w:webHidden/>
          </w:rPr>
          <w:instrText xml:space="preserve"> PAGEREF _Toc421662640 \h </w:instrText>
        </w:r>
        <w:r>
          <w:rPr>
            <w:noProof/>
            <w:webHidden/>
          </w:rPr>
        </w:r>
        <w:r>
          <w:rPr>
            <w:noProof/>
            <w:webHidden/>
          </w:rPr>
          <w:fldChar w:fldCharType="separate"/>
        </w:r>
        <w:r w:rsidR="00810C31">
          <w:rPr>
            <w:noProof/>
            <w:webHidden/>
          </w:rPr>
          <w:t>17</w:t>
        </w:r>
        <w:r>
          <w:rPr>
            <w:noProof/>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1" w:history="1">
        <w:r w:rsidR="00810C31" w:rsidRPr="00D14F0B">
          <w:rPr>
            <w:rStyle w:val="Hyperlink"/>
          </w:rPr>
          <w:t>VISPĀRĒJA INFORMĀCIJA</w:t>
        </w:r>
        <w:r w:rsidR="00810C31">
          <w:rPr>
            <w:webHidden/>
          </w:rPr>
          <w:tab/>
        </w:r>
        <w:r>
          <w:rPr>
            <w:webHidden/>
          </w:rPr>
          <w:fldChar w:fldCharType="begin"/>
        </w:r>
        <w:r w:rsidR="00810C31">
          <w:rPr>
            <w:webHidden/>
          </w:rPr>
          <w:instrText xml:space="preserve"> PAGEREF _Toc421662641 \h </w:instrText>
        </w:r>
        <w:r>
          <w:rPr>
            <w:webHidden/>
          </w:rPr>
        </w:r>
        <w:r>
          <w:rPr>
            <w:webHidden/>
          </w:rPr>
          <w:fldChar w:fldCharType="separate"/>
        </w:r>
        <w:r w:rsidR="00810C31">
          <w:rPr>
            <w:webHidden/>
          </w:rPr>
          <w:t>18</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2" w:history="1">
        <w:r w:rsidR="00810C31" w:rsidRPr="00D14F0B">
          <w:rPr>
            <w:rStyle w:val="Hyperlink"/>
            <w:caps/>
          </w:rPr>
          <w:t>PIEGĀDĀJAMo preču SPECIFIKĀCIJAs</w:t>
        </w:r>
        <w:r w:rsidR="00810C31">
          <w:rPr>
            <w:webHidden/>
          </w:rPr>
          <w:tab/>
        </w:r>
        <w:r>
          <w:rPr>
            <w:webHidden/>
          </w:rPr>
          <w:fldChar w:fldCharType="begin"/>
        </w:r>
        <w:r w:rsidR="00810C31">
          <w:rPr>
            <w:webHidden/>
          </w:rPr>
          <w:instrText xml:space="preserve"> PAGEREF _Toc421662642 \h </w:instrText>
        </w:r>
        <w:r>
          <w:rPr>
            <w:webHidden/>
          </w:rPr>
        </w:r>
        <w:r>
          <w:rPr>
            <w:webHidden/>
          </w:rPr>
          <w:fldChar w:fldCharType="separate"/>
        </w:r>
        <w:r w:rsidR="00810C31">
          <w:rPr>
            <w:webHidden/>
          </w:rPr>
          <w:t>19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3" w:history="1">
        <w:r w:rsidR="00810C31" w:rsidRPr="00D14F0B">
          <w:rPr>
            <w:rStyle w:val="Hyperlink"/>
            <w:highlight w:val="yellow"/>
            <w:lang w:eastAsia="ar-SA"/>
          </w:rPr>
          <w:t>1. Lote</w:t>
        </w:r>
        <w:r w:rsidR="00810C31">
          <w:rPr>
            <w:webHidden/>
          </w:rPr>
          <w:tab/>
        </w:r>
        <w:r>
          <w:rPr>
            <w:webHidden/>
          </w:rPr>
          <w:fldChar w:fldCharType="begin"/>
        </w:r>
        <w:r w:rsidR="00810C31">
          <w:rPr>
            <w:webHidden/>
          </w:rPr>
          <w:instrText xml:space="preserve"> PAGEREF _Toc421662643 \h </w:instrText>
        </w:r>
        <w:r>
          <w:rPr>
            <w:webHidden/>
          </w:rPr>
        </w:r>
        <w:r>
          <w:rPr>
            <w:webHidden/>
          </w:rPr>
          <w:fldChar w:fldCharType="separate"/>
        </w:r>
        <w:r w:rsidR="00810C31">
          <w:rPr>
            <w:webHidden/>
          </w:rPr>
          <w:t>19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4" w:history="1">
        <w:r w:rsidR="00810C31" w:rsidRPr="00D14F0B">
          <w:rPr>
            <w:rStyle w:val="Hyperlink"/>
            <w:highlight w:val="yellow"/>
            <w:lang w:eastAsia="ar-SA"/>
          </w:rPr>
          <w:t>2. Lote</w:t>
        </w:r>
        <w:r w:rsidR="00810C31">
          <w:rPr>
            <w:webHidden/>
          </w:rPr>
          <w:tab/>
        </w:r>
        <w:r>
          <w:rPr>
            <w:webHidden/>
          </w:rPr>
          <w:fldChar w:fldCharType="begin"/>
        </w:r>
        <w:r w:rsidR="00810C31">
          <w:rPr>
            <w:webHidden/>
          </w:rPr>
          <w:instrText xml:space="preserve"> PAGEREF _Toc421662644 \h </w:instrText>
        </w:r>
        <w:r>
          <w:rPr>
            <w:webHidden/>
          </w:rPr>
        </w:r>
        <w:r>
          <w:rPr>
            <w:webHidden/>
          </w:rPr>
          <w:fldChar w:fldCharType="separate"/>
        </w:r>
        <w:r w:rsidR="00810C31">
          <w:rPr>
            <w:webHidden/>
          </w:rPr>
          <w:t>21</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5" w:history="1">
        <w:r w:rsidR="00810C31" w:rsidRPr="00D14F0B">
          <w:rPr>
            <w:rStyle w:val="Hyperlink"/>
            <w:highlight w:val="yellow"/>
            <w:lang w:eastAsia="ar-SA"/>
          </w:rPr>
          <w:t>3. Lote</w:t>
        </w:r>
        <w:r w:rsidR="00810C31">
          <w:rPr>
            <w:webHidden/>
          </w:rPr>
          <w:tab/>
        </w:r>
        <w:r>
          <w:rPr>
            <w:webHidden/>
          </w:rPr>
          <w:fldChar w:fldCharType="begin"/>
        </w:r>
        <w:r w:rsidR="00810C31">
          <w:rPr>
            <w:webHidden/>
          </w:rPr>
          <w:instrText xml:space="preserve"> PAGEREF _Toc421662645 \h </w:instrText>
        </w:r>
        <w:r>
          <w:rPr>
            <w:webHidden/>
          </w:rPr>
        </w:r>
        <w:r>
          <w:rPr>
            <w:webHidden/>
          </w:rPr>
          <w:fldChar w:fldCharType="separate"/>
        </w:r>
        <w:r w:rsidR="00810C31">
          <w:rPr>
            <w:webHidden/>
          </w:rPr>
          <w:t>31</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6" w:history="1">
        <w:r w:rsidR="00810C31" w:rsidRPr="00D14F0B">
          <w:rPr>
            <w:rStyle w:val="Hyperlink"/>
            <w:highlight w:val="yellow"/>
            <w:lang w:eastAsia="ar-SA"/>
          </w:rPr>
          <w:t>4. Lote</w:t>
        </w:r>
        <w:r w:rsidR="00810C31">
          <w:rPr>
            <w:webHidden/>
          </w:rPr>
          <w:tab/>
        </w:r>
        <w:r>
          <w:rPr>
            <w:webHidden/>
          </w:rPr>
          <w:fldChar w:fldCharType="begin"/>
        </w:r>
        <w:r w:rsidR="00810C31">
          <w:rPr>
            <w:webHidden/>
          </w:rPr>
          <w:instrText xml:space="preserve"> PAGEREF _Toc421662646 \h </w:instrText>
        </w:r>
        <w:r>
          <w:rPr>
            <w:webHidden/>
          </w:rPr>
        </w:r>
        <w:r>
          <w:rPr>
            <w:webHidden/>
          </w:rPr>
          <w:fldChar w:fldCharType="separate"/>
        </w:r>
        <w:r w:rsidR="00810C31">
          <w:rPr>
            <w:webHidden/>
          </w:rPr>
          <w:t>32</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7" w:history="1">
        <w:r w:rsidR="00810C31" w:rsidRPr="00D14F0B">
          <w:rPr>
            <w:rStyle w:val="Hyperlink"/>
            <w:highlight w:val="yellow"/>
            <w:lang w:eastAsia="ar-SA"/>
          </w:rPr>
          <w:t>5. Lote</w:t>
        </w:r>
        <w:r w:rsidR="00810C31">
          <w:rPr>
            <w:webHidden/>
          </w:rPr>
          <w:tab/>
        </w:r>
        <w:r>
          <w:rPr>
            <w:webHidden/>
          </w:rPr>
          <w:fldChar w:fldCharType="begin"/>
        </w:r>
        <w:r w:rsidR="00810C31">
          <w:rPr>
            <w:webHidden/>
          </w:rPr>
          <w:instrText xml:space="preserve"> PAGEREF _Toc421662647 \h </w:instrText>
        </w:r>
        <w:r>
          <w:rPr>
            <w:webHidden/>
          </w:rPr>
        </w:r>
        <w:r>
          <w:rPr>
            <w:webHidden/>
          </w:rPr>
          <w:fldChar w:fldCharType="separate"/>
        </w:r>
        <w:r w:rsidR="00810C31">
          <w:rPr>
            <w:webHidden/>
          </w:rPr>
          <w:t>33</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8" w:history="1">
        <w:r w:rsidR="00810C31" w:rsidRPr="00D14F0B">
          <w:rPr>
            <w:rStyle w:val="Hyperlink"/>
            <w:highlight w:val="yellow"/>
            <w:lang w:eastAsia="ar-SA"/>
          </w:rPr>
          <w:t>6. Lote</w:t>
        </w:r>
        <w:r w:rsidR="00810C31">
          <w:rPr>
            <w:webHidden/>
          </w:rPr>
          <w:tab/>
        </w:r>
        <w:r>
          <w:rPr>
            <w:webHidden/>
          </w:rPr>
          <w:fldChar w:fldCharType="begin"/>
        </w:r>
        <w:r w:rsidR="00810C31">
          <w:rPr>
            <w:webHidden/>
          </w:rPr>
          <w:instrText xml:space="preserve"> PAGEREF _Toc421662648 \h </w:instrText>
        </w:r>
        <w:r>
          <w:rPr>
            <w:webHidden/>
          </w:rPr>
        </w:r>
        <w:r>
          <w:rPr>
            <w:webHidden/>
          </w:rPr>
          <w:fldChar w:fldCharType="separate"/>
        </w:r>
        <w:r w:rsidR="00810C31">
          <w:rPr>
            <w:webHidden/>
          </w:rPr>
          <w:t>34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49" w:history="1">
        <w:r w:rsidR="00810C31" w:rsidRPr="00D14F0B">
          <w:rPr>
            <w:rStyle w:val="Hyperlink"/>
            <w:highlight w:val="yellow"/>
            <w:lang w:eastAsia="ar-SA"/>
          </w:rPr>
          <w:t>7. Lote</w:t>
        </w:r>
        <w:r w:rsidR="00810C31">
          <w:rPr>
            <w:webHidden/>
          </w:rPr>
          <w:tab/>
        </w:r>
        <w:r>
          <w:rPr>
            <w:webHidden/>
          </w:rPr>
          <w:fldChar w:fldCharType="begin"/>
        </w:r>
        <w:r w:rsidR="00810C31">
          <w:rPr>
            <w:webHidden/>
          </w:rPr>
          <w:instrText xml:space="preserve"> PAGEREF _Toc421662649 \h </w:instrText>
        </w:r>
        <w:r>
          <w:rPr>
            <w:webHidden/>
          </w:rPr>
        </w:r>
        <w:r>
          <w:rPr>
            <w:webHidden/>
          </w:rPr>
          <w:fldChar w:fldCharType="separate"/>
        </w:r>
        <w:r w:rsidR="00810C31">
          <w:rPr>
            <w:webHidden/>
          </w:rPr>
          <w:t>37</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0" w:history="1">
        <w:r w:rsidR="00810C31" w:rsidRPr="00D14F0B">
          <w:rPr>
            <w:rStyle w:val="Hyperlink"/>
            <w:highlight w:val="yellow"/>
            <w:lang w:eastAsia="ar-SA"/>
          </w:rPr>
          <w:t>8. Lote</w:t>
        </w:r>
        <w:r w:rsidR="00810C31">
          <w:rPr>
            <w:webHidden/>
          </w:rPr>
          <w:tab/>
        </w:r>
        <w:r>
          <w:rPr>
            <w:webHidden/>
          </w:rPr>
          <w:fldChar w:fldCharType="begin"/>
        </w:r>
        <w:r w:rsidR="00810C31">
          <w:rPr>
            <w:webHidden/>
          </w:rPr>
          <w:instrText xml:space="preserve"> PAGEREF _Toc421662650 \h </w:instrText>
        </w:r>
        <w:r>
          <w:rPr>
            <w:webHidden/>
          </w:rPr>
        </w:r>
        <w:r>
          <w:rPr>
            <w:webHidden/>
          </w:rPr>
          <w:fldChar w:fldCharType="separate"/>
        </w:r>
        <w:r w:rsidR="00810C31">
          <w:rPr>
            <w:webHidden/>
          </w:rPr>
          <w:t>38</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1" w:history="1">
        <w:r w:rsidR="00810C31" w:rsidRPr="00D14F0B">
          <w:rPr>
            <w:rStyle w:val="Hyperlink"/>
            <w:highlight w:val="yellow"/>
            <w:lang w:eastAsia="ar-SA"/>
          </w:rPr>
          <w:t>9. Lote</w:t>
        </w:r>
        <w:r w:rsidR="00810C31">
          <w:rPr>
            <w:webHidden/>
          </w:rPr>
          <w:tab/>
        </w:r>
        <w:r>
          <w:rPr>
            <w:webHidden/>
          </w:rPr>
          <w:fldChar w:fldCharType="begin"/>
        </w:r>
        <w:r w:rsidR="00810C31">
          <w:rPr>
            <w:webHidden/>
          </w:rPr>
          <w:instrText xml:space="preserve"> PAGEREF _Toc421662651 \h </w:instrText>
        </w:r>
        <w:r>
          <w:rPr>
            <w:webHidden/>
          </w:rPr>
        </w:r>
        <w:r>
          <w:rPr>
            <w:webHidden/>
          </w:rPr>
          <w:fldChar w:fldCharType="separate"/>
        </w:r>
        <w:r w:rsidR="00810C31">
          <w:rPr>
            <w:webHidden/>
          </w:rPr>
          <w:t>39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2" w:history="1">
        <w:r w:rsidR="00810C31" w:rsidRPr="00D14F0B">
          <w:rPr>
            <w:rStyle w:val="Hyperlink"/>
            <w:highlight w:val="yellow"/>
            <w:lang w:eastAsia="ar-SA"/>
          </w:rPr>
          <w:t>10. Lote</w:t>
        </w:r>
        <w:r w:rsidR="00810C31">
          <w:rPr>
            <w:webHidden/>
          </w:rPr>
          <w:tab/>
        </w:r>
        <w:r>
          <w:rPr>
            <w:webHidden/>
          </w:rPr>
          <w:fldChar w:fldCharType="begin"/>
        </w:r>
        <w:r w:rsidR="00810C31">
          <w:rPr>
            <w:webHidden/>
          </w:rPr>
          <w:instrText xml:space="preserve"> PAGEREF _Toc421662652 \h </w:instrText>
        </w:r>
        <w:r>
          <w:rPr>
            <w:webHidden/>
          </w:rPr>
        </w:r>
        <w:r>
          <w:rPr>
            <w:webHidden/>
          </w:rPr>
          <w:fldChar w:fldCharType="separate"/>
        </w:r>
        <w:r w:rsidR="00810C31">
          <w:rPr>
            <w:webHidden/>
          </w:rPr>
          <w:t>41</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3" w:history="1">
        <w:r w:rsidR="00810C31" w:rsidRPr="00D14F0B">
          <w:rPr>
            <w:rStyle w:val="Hyperlink"/>
            <w:highlight w:val="yellow"/>
            <w:lang w:eastAsia="ar-SA"/>
          </w:rPr>
          <w:t>11. Lote</w:t>
        </w:r>
        <w:r w:rsidR="00810C31">
          <w:rPr>
            <w:webHidden/>
          </w:rPr>
          <w:tab/>
        </w:r>
        <w:r>
          <w:rPr>
            <w:webHidden/>
          </w:rPr>
          <w:fldChar w:fldCharType="begin"/>
        </w:r>
        <w:r w:rsidR="00810C31">
          <w:rPr>
            <w:webHidden/>
          </w:rPr>
          <w:instrText xml:space="preserve"> PAGEREF _Toc421662653 \h </w:instrText>
        </w:r>
        <w:r>
          <w:rPr>
            <w:webHidden/>
          </w:rPr>
        </w:r>
        <w:r>
          <w:rPr>
            <w:webHidden/>
          </w:rPr>
          <w:fldChar w:fldCharType="separate"/>
        </w:r>
        <w:r w:rsidR="00810C31">
          <w:rPr>
            <w:webHidden/>
          </w:rPr>
          <w:t>42</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4" w:history="1">
        <w:r w:rsidR="00810C31" w:rsidRPr="00D14F0B">
          <w:rPr>
            <w:rStyle w:val="Hyperlink"/>
            <w:highlight w:val="yellow"/>
            <w:lang w:eastAsia="ar-SA"/>
          </w:rPr>
          <w:t>12. Lote</w:t>
        </w:r>
        <w:r w:rsidR="00810C31">
          <w:rPr>
            <w:webHidden/>
          </w:rPr>
          <w:tab/>
        </w:r>
        <w:r>
          <w:rPr>
            <w:webHidden/>
          </w:rPr>
          <w:fldChar w:fldCharType="begin"/>
        </w:r>
        <w:r w:rsidR="00810C31">
          <w:rPr>
            <w:webHidden/>
          </w:rPr>
          <w:instrText xml:space="preserve"> PAGEREF _Toc421662654 \h </w:instrText>
        </w:r>
        <w:r>
          <w:rPr>
            <w:webHidden/>
          </w:rPr>
        </w:r>
        <w:r>
          <w:rPr>
            <w:webHidden/>
          </w:rPr>
          <w:fldChar w:fldCharType="separate"/>
        </w:r>
        <w:r w:rsidR="00810C31">
          <w:rPr>
            <w:webHidden/>
          </w:rPr>
          <w:t>44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5" w:history="1">
        <w:r w:rsidR="00810C31" w:rsidRPr="00D14F0B">
          <w:rPr>
            <w:rStyle w:val="Hyperlink"/>
            <w:highlight w:val="yellow"/>
            <w:lang w:eastAsia="ar-SA"/>
          </w:rPr>
          <w:t>13. Lote</w:t>
        </w:r>
        <w:r w:rsidR="00810C31">
          <w:rPr>
            <w:webHidden/>
          </w:rPr>
          <w:tab/>
        </w:r>
        <w:r>
          <w:rPr>
            <w:webHidden/>
          </w:rPr>
          <w:fldChar w:fldCharType="begin"/>
        </w:r>
        <w:r w:rsidR="00810C31">
          <w:rPr>
            <w:webHidden/>
          </w:rPr>
          <w:instrText xml:space="preserve"> PAGEREF _Toc421662655 \h </w:instrText>
        </w:r>
        <w:r>
          <w:rPr>
            <w:webHidden/>
          </w:rPr>
        </w:r>
        <w:r>
          <w:rPr>
            <w:webHidden/>
          </w:rPr>
          <w:fldChar w:fldCharType="separate"/>
        </w:r>
        <w:r w:rsidR="00810C31">
          <w:rPr>
            <w:webHidden/>
          </w:rPr>
          <w:t>49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6" w:history="1">
        <w:r w:rsidR="00810C31" w:rsidRPr="00D14F0B">
          <w:rPr>
            <w:rStyle w:val="Hyperlink"/>
            <w:highlight w:val="yellow"/>
            <w:lang w:eastAsia="ar-SA"/>
          </w:rPr>
          <w:t>14. Lote</w:t>
        </w:r>
        <w:r w:rsidR="00810C31">
          <w:rPr>
            <w:webHidden/>
          </w:rPr>
          <w:tab/>
        </w:r>
        <w:r>
          <w:rPr>
            <w:webHidden/>
          </w:rPr>
          <w:fldChar w:fldCharType="begin"/>
        </w:r>
        <w:r w:rsidR="00810C31">
          <w:rPr>
            <w:webHidden/>
          </w:rPr>
          <w:instrText xml:space="preserve"> PAGEREF _Toc421662656 \h </w:instrText>
        </w:r>
        <w:r>
          <w:rPr>
            <w:webHidden/>
          </w:rPr>
        </w:r>
        <w:r>
          <w:rPr>
            <w:webHidden/>
          </w:rPr>
          <w:fldChar w:fldCharType="separate"/>
        </w:r>
        <w:r w:rsidR="00810C31">
          <w:rPr>
            <w:webHidden/>
          </w:rPr>
          <w:t>51</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7" w:history="1">
        <w:r w:rsidR="00810C31" w:rsidRPr="00D14F0B">
          <w:rPr>
            <w:rStyle w:val="Hyperlink"/>
            <w:highlight w:val="yellow"/>
            <w:lang w:eastAsia="ar-SA"/>
          </w:rPr>
          <w:t>15. Lote</w:t>
        </w:r>
        <w:r w:rsidR="00810C31">
          <w:rPr>
            <w:webHidden/>
          </w:rPr>
          <w:tab/>
        </w:r>
        <w:r>
          <w:rPr>
            <w:webHidden/>
          </w:rPr>
          <w:fldChar w:fldCharType="begin"/>
        </w:r>
        <w:r w:rsidR="00810C31">
          <w:rPr>
            <w:webHidden/>
          </w:rPr>
          <w:instrText xml:space="preserve"> PAGEREF _Toc421662657 \h </w:instrText>
        </w:r>
        <w:r>
          <w:rPr>
            <w:webHidden/>
          </w:rPr>
        </w:r>
        <w:r>
          <w:rPr>
            <w:webHidden/>
          </w:rPr>
          <w:fldChar w:fldCharType="separate"/>
        </w:r>
        <w:r w:rsidR="00810C31">
          <w:rPr>
            <w:webHidden/>
          </w:rPr>
          <w:t>56</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8" w:history="1">
        <w:r w:rsidR="00810C31" w:rsidRPr="00D14F0B">
          <w:rPr>
            <w:rStyle w:val="Hyperlink"/>
            <w:highlight w:val="yellow"/>
            <w:lang w:eastAsia="ar-SA"/>
          </w:rPr>
          <w:t>16. Lote</w:t>
        </w:r>
        <w:r w:rsidR="00810C31">
          <w:rPr>
            <w:webHidden/>
          </w:rPr>
          <w:tab/>
        </w:r>
        <w:r>
          <w:rPr>
            <w:webHidden/>
          </w:rPr>
          <w:fldChar w:fldCharType="begin"/>
        </w:r>
        <w:r w:rsidR="00810C31">
          <w:rPr>
            <w:webHidden/>
          </w:rPr>
          <w:instrText xml:space="preserve"> PAGEREF _Toc421662658 \h </w:instrText>
        </w:r>
        <w:r>
          <w:rPr>
            <w:webHidden/>
          </w:rPr>
        </w:r>
        <w:r>
          <w:rPr>
            <w:webHidden/>
          </w:rPr>
          <w:fldChar w:fldCharType="separate"/>
        </w:r>
        <w:r w:rsidR="00810C31">
          <w:rPr>
            <w:webHidden/>
          </w:rPr>
          <w:t>58</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59" w:history="1">
        <w:r w:rsidR="00810C31" w:rsidRPr="00D14F0B">
          <w:rPr>
            <w:rStyle w:val="Hyperlink"/>
            <w:highlight w:val="yellow"/>
            <w:lang w:eastAsia="ar-SA"/>
          </w:rPr>
          <w:t>17. Lote</w:t>
        </w:r>
        <w:r w:rsidR="00810C31">
          <w:rPr>
            <w:webHidden/>
          </w:rPr>
          <w:tab/>
        </w:r>
        <w:r>
          <w:rPr>
            <w:webHidden/>
          </w:rPr>
          <w:fldChar w:fldCharType="begin"/>
        </w:r>
        <w:r w:rsidR="00810C31">
          <w:rPr>
            <w:webHidden/>
          </w:rPr>
          <w:instrText xml:space="preserve"> PAGEREF _Toc421662659 \h </w:instrText>
        </w:r>
        <w:r>
          <w:rPr>
            <w:webHidden/>
          </w:rPr>
        </w:r>
        <w:r>
          <w:rPr>
            <w:webHidden/>
          </w:rPr>
          <w:fldChar w:fldCharType="separate"/>
        </w:r>
        <w:r w:rsidR="00810C31">
          <w:rPr>
            <w:webHidden/>
          </w:rPr>
          <w:t>60</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0" w:history="1">
        <w:r w:rsidR="00810C31" w:rsidRPr="00D14F0B">
          <w:rPr>
            <w:rStyle w:val="Hyperlink"/>
            <w:highlight w:val="yellow"/>
            <w:lang w:eastAsia="ar-SA"/>
          </w:rPr>
          <w:t>18. Lote</w:t>
        </w:r>
        <w:r w:rsidR="00810C31">
          <w:rPr>
            <w:webHidden/>
          </w:rPr>
          <w:tab/>
        </w:r>
        <w:r>
          <w:rPr>
            <w:webHidden/>
          </w:rPr>
          <w:fldChar w:fldCharType="begin"/>
        </w:r>
        <w:r w:rsidR="00810C31">
          <w:rPr>
            <w:webHidden/>
          </w:rPr>
          <w:instrText xml:space="preserve"> PAGEREF _Toc421662660 \h </w:instrText>
        </w:r>
        <w:r>
          <w:rPr>
            <w:webHidden/>
          </w:rPr>
        </w:r>
        <w:r>
          <w:rPr>
            <w:webHidden/>
          </w:rPr>
          <w:fldChar w:fldCharType="separate"/>
        </w:r>
        <w:r w:rsidR="00810C31">
          <w:rPr>
            <w:webHidden/>
          </w:rPr>
          <w:t>64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1" w:history="1">
        <w:r w:rsidR="00810C31" w:rsidRPr="00D14F0B">
          <w:rPr>
            <w:rStyle w:val="Hyperlink"/>
            <w:highlight w:val="yellow"/>
            <w:lang w:eastAsia="ar-SA"/>
          </w:rPr>
          <w:t>19. Lote</w:t>
        </w:r>
        <w:r w:rsidR="00810C31">
          <w:rPr>
            <w:webHidden/>
          </w:rPr>
          <w:tab/>
        </w:r>
        <w:r>
          <w:rPr>
            <w:webHidden/>
          </w:rPr>
          <w:fldChar w:fldCharType="begin"/>
        </w:r>
        <w:r w:rsidR="00810C31">
          <w:rPr>
            <w:webHidden/>
          </w:rPr>
          <w:instrText xml:space="preserve"> PAGEREF _Toc421662661 \h </w:instrText>
        </w:r>
        <w:r>
          <w:rPr>
            <w:webHidden/>
          </w:rPr>
        </w:r>
        <w:r>
          <w:rPr>
            <w:webHidden/>
          </w:rPr>
          <w:fldChar w:fldCharType="separate"/>
        </w:r>
        <w:r w:rsidR="00810C31">
          <w:rPr>
            <w:webHidden/>
          </w:rPr>
          <w:t>65</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2" w:history="1">
        <w:r w:rsidR="00810C31" w:rsidRPr="00D14F0B">
          <w:rPr>
            <w:rStyle w:val="Hyperlink"/>
            <w:highlight w:val="yellow"/>
            <w:lang w:eastAsia="ar-SA"/>
          </w:rPr>
          <w:t>20. Lote</w:t>
        </w:r>
        <w:r w:rsidR="00810C31">
          <w:rPr>
            <w:webHidden/>
          </w:rPr>
          <w:tab/>
        </w:r>
        <w:r>
          <w:rPr>
            <w:webHidden/>
          </w:rPr>
          <w:fldChar w:fldCharType="begin"/>
        </w:r>
        <w:r w:rsidR="00810C31">
          <w:rPr>
            <w:webHidden/>
          </w:rPr>
          <w:instrText xml:space="preserve"> PAGEREF _Toc421662662 \h </w:instrText>
        </w:r>
        <w:r>
          <w:rPr>
            <w:webHidden/>
          </w:rPr>
        </w:r>
        <w:r>
          <w:rPr>
            <w:webHidden/>
          </w:rPr>
          <w:fldChar w:fldCharType="separate"/>
        </w:r>
        <w:r w:rsidR="00810C31">
          <w:rPr>
            <w:webHidden/>
          </w:rPr>
          <w:t>67</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3" w:history="1">
        <w:r w:rsidR="00810C31" w:rsidRPr="00D14F0B">
          <w:rPr>
            <w:rStyle w:val="Hyperlink"/>
            <w:highlight w:val="yellow"/>
            <w:lang w:eastAsia="ar-SA"/>
          </w:rPr>
          <w:t>21. Lote</w:t>
        </w:r>
        <w:r w:rsidR="00810C31">
          <w:rPr>
            <w:webHidden/>
          </w:rPr>
          <w:tab/>
        </w:r>
        <w:r>
          <w:rPr>
            <w:webHidden/>
          </w:rPr>
          <w:fldChar w:fldCharType="begin"/>
        </w:r>
        <w:r w:rsidR="00810C31">
          <w:rPr>
            <w:webHidden/>
          </w:rPr>
          <w:instrText xml:space="preserve"> PAGEREF _Toc421662663 \h </w:instrText>
        </w:r>
        <w:r>
          <w:rPr>
            <w:webHidden/>
          </w:rPr>
        </w:r>
        <w:r>
          <w:rPr>
            <w:webHidden/>
          </w:rPr>
          <w:fldChar w:fldCharType="separate"/>
        </w:r>
        <w:r w:rsidR="00810C31">
          <w:rPr>
            <w:webHidden/>
          </w:rPr>
          <w:t>69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4" w:history="1">
        <w:r w:rsidR="00810C31" w:rsidRPr="00D14F0B">
          <w:rPr>
            <w:rStyle w:val="Hyperlink"/>
            <w:highlight w:val="yellow"/>
            <w:lang w:eastAsia="ar-SA"/>
          </w:rPr>
          <w:t>22. Lote</w:t>
        </w:r>
        <w:r w:rsidR="00810C31">
          <w:rPr>
            <w:webHidden/>
          </w:rPr>
          <w:tab/>
        </w:r>
        <w:r>
          <w:rPr>
            <w:webHidden/>
          </w:rPr>
          <w:fldChar w:fldCharType="begin"/>
        </w:r>
        <w:r w:rsidR="00810C31">
          <w:rPr>
            <w:webHidden/>
          </w:rPr>
          <w:instrText xml:space="preserve"> PAGEREF _Toc421662664 \h </w:instrText>
        </w:r>
        <w:r>
          <w:rPr>
            <w:webHidden/>
          </w:rPr>
        </w:r>
        <w:r>
          <w:rPr>
            <w:webHidden/>
          </w:rPr>
          <w:fldChar w:fldCharType="separate"/>
        </w:r>
        <w:r w:rsidR="00810C31">
          <w:rPr>
            <w:webHidden/>
          </w:rPr>
          <w:t>80</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5" w:history="1">
        <w:r w:rsidR="00810C31" w:rsidRPr="00D14F0B">
          <w:rPr>
            <w:rStyle w:val="Hyperlink"/>
          </w:rPr>
          <w:t>Papildus nosacījumi:</w:t>
        </w:r>
        <w:r w:rsidR="00810C31">
          <w:rPr>
            <w:webHidden/>
          </w:rPr>
          <w:tab/>
        </w:r>
        <w:r>
          <w:rPr>
            <w:webHidden/>
          </w:rPr>
          <w:fldChar w:fldCharType="begin"/>
        </w:r>
        <w:r w:rsidR="00810C31">
          <w:rPr>
            <w:webHidden/>
          </w:rPr>
          <w:instrText xml:space="preserve"> PAGEREF _Toc421662665 \h </w:instrText>
        </w:r>
        <w:r>
          <w:rPr>
            <w:webHidden/>
          </w:rPr>
        </w:r>
        <w:r>
          <w:rPr>
            <w:webHidden/>
          </w:rPr>
          <w:fldChar w:fldCharType="separate"/>
        </w:r>
        <w:r w:rsidR="00810C31">
          <w:rPr>
            <w:webHidden/>
          </w:rPr>
          <w:t>82</w:t>
        </w:r>
        <w:r>
          <w:rPr>
            <w:webHidden/>
          </w:rPr>
          <w:fldChar w:fldCharType="end"/>
        </w:r>
      </w:hyperlink>
    </w:p>
    <w:p w:rsidR="00810C31" w:rsidRDefault="006E40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1662666" w:history="1">
        <w:r w:rsidR="00810C31" w:rsidRPr="00D14F0B">
          <w:rPr>
            <w:rStyle w:val="Hyperlink"/>
            <w:rFonts w:ascii="Times New Roman" w:hAnsi="Times New Roman"/>
            <w:noProof/>
          </w:rPr>
          <w:t>LĪGUMA  PROJEKTS</w:t>
        </w:r>
        <w:r w:rsidR="00810C31">
          <w:rPr>
            <w:noProof/>
            <w:webHidden/>
          </w:rPr>
          <w:tab/>
        </w:r>
        <w:r>
          <w:rPr>
            <w:noProof/>
            <w:webHidden/>
          </w:rPr>
          <w:fldChar w:fldCharType="begin"/>
        </w:r>
        <w:r w:rsidR="00810C31">
          <w:rPr>
            <w:noProof/>
            <w:webHidden/>
          </w:rPr>
          <w:instrText xml:space="preserve"> PAGEREF _Toc421662666 \h </w:instrText>
        </w:r>
        <w:r>
          <w:rPr>
            <w:noProof/>
            <w:webHidden/>
          </w:rPr>
        </w:r>
        <w:r>
          <w:rPr>
            <w:noProof/>
            <w:webHidden/>
          </w:rPr>
          <w:fldChar w:fldCharType="separate"/>
        </w:r>
        <w:r w:rsidR="00810C31">
          <w:rPr>
            <w:noProof/>
            <w:webHidden/>
          </w:rPr>
          <w:t>83</w:t>
        </w:r>
        <w:r>
          <w:rPr>
            <w:noProof/>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7" w:history="1">
        <w:r w:rsidR="00810C31" w:rsidRPr="00D14F0B">
          <w:rPr>
            <w:rStyle w:val="Hyperlink"/>
          </w:rPr>
          <w:t>LĪGUMA SPECIĀLIE NOTEIKUMI</w:t>
        </w:r>
        <w:r w:rsidR="00810C31">
          <w:rPr>
            <w:webHidden/>
          </w:rPr>
          <w:tab/>
        </w:r>
        <w:r>
          <w:rPr>
            <w:webHidden/>
          </w:rPr>
          <w:fldChar w:fldCharType="begin"/>
        </w:r>
        <w:r w:rsidR="00810C31">
          <w:rPr>
            <w:webHidden/>
          </w:rPr>
          <w:instrText xml:space="preserve"> PAGEREF _Toc421662667 \h </w:instrText>
        </w:r>
        <w:r>
          <w:rPr>
            <w:webHidden/>
          </w:rPr>
        </w:r>
        <w:r>
          <w:rPr>
            <w:webHidden/>
          </w:rPr>
          <w:fldChar w:fldCharType="separate"/>
        </w:r>
        <w:r w:rsidR="00810C31">
          <w:rPr>
            <w:webHidden/>
          </w:rPr>
          <w:t>84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8" w:history="1">
        <w:r w:rsidR="00810C31" w:rsidRPr="00D14F0B">
          <w:rPr>
            <w:rStyle w:val="Hyperlink"/>
          </w:rPr>
          <w:t>LĪGUMA VISPĀRĪGIE NOTEIKUMI</w:t>
        </w:r>
        <w:r w:rsidR="00810C31">
          <w:rPr>
            <w:webHidden/>
          </w:rPr>
          <w:tab/>
        </w:r>
        <w:r>
          <w:rPr>
            <w:webHidden/>
          </w:rPr>
          <w:fldChar w:fldCharType="begin"/>
        </w:r>
        <w:r w:rsidR="00810C31">
          <w:rPr>
            <w:webHidden/>
          </w:rPr>
          <w:instrText xml:space="preserve"> PAGEREF _Toc421662668 \h </w:instrText>
        </w:r>
        <w:r>
          <w:rPr>
            <w:webHidden/>
          </w:rPr>
        </w:r>
        <w:r>
          <w:rPr>
            <w:webHidden/>
          </w:rPr>
          <w:fldChar w:fldCharType="separate"/>
        </w:r>
        <w:r w:rsidR="00810C31">
          <w:rPr>
            <w:webHidden/>
          </w:rPr>
          <w:t>87</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69" w:history="1">
        <w:r w:rsidR="00810C31" w:rsidRPr="00D14F0B">
          <w:rPr>
            <w:rStyle w:val="Hyperlink"/>
            <w:iCs/>
            <w:lang w:eastAsia="lv-LV"/>
          </w:rPr>
          <w:t>Pielikums Nr. 1</w:t>
        </w:r>
        <w:r w:rsidR="00810C31">
          <w:rPr>
            <w:webHidden/>
          </w:rPr>
          <w:tab/>
        </w:r>
        <w:r>
          <w:rPr>
            <w:webHidden/>
          </w:rPr>
          <w:fldChar w:fldCharType="begin"/>
        </w:r>
        <w:r w:rsidR="00810C31">
          <w:rPr>
            <w:webHidden/>
          </w:rPr>
          <w:instrText xml:space="preserve"> PAGEREF _Toc421662669 \h </w:instrText>
        </w:r>
        <w:r>
          <w:rPr>
            <w:webHidden/>
          </w:rPr>
        </w:r>
        <w:r>
          <w:rPr>
            <w:webHidden/>
          </w:rPr>
          <w:fldChar w:fldCharType="separate"/>
        </w:r>
        <w:r w:rsidR="00810C31">
          <w:rPr>
            <w:webHidden/>
          </w:rPr>
          <w:t>94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0" w:history="1">
        <w:r w:rsidR="00810C31" w:rsidRPr="00D14F0B">
          <w:rPr>
            <w:rStyle w:val="Hyperlink"/>
            <w:iCs/>
            <w:lang w:eastAsia="lv-LV"/>
          </w:rPr>
          <w:t>Pielikums Nr. 2</w:t>
        </w:r>
        <w:r w:rsidR="00810C31">
          <w:rPr>
            <w:webHidden/>
          </w:rPr>
          <w:tab/>
        </w:r>
        <w:r>
          <w:rPr>
            <w:webHidden/>
          </w:rPr>
          <w:fldChar w:fldCharType="begin"/>
        </w:r>
        <w:r w:rsidR="00810C31">
          <w:rPr>
            <w:webHidden/>
          </w:rPr>
          <w:instrText xml:space="preserve"> PAGEREF _Toc421662670 \h </w:instrText>
        </w:r>
        <w:r>
          <w:rPr>
            <w:webHidden/>
          </w:rPr>
        </w:r>
        <w:r>
          <w:rPr>
            <w:webHidden/>
          </w:rPr>
          <w:fldChar w:fldCharType="separate"/>
        </w:r>
        <w:r w:rsidR="00810C31">
          <w:rPr>
            <w:webHidden/>
          </w:rPr>
          <w:t>95</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1" w:history="1">
        <w:r w:rsidR="00810C31" w:rsidRPr="00D14F0B">
          <w:rPr>
            <w:rStyle w:val="Hyperlink"/>
            <w:iCs/>
            <w:lang w:eastAsia="lv-LV"/>
          </w:rPr>
          <w:t>Pielikums Nr. 3</w:t>
        </w:r>
        <w:r w:rsidR="00810C31">
          <w:rPr>
            <w:webHidden/>
          </w:rPr>
          <w:tab/>
        </w:r>
        <w:r>
          <w:rPr>
            <w:webHidden/>
          </w:rPr>
          <w:fldChar w:fldCharType="begin"/>
        </w:r>
        <w:r w:rsidR="00810C31">
          <w:rPr>
            <w:webHidden/>
          </w:rPr>
          <w:instrText xml:space="preserve"> PAGEREF _Toc421662671 \h </w:instrText>
        </w:r>
        <w:r>
          <w:rPr>
            <w:webHidden/>
          </w:rPr>
        </w:r>
        <w:r>
          <w:rPr>
            <w:webHidden/>
          </w:rPr>
          <w:fldChar w:fldCharType="separate"/>
        </w:r>
        <w:r w:rsidR="00810C31">
          <w:rPr>
            <w:webHidden/>
          </w:rPr>
          <w:t>96</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2" w:history="1">
        <w:r w:rsidR="00810C31" w:rsidRPr="00D14F0B">
          <w:rPr>
            <w:rStyle w:val="Hyperlink"/>
            <w:iCs/>
            <w:lang w:eastAsia="lv-LV"/>
          </w:rPr>
          <w:t>Pielikums Nr. 4</w:t>
        </w:r>
        <w:r w:rsidR="00810C31">
          <w:rPr>
            <w:webHidden/>
          </w:rPr>
          <w:tab/>
        </w:r>
        <w:r>
          <w:rPr>
            <w:webHidden/>
          </w:rPr>
          <w:fldChar w:fldCharType="begin"/>
        </w:r>
        <w:r w:rsidR="00810C31">
          <w:rPr>
            <w:webHidden/>
          </w:rPr>
          <w:instrText xml:space="preserve"> PAGEREF _Toc421662672 \h </w:instrText>
        </w:r>
        <w:r>
          <w:rPr>
            <w:webHidden/>
          </w:rPr>
        </w:r>
        <w:r>
          <w:rPr>
            <w:webHidden/>
          </w:rPr>
          <w:fldChar w:fldCharType="separate"/>
        </w:r>
        <w:r w:rsidR="00810C31">
          <w:rPr>
            <w:webHidden/>
          </w:rPr>
          <w:t>97</w:t>
        </w:r>
        <w:r>
          <w:rPr>
            <w:webHidden/>
          </w:rPr>
          <w:fldChar w:fldCharType="end"/>
        </w:r>
      </w:hyperlink>
    </w:p>
    <w:p w:rsidR="00810C31" w:rsidRDefault="006E408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1662673" w:history="1">
        <w:r w:rsidR="00810C31" w:rsidRPr="00D14F0B">
          <w:rPr>
            <w:rStyle w:val="Hyperlink"/>
            <w:rFonts w:ascii="Times New Roman" w:hAnsi="Times New Roman"/>
            <w:noProof/>
          </w:rPr>
          <w:t>FORMAS PIEDĀVĀJUMA SAGATAVOŠANAI</w:t>
        </w:r>
        <w:r w:rsidR="00810C31">
          <w:rPr>
            <w:noProof/>
            <w:webHidden/>
          </w:rPr>
          <w:tab/>
        </w:r>
        <w:r>
          <w:rPr>
            <w:noProof/>
            <w:webHidden/>
          </w:rPr>
          <w:fldChar w:fldCharType="begin"/>
        </w:r>
        <w:r w:rsidR="00810C31">
          <w:rPr>
            <w:noProof/>
            <w:webHidden/>
          </w:rPr>
          <w:instrText xml:space="preserve"> PAGEREF _Toc421662673 \h </w:instrText>
        </w:r>
        <w:r>
          <w:rPr>
            <w:noProof/>
            <w:webHidden/>
          </w:rPr>
        </w:r>
        <w:r>
          <w:rPr>
            <w:noProof/>
            <w:webHidden/>
          </w:rPr>
          <w:fldChar w:fldCharType="separate"/>
        </w:r>
        <w:r w:rsidR="00810C31">
          <w:rPr>
            <w:noProof/>
            <w:webHidden/>
          </w:rPr>
          <w:t>98</w:t>
        </w:r>
        <w:r>
          <w:rPr>
            <w:noProof/>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4" w:history="1">
        <w:r w:rsidR="00810C31" w:rsidRPr="00D14F0B">
          <w:rPr>
            <w:rStyle w:val="Hyperlink"/>
          </w:rPr>
          <w:t>1. FORMA</w:t>
        </w:r>
        <w:r w:rsidR="00810C31">
          <w:rPr>
            <w:webHidden/>
          </w:rPr>
          <w:tab/>
        </w:r>
        <w:r>
          <w:rPr>
            <w:webHidden/>
          </w:rPr>
          <w:fldChar w:fldCharType="begin"/>
        </w:r>
        <w:r w:rsidR="00810C31">
          <w:rPr>
            <w:webHidden/>
          </w:rPr>
          <w:instrText xml:space="preserve"> PAGEREF _Toc421662674 \h </w:instrText>
        </w:r>
        <w:r>
          <w:rPr>
            <w:webHidden/>
          </w:rPr>
        </w:r>
        <w:r>
          <w:rPr>
            <w:webHidden/>
          </w:rPr>
          <w:fldChar w:fldCharType="separate"/>
        </w:r>
        <w:r w:rsidR="00810C31">
          <w:rPr>
            <w:webHidden/>
          </w:rPr>
          <w:t>99</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5" w:history="1">
        <w:r w:rsidR="00810C31" w:rsidRPr="00D14F0B">
          <w:rPr>
            <w:rStyle w:val="Hyperlink"/>
          </w:rPr>
          <w:t>2. FORMA</w:t>
        </w:r>
        <w:r w:rsidR="00810C31">
          <w:rPr>
            <w:webHidden/>
          </w:rPr>
          <w:tab/>
        </w:r>
        <w:r>
          <w:rPr>
            <w:webHidden/>
          </w:rPr>
          <w:fldChar w:fldCharType="begin"/>
        </w:r>
        <w:r w:rsidR="00810C31">
          <w:rPr>
            <w:webHidden/>
          </w:rPr>
          <w:instrText xml:space="preserve"> PAGEREF _Toc421662675 \h </w:instrText>
        </w:r>
        <w:r>
          <w:rPr>
            <w:webHidden/>
          </w:rPr>
        </w:r>
        <w:r>
          <w:rPr>
            <w:webHidden/>
          </w:rPr>
          <w:fldChar w:fldCharType="separate"/>
        </w:r>
        <w:r w:rsidR="00810C31">
          <w:rPr>
            <w:webHidden/>
          </w:rPr>
          <w:t>100</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6" w:history="1">
        <w:r w:rsidR="00810C31" w:rsidRPr="00D14F0B">
          <w:rPr>
            <w:rStyle w:val="Hyperlink"/>
          </w:rPr>
          <w:t>3. FORMA</w:t>
        </w:r>
        <w:r w:rsidR="00810C31">
          <w:rPr>
            <w:webHidden/>
          </w:rPr>
          <w:tab/>
        </w:r>
        <w:r>
          <w:rPr>
            <w:webHidden/>
          </w:rPr>
          <w:fldChar w:fldCharType="begin"/>
        </w:r>
        <w:r w:rsidR="00810C31">
          <w:rPr>
            <w:webHidden/>
          </w:rPr>
          <w:instrText xml:space="preserve"> PAGEREF _Toc421662676 \h </w:instrText>
        </w:r>
        <w:r>
          <w:rPr>
            <w:webHidden/>
          </w:rPr>
        </w:r>
        <w:r>
          <w:rPr>
            <w:webHidden/>
          </w:rPr>
          <w:fldChar w:fldCharType="separate"/>
        </w:r>
        <w:r w:rsidR="00810C31">
          <w:rPr>
            <w:webHidden/>
          </w:rPr>
          <w:t>103</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7" w:history="1">
        <w:r w:rsidR="00810C31" w:rsidRPr="00D14F0B">
          <w:rPr>
            <w:rStyle w:val="Hyperlink"/>
          </w:rPr>
          <w:t>4.1.FORMA</w:t>
        </w:r>
        <w:r w:rsidR="00810C31">
          <w:rPr>
            <w:webHidden/>
          </w:rPr>
          <w:tab/>
        </w:r>
        <w:r>
          <w:rPr>
            <w:webHidden/>
          </w:rPr>
          <w:fldChar w:fldCharType="begin"/>
        </w:r>
        <w:r w:rsidR="00810C31">
          <w:rPr>
            <w:webHidden/>
          </w:rPr>
          <w:instrText xml:space="preserve"> PAGEREF _Toc421662677 \h </w:instrText>
        </w:r>
        <w:r>
          <w:rPr>
            <w:webHidden/>
          </w:rPr>
        </w:r>
        <w:r>
          <w:rPr>
            <w:webHidden/>
          </w:rPr>
          <w:fldChar w:fldCharType="separate"/>
        </w:r>
        <w:r w:rsidR="00810C31">
          <w:rPr>
            <w:webHidden/>
          </w:rPr>
          <w:t>104</w:t>
        </w:r>
        <w:r>
          <w:rPr>
            <w:webHidden/>
          </w:rPr>
          <w:fldChar w:fldCharType="end"/>
        </w:r>
      </w:hyperlink>
    </w:p>
    <w:p w:rsidR="00810C31" w:rsidRDefault="006E408D">
      <w:pPr>
        <w:pStyle w:val="TOC2"/>
        <w:rPr>
          <w:rFonts w:asciiTheme="minorHAnsi" w:eastAsiaTheme="minorEastAsia" w:hAnsiTheme="minorHAnsi" w:cstheme="minorBidi"/>
          <w:b w:val="0"/>
          <w:bCs w:val="0"/>
          <w:sz w:val="22"/>
          <w:szCs w:val="22"/>
          <w:lang w:eastAsia="lv-LV"/>
        </w:rPr>
      </w:pPr>
      <w:hyperlink w:anchor="_Toc421662678" w:history="1">
        <w:r w:rsidR="00810C31" w:rsidRPr="00D14F0B">
          <w:rPr>
            <w:rStyle w:val="Hyperlink"/>
          </w:rPr>
          <w:t>4.2.FORMA</w:t>
        </w:r>
        <w:r w:rsidR="00810C31">
          <w:rPr>
            <w:webHidden/>
          </w:rPr>
          <w:tab/>
        </w:r>
        <w:r>
          <w:rPr>
            <w:webHidden/>
          </w:rPr>
          <w:fldChar w:fldCharType="begin"/>
        </w:r>
        <w:r w:rsidR="00810C31">
          <w:rPr>
            <w:webHidden/>
          </w:rPr>
          <w:instrText xml:space="preserve"> PAGEREF _Toc421662678 \h </w:instrText>
        </w:r>
        <w:r>
          <w:rPr>
            <w:webHidden/>
          </w:rPr>
        </w:r>
        <w:r>
          <w:rPr>
            <w:webHidden/>
          </w:rPr>
          <w:fldChar w:fldCharType="separate"/>
        </w:r>
        <w:r w:rsidR="00810C31">
          <w:rPr>
            <w:webHidden/>
          </w:rPr>
          <w:t>105</w:t>
        </w:r>
        <w:r>
          <w:rPr>
            <w:webHidden/>
          </w:rPr>
          <w:fldChar w:fldCharType="end"/>
        </w:r>
      </w:hyperlink>
    </w:p>
    <w:p w:rsidR="0091586D" w:rsidRPr="00C561A8" w:rsidRDefault="006E408D"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21662631"/>
      <w:bookmarkStart w:id="16" w:name="INSTRUKCIJAS_PRETENDENTIEM_I"/>
      <w:r w:rsidRPr="00C561A8">
        <w:rPr>
          <w:rFonts w:ascii="Times New Roman" w:hAnsi="Times New Roman" w:cs="Times New Roman"/>
          <w:lang w:val="lv-LV"/>
        </w:rPr>
        <w:t>INSTRUKCIJAS  PRETENDENTIEM</w:t>
      </w:r>
      <w:bookmarkEnd w:id="14"/>
      <w:bookmarkEnd w:id="15"/>
    </w:p>
    <w:bookmarkEnd w:id="16"/>
    <w:p w:rsidR="00523EB9" w:rsidRPr="00C561A8" w:rsidRDefault="009267EC" w:rsidP="00AE70BD">
      <w:pPr>
        <w:pStyle w:val="Heading2"/>
        <w:numPr>
          <w:ilvl w:val="0"/>
          <w:numId w:val="1"/>
        </w:numPr>
        <w:jc w:val="center"/>
        <w:rPr>
          <w:rStyle w:val="Strong"/>
          <w:bCs w:val="0"/>
        </w:rPr>
      </w:pPr>
      <w:r w:rsidRPr="00C561A8">
        <w:br w:type="page"/>
      </w:r>
      <w:bookmarkStart w:id="17" w:name="VISPĀRĪGĀ_INFORMĀCIJA_1"/>
      <w:bookmarkStart w:id="18" w:name="_Toc421662632"/>
      <w:r w:rsidR="00523EB9" w:rsidRPr="00C561A8">
        <w:lastRenderedPageBreak/>
        <w:t xml:space="preserve">VISPĀRĪGĀ </w:t>
      </w:r>
      <w:r w:rsidR="00523EB9" w:rsidRPr="00C561A8">
        <w:rPr>
          <w:rStyle w:val="Strong"/>
          <w:b/>
        </w:rPr>
        <w:t>INFORMĀCIJA</w:t>
      </w:r>
      <w:bookmarkEnd w:id="17"/>
      <w:bookmarkEnd w:id="18"/>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C561A8" w:rsidRDefault="004F678F" w:rsidP="00AA1E5D">
      <w:pPr>
        <w:jc w:val="both"/>
        <w:rPr>
          <w:b/>
        </w:rPr>
      </w:pPr>
      <w:r w:rsidRPr="00C561A8">
        <w:rPr>
          <w:b/>
        </w:rPr>
        <w:t>OSI 2015</w:t>
      </w:r>
      <w:r w:rsidR="00F124D9" w:rsidRPr="00C561A8">
        <w:rPr>
          <w:b/>
        </w:rPr>
        <w:t>/</w:t>
      </w:r>
      <w:r w:rsidR="000F10FC">
        <w:rPr>
          <w:b/>
        </w:rPr>
        <w:t>28</w:t>
      </w:r>
      <w:r w:rsidR="009C7DB8" w:rsidRPr="00C561A8">
        <w:rPr>
          <w:b/>
        </w:rPr>
        <w:t xml:space="preserve"> AK</w:t>
      </w:r>
      <w:r w:rsidR="005D26C6" w:rsidRPr="00C561A8">
        <w:rPr>
          <w:b/>
        </w:rPr>
        <w:t xml:space="preserve"> ERAF</w:t>
      </w:r>
    </w:p>
    <w:p w:rsidR="00ED3436" w:rsidRPr="00C561A8" w:rsidRDefault="003132FB" w:rsidP="004D1E78">
      <w:pPr>
        <w:jc w:val="both"/>
      </w:pPr>
      <w:r w:rsidRPr="00C561A8">
        <w:t xml:space="preserve">CPV kodi: Galvenais priekšmets: </w:t>
      </w:r>
      <w:r w:rsidR="008905D7" w:rsidRPr="00C561A8">
        <w:t>38000000-5</w:t>
      </w:r>
      <w:r w:rsidRPr="00C561A8">
        <w:t xml:space="preserve">. </w:t>
      </w:r>
    </w:p>
    <w:p w:rsidR="009267EC" w:rsidRPr="00C561A8" w:rsidRDefault="003132FB" w:rsidP="008905D7">
      <w:pPr>
        <w:jc w:val="both"/>
        <w:rPr>
          <w:color w:val="FF0000"/>
        </w:rPr>
      </w:pPr>
      <w:r w:rsidRPr="00C561A8">
        <w:t xml:space="preserve">Papildu priekšmeti: </w:t>
      </w:r>
      <w:r w:rsidR="008905D7" w:rsidRPr="00C561A8">
        <w:t>33141300-3</w:t>
      </w:r>
      <w:r w:rsidR="006A4BC3">
        <w:t xml:space="preserve">; </w:t>
      </w:r>
      <w:r w:rsidR="008905D7" w:rsidRPr="00C561A8">
        <w:t>38437000-7</w:t>
      </w:r>
      <w:r w:rsidR="00A902C3">
        <w:t xml:space="preserve">; </w:t>
      </w:r>
      <w:r w:rsidR="008905D7" w:rsidRPr="00C561A8">
        <w:t>38436700-7</w:t>
      </w:r>
      <w:r w:rsidR="00A902C3">
        <w:t xml:space="preserve">; </w:t>
      </w:r>
      <w:r w:rsidR="008905D7" w:rsidRPr="00C561A8">
        <w:t>42940000-7</w:t>
      </w:r>
      <w:r w:rsidR="00A902C3">
        <w:t xml:space="preserve">; </w:t>
      </w:r>
      <w:r w:rsidR="008905D7" w:rsidRPr="00C561A8">
        <w:t>39711362-4</w:t>
      </w:r>
      <w:r w:rsidR="00A902C3">
        <w:t xml:space="preserve">; </w:t>
      </w:r>
      <w:r w:rsidR="008905D7" w:rsidRPr="00C561A8">
        <w:t>38436000-0</w:t>
      </w:r>
      <w:r w:rsidR="00A902C3">
        <w:t xml:space="preserve">; </w:t>
      </w:r>
      <w:r w:rsidR="008905D7" w:rsidRPr="00C561A8">
        <w:t>38436610-9</w:t>
      </w:r>
      <w:r w:rsidR="00A902C3">
        <w:t xml:space="preserve">; </w:t>
      </w:r>
      <w:r w:rsidR="008905D7" w:rsidRPr="00C561A8">
        <w:t>42943000-8</w:t>
      </w:r>
      <w:r w:rsidR="00A902C3">
        <w:t xml:space="preserve">; </w:t>
      </w:r>
      <w:r w:rsidR="008905D7" w:rsidRPr="00C561A8">
        <w:t>42122500-5</w:t>
      </w:r>
      <w:r w:rsidR="00A902C3">
        <w:t xml:space="preserve">; </w:t>
      </w:r>
      <w:r w:rsidR="008905D7" w:rsidRPr="00C561A8">
        <w:t>38436500-5</w:t>
      </w:r>
      <w:r w:rsidR="00A902C3">
        <w:t xml:space="preserve">; </w:t>
      </w:r>
      <w:r w:rsidR="008905D7" w:rsidRPr="00C561A8">
        <w:t>38436800-8</w:t>
      </w:r>
      <w:r w:rsidR="00A902C3">
        <w:t xml:space="preserve">; </w:t>
      </w:r>
      <w:r w:rsidR="008905D7" w:rsidRPr="00C561A8">
        <w:t>39711120-6</w:t>
      </w:r>
      <w:r w:rsidR="00A902C3">
        <w:t xml:space="preserve">; </w:t>
      </w:r>
      <w:r w:rsidR="008905D7" w:rsidRPr="00C561A8">
        <w:t>37414700-0</w:t>
      </w:r>
      <w:r w:rsidR="00A902C3">
        <w:t xml:space="preserve">; </w:t>
      </w:r>
      <w:r w:rsidR="008905D7" w:rsidRPr="00C561A8">
        <w:t>38436500-5</w:t>
      </w:r>
      <w:r w:rsidR="00A902C3">
        <w:t xml:space="preserve">; </w:t>
      </w:r>
      <w:r w:rsidR="008905D7" w:rsidRPr="00C561A8">
        <w:t>33124100-6</w:t>
      </w:r>
      <w:r w:rsidR="00A902C3">
        <w:t xml:space="preserve">; </w:t>
      </w:r>
      <w:r w:rsidR="008905D7" w:rsidRPr="00C561A8">
        <w:t>42931120-8</w:t>
      </w:r>
      <w:r w:rsidR="00A902C3">
        <w:t xml:space="preserve">; </w:t>
      </w:r>
      <w:r w:rsidR="008905D7" w:rsidRPr="00C561A8">
        <w:t>39711100-0</w:t>
      </w:r>
      <w:r w:rsidR="00A902C3">
        <w:t xml:space="preserve">; </w:t>
      </w:r>
      <w:r w:rsidR="008905D7" w:rsidRPr="00C561A8">
        <w:t>38310000-1</w:t>
      </w:r>
      <w:r w:rsidR="00A902C3">
        <w:t xml:space="preserve">; </w:t>
      </w:r>
      <w:r w:rsidR="008905D7" w:rsidRPr="00C561A8">
        <w:t>33152000-0</w:t>
      </w:r>
      <w:r w:rsidR="00A902C3">
        <w:t xml:space="preserve">; </w:t>
      </w:r>
      <w:r w:rsidR="008905D7" w:rsidRPr="00C561A8">
        <w:t>38437000-7</w:t>
      </w:r>
      <w:r w:rsidR="00A902C3">
        <w:t xml:space="preserve">; </w:t>
      </w:r>
      <w:r w:rsidR="008905D7" w:rsidRPr="00C561A8">
        <w:t>38518200-1</w:t>
      </w:r>
      <w:r w:rsidR="00A902C3">
        <w:t xml:space="preserve">; </w:t>
      </w:r>
      <w:r w:rsidR="008905D7" w:rsidRPr="00C561A8">
        <w:t>38519310-2</w:t>
      </w:r>
      <w:r w:rsidR="00A902C3">
        <w:t xml:space="preserve">; </w:t>
      </w:r>
      <w:r w:rsidR="008905D7" w:rsidRPr="00C561A8">
        <w:t>33169000-2</w:t>
      </w:r>
      <w:r w:rsidR="00A902C3">
        <w:t xml:space="preserve">; </w:t>
      </w:r>
      <w:r w:rsidR="008905D7" w:rsidRPr="00C561A8">
        <w:t>38636100-3</w:t>
      </w:r>
      <w:r w:rsidR="00A902C3">
        <w:t xml:space="preserve">; </w:t>
      </w:r>
      <w:r w:rsidR="008905D7" w:rsidRPr="00C561A8">
        <w:t>38623000-8</w:t>
      </w:r>
      <w:r w:rsidR="00A902C3">
        <w:t xml:space="preserve">; </w:t>
      </w:r>
      <w:r w:rsidR="008905D7" w:rsidRPr="00C561A8">
        <w:t>38519200-8</w:t>
      </w:r>
      <w:r w:rsidR="00A902C3">
        <w:t xml:space="preserve">; </w:t>
      </w:r>
      <w:r w:rsidR="008905D7" w:rsidRPr="00C561A8">
        <w:t>33141310-6</w:t>
      </w:r>
      <w:r w:rsidR="00A902C3">
        <w:t xml:space="preserve">; </w:t>
      </w:r>
      <w:r w:rsidR="008905D7" w:rsidRPr="00C561A8">
        <w:t>42912300-5</w:t>
      </w:r>
      <w:r w:rsidRPr="00C561A8">
        <w:t>.</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number" w:val="2111653"/>
                <w:attr w:name="phone_prefix" w:val="9000"/>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text" w:val="faksa"/>
                <w:attr w:name="id" w:val="-1"/>
                <w:attr w:name="baseform" w:val="faks|s"/>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C561A8"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Aizkraukles ielā 21, Rīgā.</w:t>
      </w:r>
    </w:p>
    <w:p w:rsidR="009267EC" w:rsidRPr="00C561A8" w:rsidRDefault="002B050D" w:rsidP="00AE70BD">
      <w:pPr>
        <w:widowControl/>
        <w:numPr>
          <w:ilvl w:val="3"/>
          <w:numId w:val="1"/>
        </w:numPr>
        <w:tabs>
          <w:tab w:val="clear" w:pos="720"/>
          <w:tab w:val="num" w:pos="993"/>
          <w:tab w:val="num" w:pos="2880"/>
        </w:tabs>
        <w:spacing w:after="80"/>
        <w:ind w:left="993" w:hanging="851"/>
        <w:jc w:val="both"/>
      </w:pPr>
      <w:r w:rsidRPr="00C561A8">
        <w:rPr>
          <w:b/>
        </w:rPr>
        <w:t>Piedāvājums jāiesniedz</w:t>
      </w:r>
      <w:r w:rsidRPr="00C561A8">
        <w:t xml:space="preserve"> d</w:t>
      </w:r>
      <w:r w:rsidR="003E7461" w:rsidRPr="00C561A8">
        <w:t>arba dienās, no plkst. 9:00 – 17</w:t>
      </w:r>
      <w:r w:rsidRPr="00C561A8">
        <w:t>:00</w:t>
      </w:r>
      <w:r w:rsidR="003E7461" w:rsidRPr="00C561A8">
        <w:t xml:space="preserve">, </w:t>
      </w:r>
      <w:r w:rsidR="005C6516" w:rsidRPr="00C561A8">
        <w:rPr>
          <w:b/>
          <w:highlight w:val="yellow"/>
        </w:rPr>
        <w:t xml:space="preserve">līdz </w:t>
      </w:r>
      <w:r w:rsidR="00FF0C11" w:rsidRPr="00C561A8">
        <w:rPr>
          <w:b/>
          <w:highlight w:val="yellow"/>
        </w:rPr>
        <w:t>201</w:t>
      </w:r>
      <w:r w:rsidR="008B0984" w:rsidRPr="00C561A8">
        <w:rPr>
          <w:b/>
          <w:highlight w:val="yellow"/>
        </w:rPr>
        <w:t>5</w:t>
      </w:r>
      <w:r w:rsidRPr="00C561A8">
        <w:rPr>
          <w:b/>
          <w:highlight w:val="yellow"/>
        </w:rPr>
        <w:t>.</w:t>
      </w:r>
      <w:r w:rsidR="005C6516" w:rsidRPr="00C561A8">
        <w:rPr>
          <w:b/>
          <w:highlight w:val="yellow"/>
        </w:rPr>
        <w:t xml:space="preserve"> </w:t>
      </w:r>
      <w:r w:rsidRPr="00C561A8">
        <w:rPr>
          <w:b/>
          <w:highlight w:val="yellow"/>
        </w:rPr>
        <w:t xml:space="preserve">gada </w:t>
      </w:r>
      <w:r w:rsidR="003936D2" w:rsidRPr="00C561A8">
        <w:rPr>
          <w:b/>
          <w:highlight w:val="yellow"/>
        </w:rPr>
        <w:t>21</w:t>
      </w:r>
      <w:r w:rsidR="00BB45B4" w:rsidRPr="00C561A8">
        <w:rPr>
          <w:b/>
          <w:highlight w:val="yellow"/>
        </w:rPr>
        <w:t>.</w:t>
      </w:r>
      <w:r w:rsidR="00155114" w:rsidRPr="00C561A8">
        <w:rPr>
          <w:b/>
          <w:highlight w:val="yellow"/>
        </w:rPr>
        <w:t>jū</w:t>
      </w:r>
      <w:r w:rsidR="003936D2" w:rsidRPr="00C561A8">
        <w:rPr>
          <w:b/>
          <w:highlight w:val="yellow"/>
        </w:rPr>
        <w:t>l</w:t>
      </w:r>
      <w:r w:rsidR="00155114" w:rsidRPr="00C561A8">
        <w:rPr>
          <w:b/>
          <w:highlight w:val="yellow"/>
        </w:rPr>
        <w:t>ijam</w:t>
      </w:r>
      <w:r w:rsidR="007157AD" w:rsidRPr="00C561A8">
        <w:rPr>
          <w:b/>
          <w:highlight w:val="yellow"/>
        </w:rPr>
        <w:t>, plkst. 14</w:t>
      </w:r>
      <w:r w:rsidRPr="00C561A8">
        <w:rPr>
          <w:b/>
          <w:highlight w:val="yellow"/>
        </w:rPr>
        <w:t>.00.</w:t>
      </w:r>
    </w:p>
    <w:p w:rsidR="003B61C8" w:rsidRPr="00C561A8" w:rsidRDefault="003B61C8" w:rsidP="00AE70BD">
      <w:pPr>
        <w:widowControl/>
        <w:numPr>
          <w:ilvl w:val="2"/>
          <w:numId w:val="1"/>
        </w:numPr>
        <w:tabs>
          <w:tab w:val="num" w:pos="2880"/>
        </w:tabs>
        <w:spacing w:before="240"/>
        <w:jc w:val="both"/>
      </w:pPr>
      <w:r w:rsidRPr="00C561A8">
        <w:t>Piedāvājumi, kas nav iesniegti noteiktajā kārtībā, nav noformēti tā, lai piedāvājumā</w:t>
      </w:r>
    </w:p>
    <w:p w:rsidR="003B61C8" w:rsidRPr="00C561A8" w:rsidRDefault="003B61C8" w:rsidP="003B61C8">
      <w:pPr>
        <w:widowControl/>
        <w:ind w:left="720"/>
        <w:jc w:val="both"/>
      </w:pPr>
      <w:r w:rsidRPr="00C561A8">
        <w:t>iekļautā informācija nebūtu pieejama līdz piedāvājuma atvēršanas brīdim, vai kas saņemti pēc norādītā ies</w:t>
      </w:r>
      <w:r w:rsidR="0091445F" w:rsidRPr="00C561A8">
        <w:t>niegšanas termiņa, netiek izska</w:t>
      </w:r>
      <w:r w:rsidRPr="00C561A8">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C561A8">
        <w:rPr>
          <w:b/>
        </w:rPr>
        <w:lastRenderedPageBreak/>
        <w:t xml:space="preserve">Piedāvājumi tiks atvērti </w:t>
      </w:r>
      <w:r w:rsidRPr="00C561A8">
        <w:t>Aizkraukles ielā 21, 2. stāva pārrunu zālē, Rīgā</w:t>
      </w:r>
      <w:r w:rsidR="00256B9A" w:rsidRPr="00C561A8">
        <w:t xml:space="preserve">, </w:t>
      </w:r>
      <w:r w:rsidR="00FA439D" w:rsidRPr="00C561A8">
        <w:rPr>
          <w:b/>
          <w:highlight w:val="yellow"/>
        </w:rPr>
        <w:t>201</w:t>
      </w:r>
      <w:r w:rsidR="008B0984" w:rsidRPr="00C561A8">
        <w:rPr>
          <w:b/>
          <w:highlight w:val="yellow"/>
        </w:rPr>
        <w:t>5</w:t>
      </w:r>
      <w:r w:rsidR="002A4AF5" w:rsidRPr="00C561A8">
        <w:rPr>
          <w:b/>
          <w:highlight w:val="yellow"/>
        </w:rPr>
        <w:t xml:space="preserve">. gada </w:t>
      </w:r>
      <w:r w:rsidR="003936D2" w:rsidRPr="00C561A8">
        <w:rPr>
          <w:b/>
          <w:highlight w:val="yellow"/>
        </w:rPr>
        <w:t>21</w:t>
      </w:r>
      <w:r w:rsidR="002E75D0" w:rsidRPr="00C561A8">
        <w:rPr>
          <w:b/>
          <w:highlight w:val="yellow"/>
        </w:rPr>
        <w:t>.</w:t>
      </w:r>
      <w:r w:rsidR="00EF4B3F" w:rsidRPr="00C561A8">
        <w:rPr>
          <w:b/>
          <w:highlight w:val="yellow"/>
        </w:rPr>
        <w:t xml:space="preserve"> </w:t>
      </w:r>
      <w:r w:rsidR="008B0984" w:rsidRPr="00C561A8">
        <w:rPr>
          <w:b/>
          <w:highlight w:val="yellow"/>
        </w:rPr>
        <w:t>j</w:t>
      </w:r>
      <w:r w:rsidR="00155114" w:rsidRPr="00C561A8">
        <w:rPr>
          <w:b/>
          <w:highlight w:val="yellow"/>
        </w:rPr>
        <w:t>ū</w:t>
      </w:r>
      <w:r w:rsidR="003936D2" w:rsidRPr="00C561A8">
        <w:rPr>
          <w:b/>
          <w:highlight w:val="yellow"/>
        </w:rPr>
        <w:t>l</w:t>
      </w:r>
      <w:r w:rsidR="00155114" w:rsidRPr="00C561A8">
        <w:rPr>
          <w:b/>
          <w:highlight w:val="yellow"/>
        </w:rPr>
        <w:t>ijā</w:t>
      </w:r>
      <w:r w:rsidR="007157AD" w:rsidRPr="00C561A8">
        <w:rPr>
          <w:b/>
          <w:highlight w:val="yellow"/>
        </w:rPr>
        <w:t>, plkst. 14.00</w:t>
      </w:r>
      <w:r w:rsidR="00822920" w:rsidRPr="00C561A8">
        <w:rPr>
          <w:b/>
          <w:highlight w:val="yellow"/>
        </w:rPr>
        <w:t>.</w:t>
      </w:r>
      <w:r w:rsidR="00822920" w:rsidRPr="00C561A8">
        <w:t xml:space="preserve"> Konkursa piedāvājumu</w:t>
      </w:r>
      <w:r w:rsidRPr="00C561A8">
        <w:t xml:space="preserve"> atvēršanā var piedalīties</w:t>
      </w:r>
      <w:r w:rsidR="00784AB6" w:rsidRPr="00C561A8">
        <w:t xml:space="preserve"> visas ieinteresētās personas, uzrādot personu apliecinošu dokumentu</w:t>
      </w:r>
      <w:r w:rsidRPr="00C561A8">
        <w:t>.</w:t>
      </w:r>
      <w:r w:rsidR="00784AB6" w:rsidRPr="00C561A8">
        <w:t xml:space="preserve"> Visu dalībnieku vārdi</w:t>
      </w:r>
      <w:r w:rsidR="00822920" w:rsidRPr="00C561A8">
        <w:t xml:space="preserve"> 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724F4B" w:rsidRPr="00724F4B">
        <w:rPr>
          <w:b/>
        </w:rPr>
        <w:t>Dažādu iekārtu farmakoloģijas laboratorijai un ūdens attīrīšanas iekārtu piegāde Latvijas Organiskās sintēzes institūtam ERAF līdzfinansētā projekta „Farmācijas un biomedicīnas Valsts nozīmes pētniecības centra zinātniskās infrastruktūras attīstība”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OSI 2015</w:t>
      </w:r>
      <w:r w:rsidR="00BE0741" w:rsidRPr="00C561A8">
        <w:rPr>
          <w:b/>
        </w:rPr>
        <w:t>/</w:t>
      </w:r>
      <w:r w:rsidR="00724F4B">
        <w:rPr>
          <w:b/>
        </w:rPr>
        <w:t>28</w:t>
      </w:r>
      <w:r w:rsidR="00FD2314" w:rsidRPr="00C561A8">
        <w:rPr>
          <w:b/>
        </w:rPr>
        <w:t xml:space="preserve"> AK</w:t>
      </w:r>
      <w:r w:rsidR="000F7C46" w:rsidRPr="00C561A8">
        <w:rPr>
          <w:b/>
        </w:rPr>
        <w:t xml:space="preserve"> ERAF</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lastRenderedPageBreak/>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 xml:space="preserve">Saskaņā ar „Publisko iepirkumu likuma” 30. panta 4. daļu, un ievērojot, ka iepirkuma Nolikums ir brīvi pieejams elektroniskā formā un Pasūtītājam nav iespējams apzināt pretendentu loku, kas gatavo piedāvājumus iepirkumam, pretendenti paši ir atbildīgi </w:t>
      </w:r>
      <w:r w:rsidRPr="00C561A8">
        <w:lastRenderedPageBreak/>
        <w:t>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19" w:name="_Toc421662633"/>
      <w:bookmarkStart w:id="20" w:name="INFORMĀCIJA_PAR_IEPIRKUMA_PRIEKŠMETU_2"/>
      <w:r w:rsidRPr="00C561A8">
        <w:rPr>
          <w:rStyle w:val="Strong"/>
          <w:caps/>
        </w:rPr>
        <w:t>Informācija par iepirkuma priekšmetu</w:t>
      </w:r>
      <w:r w:rsidR="00D36B6C" w:rsidRPr="00C561A8">
        <w:rPr>
          <w:rStyle w:val="Strong"/>
          <w:caps/>
        </w:rPr>
        <w:t xml:space="preserve"> un līgumu</w:t>
      </w:r>
      <w:bookmarkEnd w:id="19"/>
    </w:p>
    <w:bookmarkEnd w:id="20"/>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346B1E" w:rsidP="00D36B6C">
      <w:pPr>
        <w:ind w:left="360"/>
        <w:jc w:val="both"/>
      </w:pPr>
      <w:r w:rsidRPr="00C561A8">
        <w:t xml:space="preserve">Iepirkuma mērķis ir slēgt iepirkuma līgumu par </w:t>
      </w:r>
      <w:r w:rsidR="006A4BC3">
        <w:t>d</w:t>
      </w:r>
      <w:r w:rsidR="006A4BC3" w:rsidRPr="006A4BC3">
        <w:t>ažādu iekārtu farmakoloģijas laboratorijai un ūdens attīrīšanas iekārtu</w:t>
      </w:r>
      <w:r w:rsidR="00EF4B3F" w:rsidRPr="00C561A8">
        <w:t xml:space="preserve"> piegādi</w:t>
      </w:r>
      <w:r w:rsidRPr="00C561A8">
        <w:t xml:space="preserve"> Latvijas Organiskās sintēzes institūtam ERAF līdzfinansētā projekta „Farmācijas un biomedicīnas Valsts nozīmes pētniecības centra zinātniskās infrastruktūras attīstība” ietvaros, ID Nr. 2011/0045/2DP/2.1.1.3.1./11/IPIA/VIAA/001, ietvaros.</w:t>
      </w:r>
    </w:p>
    <w:p w:rsidR="00BF7698" w:rsidRPr="00C561A8" w:rsidRDefault="00A55B73" w:rsidP="00AE70BD">
      <w:pPr>
        <w:numPr>
          <w:ilvl w:val="1"/>
          <w:numId w:val="1"/>
        </w:numPr>
        <w:spacing w:before="240"/>
        <w:jc w:val="both"/>
        <w:rPr>
          <w:rStyle w:val="Strong"/>
          <w:b w:val="0"/>
          <w:caps/>
        </w:rPr>
      </w:pPr>
      <w:r w:rsidRPr="00C561A8">
        <w:rPr>
          <w:rStyle w:val="Strong"/>
          <w:caps/>
        </w:rPr>
        <w:t xml:space="preserve"> </w:t>
      </w:r>
      <w:r w:rsidR="00BF7698" w:rsidRPr="00C561A8">
        <w:rPr>
          <w:b/>
        </w:rPr>
        <w:t>Iepirkuma priekšmets</w:t>
      </w:r>
    </w:p>
    <w:p w:rsidR="00193935" w:rsidRPr="00C561A8" w:rsidRDefault="00346B1E" w:rsidP="00193935">
      <w:pPr>
        <w:ind w:left="360"/>
        <w:jc w:val="both"/>
      </w:pPr>
      <w:r w:rsidRPr="00C561A8">
        <w:t xml:space="preserve">Iepirkuma priekšmets ir </w:t>
      </w:r>
      <w:r w:rsidR="006A4BC3">
        <w:t>d</w:t>
      </w:r>
      <w:r w:rsidR="006A4BC3" w:rsidRPr="006A4BC3">
        <w:t>ažādu iekārtu farmakoloģijas laboratorijai un ūdens attīrīšanas iekārtu</w:t>
      </w:r>
      <w:r w:rsidR="006A4BC3" w:rsidRPr="00C561A8">
        <w:t xml:space="preserve"> </w:t>
      </w:r>
      <w:r w:rsidRPr="00C561A8">
        <w:t>piegāde Latvijas Organiskās sintēzes institūtam ERAF līdzfinansētā projekta „Farmācijas un biomedicīnas Valsts nozīmes pētniecības centra zinātniskās infrastruktūras attīstība” ietvaros, ID Nr. 2011/0045/2DP/2.1.1.3.1./11/IPIA/VIAA/001, ietvaros, turpmāk tekstā „Iekārtu piegādes”.</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t xml:space="preserve">lotes (daļas) </w:t>
      </w:r>
      <w:r w:rsidRPr="00C561A8">
        <w:rPr>
          <w:b/>
        </w:rPr>
        <w:t>apjomu</w:t>
      </w:r>
      <w:r w:rsidRPr="00C561A8">
        <w:t xml:space="preserve"> saskaņā ar Tehnisko specifikāciju.</w:t>
      </w:r>
      <w:r w:rsidR="003D1D80" w:rsidRPr="00C561A8">
        <w:t>.</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Aizkraukles iela 21,</w:t>
      </w:r>
      <w:r w:rsidR="00C857F5" w:rsidRPr="00C561A8">
        <w:t> Rīga,</w:t>
      </w:r>
      <w:r w:rsidR="00B5596B" w:rsidRPr="00C561A8">
        <w:t xml:space="preserve"> LV-1006</w:t>
      </w:r>
      <w:r w:rsidR="00AF154E" w:rsidRPr="00C561A8">
        <w:t>,</w:t>
      </w:r>
      <w:r w:rsidR="0020531C" w:rsidRPr="00C561A8">
        <w:t xml:space="preserve"> Latvija</w:t>
      </w:r>
      <w:r w:rsidR="00C5502A" w:rsidRPr="00C561A8">
        <w:t>.</w:t>
      </w:r>
      <w:r w:rsidR="00D76317" w:rsidRPr="00C561A8">
        <w:t xml:space="preserve"> </w:t>
      </w:r>
      <w:r w:rsidR="00421012" w:rsidRPr="00C561A8">
        <w:t>Preču</w:t>
      </w:r>
      <w:r w:rsidR="00D76317" w:rsidRPr="00C561A8">
        <w:t xml:space="preserve"> piegādes vieta ir</w:t>
      </w:r>
      <w:r w:rsidR="00B5596B" w:rsidRPr="00C561A8">
        <w:t xml:space="preserve"> Aizkraukles iela 21, Rīga, LV-1006 Latvija, a</w:t>
      </w:r>
      <w:r w:rsidR="00D76317" w:rsidRPr="00C561A8">
        <w:t>tbilstoši INCOTERMS 2000 noteikumiem DDP (</w:t>
      </w:r>
      <w:r w:rsidR="00D76317" w:rsidRPr="00C561A8">
        <w:rPr>
          <w:i/>
        </w:rPr>
        <w:t>Delivered Duty Paid</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Līguma izpildes laiks</w:t>
      </w:r>
    </w:p>
    <w:p w:rsidR="00DB132F" w:rsidRPr="00C561A8" w:rsidRDefault="004E5784" w:rsidP="00F55392">
      <w:pPr>
        <w:numPr>
          <w:ilvl w:val="2"/>
          <w:numId w:val="1"/>
        </w:numPr>
        <w:spacing w:after="240"/>
        <w:jc w:val="both"/>
      </w:pPr>
      <w:r w:rsidRPr="006A4BC3">
        <w:rPr>
          <w:b/>
          <w:u w:val="single"/>
        </w:rPr>
        <w:t xml:space="preserve">Līgumu izpildes laiks ir </w:t>
      </w:r>
      <w:r w:rsidR="003936D2" w:rsidRPr="006A4BC3">
        <w:rPr>
          <w:b/>
          <w:u w:val="single"/>
        </w:rPr>
        <w:t>3</w:t>
      </w:r>
      <w:r w:rsidR="00F55392" w:rsidRPr="006A4BC3">
        <w:rPr>
          <w:b/>
          <w:u w:val="single"/>
        </w:rPr>
        <w:t xml:space="preserve"> (</w:t>
      </w:r>
      <w:r w:rsidR="003936D2" w:rsidRPr="006A4BC3">
        <w:rPr>
          <w:b/>
          <w:u w:val="single"/>
        </w:rPr>
        <w:t>trīs</w:t>
      </w:r>
      <w:r w:rsidR="00F55392" w:rsidRPr="006A4BC3">
        <w:rPr>
          <w:b/>
          <w:u w:val="single"/>
        </w:rPr>
        <w:t xml:space="preserve">) </w:t>
      </w:r>
      <w:r w:rsidRPr="006A4BC3">
        <w:rPr>
          <w:b/>
          <w:u w:val="single"/>
        </w:rPr>
        <w:t>mēneši</w:t>
      </w:r>
      <w:r w:rsidR="00F55392" w:rsidRPr="006A4BC3">
        <w:rPr>
          <w:b/>
          <w:u w:val="single"/>
        </w:rPr>
        <w:t xml:space="preserve"> pēc iepirkuma līguma noslēgšanas</w:t>
      </w:r>
      <w:r w:rsidR="00F55392" w:rsidRPr="00C561A8">
        <w:t xml:space="preserve">, ja </w:t>
      </w:r>
      <w:r w:rsidR="002B33FA">
        <w:t>iekārtu</w:t>
      </w:r>
      <w:r w:rsidR="00F55392" w:rsidRPr="00C561A8">
        <w:t xml:space="preserve"> piegādes un uzstādīšanas termiņi, kas detalizētāk aprakstīti Tehniskajās specifikācijās, neparedz īsāku līguma izpildes periodu.</w:t>
      </w:r>
    </w:p>
    <w:p w:rsidR="00C5502A" w:rsidRPr="00C561A8" w:rsidRDefault="00F55392" w:rsidP="00DB132F">
      <w:pPr>
        <w:numPr>
          <w:ilvl w:val="2"/>
          <w:numId w:val="1"/>
        </w:numPr>
        <w:jc w:val="both"/>
        <w:rPr>
          <w:b/>
          <w:bCs/>
          <w:caps/>
        </w:rPr>
      </w:pPr>
      <w:r w:rsidRPr="00C561A8">
        <w:rPr>
          <w:u w:val="single"/>
        </w:rPr>
        <w:t>G</w:t>
      </w:r>
      <w:r w:rsidR="004E5784" w:rsidRPr="00C561A8">
        <w:rPr>
          <w:u w:val="single"/>
        </w:rPr>
        <w:t>arantijas laiks vismaz 2</w:t>
      </w:r>
      <w:r w:rsidR="00F92524" w:rsidRPr="00C561A8">
        <w:rPr>
          <w:u w:val="single"/>
        </w:rPr>
        <w:t xml:space="preserve"> (</w:t>
      </w:r>
      <w:r w:rsidR="004E5784" w:rsidRPr="00C561A8">
        <w:rPr>
          <w:u w:val="single"/>
        </w:rPr>
        <w:t>divi</w:t>
      </w:r>
      <w:r w:rsidR="00F92524" w:rsidRPr="00C561A8">
        <w:rPr>
          <w:u w:val="single"/>
        </w:rPr>
        <w:t xml:space="preserve">) </w:t>
      </w:r>
      <w:r w:rsidR="002079A3" w:rsidRPr="00C561A8">
        <w:rPr>
          <w:u w:val="single"/>
        </w:rPr>
        <w:t>gadi</w:t>
      </w:r>
      <w:r w:rsidR="00F92524" w:rsidRPr="00C561A8">
        <w:t xml:space="preserve"> no </w:t>
      </w:r>
      <w:r w:rsidR="002B33FA">
        <w:t>iekārtu</w:t>
      </w:r>
      <w:r w:rsidR="00F92524" w:rsidRPr="00C561A8">
        <w:t xml:space="preserve"> pieņemšanas-nodošanas akta parakstīšanas brīža,</w:t>
      </w:r>
      <w:r w:rsidR="00553A19" w:rsidRPr="00C561A8">
        <w:t xml:space="preserve"> </w:t>
      </w:r>
      <w:r w:rsidR="002077A7" w:rsidRPr="00C561A8">
        <w:t>ja</w:t>
      </w:r>
      <w:r w:rsidR="00D53CB2" w:rsidRPr="00C561A8">
        <w:t xml:space="preserve"> </w:t>
      </w:r>
      <w:r w:rsidR="00DA14EB">
        <w:t>iekārtu</w:t>
      </w:r>
      <w:r w:rsidR="00DB132F" w:rsidRPr="00C561A8">
        <w:t xml:space="preserve"> garantijas</w:t>
      </w:r>
      <w:r w:rsidR="00D7344D" w:rsidRPr="00C561A8">
        <w:t xml:space="preserve"> termiņi</w:t>
      </w:r>
      <w:r w:rsidR="002077A7" w:rsidRPr="00C561A8">
        <w:t xml:space="preserve">, kas detalizētāk aprakstīti Tehniskajās specifikācijās, neparedz </w:t>
      </w:r>
      <w:r w:rsidRPr="00C561A8">
        <w:t>ilgāku garantijas</w:t>
      </w:r>
      <w:r w:rsidR="002077A7" w:rsidRPr="00C561A8">
        <w:t xml:space="preserve"> periodu</w:t>
      </w:r>
      <w:r w:rsidR="00BE5756"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1" w:name="_Toc366760783"/>
      <w:bookmarkStart w:id="22" w:name="_Toc421662634"/>
      <w:bookmarkStart w:id="23" w:name="PRETENDENTU_ATLASES_PRASĪBAS_3"/>
      <w:r w:rsidRPr="00C561A8">
        <w:rPr>
          <w:bCs/>
          <w:caps/>
        </w:rPr>
        <w:t xml:space="preserve">Pretendentu izslēgšanas nosacījumi, ATLASES UN </w:t>
      </w:r>
      <w:r w:rsidRPr="00C561A8">
        <w:rPr>
          <w:bCs/>
          <w:caps/>
          <w:u w:val="single"/>
        </w:rPr>
        <w:t>KVALIFIKĀCIJAS PRASĪBAS</w:t>
      </w:r>
      <w:bookmarkEnd w:id="21"/>
      <w:bookmarkEnd w:id="22"/>
    </w:p>
    <w:bookmarkEnd w:id="23"/>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Pr="00C561A8" w:rsidRDefault="00051E85" w:rsidP="00051E85">
      <w:pPr>
        <w:numPr>
          <w:ilvl w:val="3"/>
          <w:numId w:val="1"/>
        </w:numPr>
        <w:tabs>
          <w:tab w:val="clear" w:pos="720"/>
          <w:tab w:val="num" w:pos="851"/>
        </w:tabs>
        <w:spacing w:after="240"/>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997198" w:rsidRPr="00C561A8"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B96028" w:rsidRPr="00C561A8" w:rsidRDefault="00B96028" w:rsidP="00B96028">
      <w:pPr>
        <w:numPr>
          <w:ilvl w:val="2"/>
          <w:numId w:val="1"/>
        </w:numPr>
        <w:spacing w:after="240"/>
        <w:jc w:val="both"/>
      </w:pPr>
      <w:r w:rsidRPr="00C561A8">
        <w:t>Pretendents vismaz vienu reizi ir veicis piedāvātajām precēm līdzīgu (pēc funkcionalitātes un pielietojuma) preču piegādi</w:t>
      </w:r>
      <w:r w:rsidR="000A2866" w:rsidRPr="00C561A8">
        <w:t xml:space="preserve"> un uzstādīšanu</w:t>
      </w:r>
      <w:r w:rsidRPr="00C561A8">
        <w:t xml:space="preserve"> ne agrāk kā pēdējo</w:t>
      </w:r>
      <w:r w:rsidR="004E5784" w:rsidRPr="00C561A8">
        <w:t xml:space="preserve"> trīs kalendāro gadu laikā (2012., 2013</w:t>
      </w:r>
      <w:r w:rsidRPr="00C561A8">
        <w:t>.</w:t>
      </w:r>
      <w:r w:rsidR="002A586D" w:rsidRPr="00C561A8">
        <w:t>,</w:t>
      </w:r>
      <w:r w:rsidR="004E5784" w:rsidRPr="00C561A8">
        <w:t xml:space="preserve"> 2014</w:t>
      </w:r>
      <w:r w:rsidRPr="00C561A8">
        <w:t>.</w:t>
      </w:r>
      <w:r w:rsidR="004E5784" w:rsidRPr="00C561A8">
        <w:t xml:space="preserve"> un 2015</w:t>
      </w:r>
      <w:r w:rsidR="002A586D" w:rsidRPr="00C561A8">
        <w:t>.</w:t>
      </w:r>
      <w:r w:rsidRPr="00C561A8">
        <w:t xml:space="preserve"> gadi) par summu, kas nav mazāka par</w:t>
      </w:r>
      <w:r w:rsidR="00AB0E65" w:rsidRPr="00C561A8">
        <w:t xml:space="preserve"> </w:t>
      </w:r>
      <w:r w:rsidR="00ED52AF" w:rsidRPr="00C561A8">
        <w:t xml:space="preserve">1/3 (vienu trešdaļu) no </w:t>
      </w:r>
      <w:r w:rsidR="00AB0E65" w:rsidRPr="00C561A8">
        <w:t>šim iepirkumam iesniegtā</w:t>
      </w:r>
      <w:r w:rsidRPr="00C561A8">
        <w:t xml:space="preserve"> piedāvājuma</w:t>
      </w:r>
      <w:r w:rsidR="00ED52AF" w:rsidRPr="00C561A8">
        <w:t xml:space="preserve"> vērtības</w:t>
      </w:r>
      <w:r w:rsidRPr="00C561A8">
        <w:t>.</w:t>
      </w:r>
    </w:p>
    <w:p w:rsidR="004E5784" w:rsidRDefault="004E5784" w:rsidP="004E5784">
      <w:pPr>
        <w:numPr>
          <w:ilvl w:val="2"/>
          <w:numId w:val="1"/>
        </w:numPr>
        <w:spacing w:after="240"/>
        <w:jc w:val="both"/>
      </w:pPr>
      <w:r w:rsidRPr="00C561A8">
        <w:t xml:space="preserve">Pretendents </w:t>
      </w:r>
      <w:r w:rsidR="00943F82" w:rsidRPr="00C561A8">
        <w:t>ir</w:t>
      </w:r>
      <w:r w:rsidRPr="00C561A8">
        <w:t xml:space="preserve"> </w:t>
      </w:r>
      <w:r w:rsidR="00943F82" w:rsidRPr="00C561A8">
        <w:t xml:space="preserve">saņēmis </w:t>
      </w:r>
      <w:r w:rsidRPr="00C561A8">
        <w:t xml:space="preserve">vismaz vienu pozitīvu atsauksmi no pasūtītāja, kam tas ir piegādājis līdzīgas (pēc funkcionalitātes un pielietojuma) </w:t>
      </w:r>
      <w:r w:rsidR="008E3001" w:rsidRPr="00C561A8">
        <w:t>preces</w:t>
      </w:r>
      <w:r w:rsidR="00EB16A4" w:rsidRPr="00C561A8">
        <w:t xml:space="preserve"> un veicis to uzstādīšanu ne agrāk kā pēdējo trīs kalendāro gadu laikā (2012., 2013., 2014. un 2015. gadi) par summu, kas nav mazāka par </w:t>
      </w:r>
      <w:r w:rsidR="00ED52AF" w:rsidRPr="00C561A8">
        <w:t>1/3 (vienu trešdaļu) no šim iepirkumam iesniegtā piedāvājuma vērtības</w:t>
      </w:r>
      <w:r w:rsidRPr="00C561A8">
        <w:t>.</w:t>
      </w:r>
    </w:p>
    <w:p w:rsidR="00B96028" w:rsidRPr="00C561A8" w:rsidRDefault="00D52270" w:rsidP="00B96028">
      <w:pPr>
        <w:numPr>
          <w:ilvl w:val="2"/>
          <w:numId w:val="1"/>
        </w:numPr>
        <w:jc w:val="both"/>
      </w:pPr>
      <w:r>
        <w:t>Pretendentam jānodrošina</w:t>
      </w:r>
      <w:r w:rsidR="00A47F75">
        <w:t xml:space="preserve"> vismaz vienu servisa speciālistu, </w:t>
      </w:r>
      <w:r w:rsidR="00B96028" w:rsidRPr="00C561A8">
        <w:t>(</w:t>
      </w:r>
      <w:r w:rsidR="00114BBA">
        <w:t>pretendenta darbinieku vai personu, kura</w:t>
      </w:r>
      <w:r w:rsidR="00B96028" w:rsidRPr="00C561A8">
        <w:t xml:space="preserve"> tiks pie</w:t>
      </w:r>
      <w:r w:rsidR="00114BBA">
        <w:t>saistīta</w:t>
      </w:r>
      <w:r w:rsidR="00B96028" w:rsidRPr="00C561A8">
        <w:t xml:space="preserve"> līguma noslēgšanas gadījumā), kas ir izgājis </w:t>
      </w:r>
      <w:r w:rsidR="00B96028" w:rsidRPr="00C561A8">
        <w:lastRenderedPageBreak/>
        <w:t xml:space="preserve">apmācību un ir sertificēts veikt piegādājamo </w:t>
      </w:r>
      <w:r w:rsidR="006819D5" w:rsidRPr="00C561A8">
        <w:t>preču</w:t>
      </w:r>
      <w:r w:rsidR="00B96028" w:rsidRPr="00C561A8">
        <w:t xml:space="preserve"> remontu un apkopi.</w:t>
      </w:r>
      <w:r w:rsidR="00114BBA">
        <w:t xml:space="preserve"> Apmācības un sertifikācijas faktu pastiprina</w:t>
      </w:r>
      <w:r w:rsidR="00114BBA" w:rsidRPr="00C561A8">
        <w:t xml:space="preserve"> oficiāl</w:t>
      </w:r>
      <w:r w:rsidR="00114BBA">
        <w:t>s dokuments</w:t>
      </w:r>
      <w:r w:rsidR="00114BBA" w:rsidRPr="00C561A8">
        <w:t xml:space="preserve"> no piedāvāto preču</w:t>
      </w:r>
      <w:r w:rsidR="00114BBA">
        <w:t xml:space="preserve"> ražotāja. </w:t>
      </w:r>
      <w:r w:rsidR="00B96028" w:rsidRPr="00C561A8">
        <w:t>Ja piedāvātais speciālists nav uzņēmuma darbinieks, tad nepieciešams iesniegt Pretendenta un norādītās personas vienošanos par piedalīšanos iepirkuma līguma izpildē, ja tāds tiks noslēgts.</w:t>
      </w:r>
    </w:p>
    <w:p w:rsidR="00EB16A4" w:rsidRPr="00C561A8" w:rsidRDefault="00EB16A4" w:rsidP="00EB16A4">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r w:rsidRPr="00C561A8">
        <w:t>.</w:t>
      </w:r>
    </w:p>
    <w:p w:rsidR="00800CE1" w:rsidRPr="00C561A8" w:rsidRDefault="00800CE1" w:rsidP="00B96028">
      <w:pPr>
        <w:ind w:left="720"/>
        <w:jc w:val="both"/>
        <w:rPr>
          <w:u w:val="single"/>
        </w:rPr>
      </w:pPr>
    </w:p>
    <w:p w:rsidR="003B26C3" w:rsidRPr="00C561A8" w:rsidRDefault="003B26C3" w:rsidP="003B26C3">
      <w:pPr>
        <w:pStyle w:val="Heading2"/>
        <w:numPr>
          <w:ilvl w:val="0"/>
          <w:numId w:val="1"/>
        </w:numPr>
        <w:jc w:val="center"/>
        <w:rPr>
          <w:caps/>
        </w:rPr>
      </w:pPr>
      <w:bookmarkStart w:id="24" w:name="_Toc341190888"/>
      <w:bookmarkStart w:id="25" w:name="_Toc421662635"/>
      <w:bookmarkStart w:id="26" w:name="IESNIEDZAMIE_DOKUMENTI_4"/>
      <w:r w:rsidRPr="00C561A8">
        <w:rPr>
          <w:caps/>
        </w:rPr>
        <w:t>Iesniedzamie dokumenti</w:t>
      </w:r>
      <w:bookmarkEnd w:id="24"/>
      <w:bookmarkEnd w:id="25"/>
    </w:p>
    <w:bookmarkEnd w:id="26"/>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B42212" w:rsidP="00B42212">
      <w:pPr>
        <w:numPr>
          <w:ilvl w:val="2"/>
          <w:numId w:val="1"/>
        </w:numPr>
        <w:jc w:val="both"/>
      </w:pPr>
      <w:r w:rsidRPr="00C561A8">
        <w:t>Apliecinājums par vismaz vienu piedāvātajām precēm līdzīgu (pēc funkcionalitātes un pielietojuma) preču piegādes gadījumu ne agrāk kā pēdējo trīs kalendāro gadu l</w:t>
      </w:r>
      <w:r w:rsidR="00C756DE" w:rsidRPr="00C561A8">
        <w:t>aikā (</w:t>
      </w:r>
      <w:r w:rsidRPr="00C561A8">
        <w:t>2012.</w:t>
      </w:r>
      <w:r w:rsidR="002A586D" w:rsidRPr="00C561A8">
        <w:t>,</w:t>
      </w:r>
      <w:r w:rsidRPr="00C561A8">
        <w:t xml:space="preserve"> 2013.</w:t>
      </w:r>
      <w:r w:rsidR="00C756DE" w:rsidRPr="00C561A8">
        <w:t>,</w:t>
      </w:r>
      <w:r w:rsidR="002A586D" w:rsidRPr="00C561A8">
        <w:t xml:space="preserve"> 2014.</w:t>
      </w:r>
      <w:r w:rsidR="00C756DE" w:rsidRPr="00C561A8">
        <w:t xml:space="preserve"> un 2015.</w:t>
      </w:r>
      <w:r w:rsidRPr="00C561A8">
        <w:t xml:space="preserve"> gadi) par summu, kas nav mazāka par</w:t>
      </w:r>
      <w:r w:rsidR="00ED52AF" w:rsidRPr="00C561A8">
        <w:t xml:space="preserve"> 1/3 (vienu trešdaļu) no</w:t>
      </w:r>
      <w:r w:rsidR="00C756DE" w:rsidRPr="00C561A8">
        <w:t xml:space="preserve"> šim iepirkumam iesniegtā</w:t>
      </w:r>
      <w:r w:rsidRPr="00C561A8">
        <w:t xml:space="preserve"> </w:t>
      </w:r>
      <w:r w:rsidR="00ED52AF" w:rsidRPr="00C561A8">
        <w:t>piedāvājuma vērtības</w:t>
      </w:r>
      <w:r w:rsidRPr="00C561A8">
        <w:t>. Apliecinājumā jānorāda:</w:t>
      </w:r>
    </w:p>
    <w:p w:rsidR="00B42212" w:rsidRPr="00C561A8" w:rsidRDefault="00B42212" w:rsidP="003610A2">
      <w:pPr>
        <w:pStyle w:val="ListParagraph"/>
        <w:numPr>
          <w:ilvl w:val="0"/>
          <w:numId w:val="8"/>
        </w:numPr>
        <w:jc w:val="both"/>
      </w:pPr>
      <w:r w:rsidRPr="00C561A8">
        <w:t>piegādāto preču nosaukumi;</w:t>
      </w:r>
    </w:p>
    <w:p w:rsidR="001B1756" w:rsidRPr="00C561A8" w:rsidRDefault="001B1756" w:rsidP="003610A2">
      <w:pPr>
        <w:pStyle w:val="ListParagraph"/>
        <w:numPr>
          <w:ilvl w:val="0"/>
          <w:numId w:val="8"/>
        </w:numPr>
        <w:jc w:val="both"/>
      </w:pPr>
      <w:r w:rsidRPr="00C561A8">
        <w:t>piegādāto preču kopējā vērtība (cena);</w:t>
      </w:r>
    </w:p>
    <w:p w:rsidR="00B42212" w:rsidRPr="00C561A8" w:rsidRDefault="00B42212" w:rsidP="003610A2">
      <w:pPr>
        <w:pStyle w:val="ListParagraph"/>
        <w:numPr>
          <w:ilvl w:val="0"/>
          <w:numId w:val="8"/>
        </w:numPr>
        <w:jc w:val="both"/>
      </w:pPr>
      <w:r w:rsidRPr="00C561A8">
        <w:t>ar piegādātajām precēm sai</w:t>
      </w:r>
      <w:r w:rsidR="001E1809" w:rsidRPr="00C561A8">
        <w:t>stīto sniegto pakalpojumu veidi</w:t>
      </w:r>
      <w:r w:rsidRPr="00C561A8">
        <w:t>;</w:t>
      </w:r>
    </w:p>
    <w:p w:rsidR="00A43F7B" w:rsidRPr="00C561A8" w:rsidRDefault="00B42212" w:rsidP="003610A2">
      <w:pPr>
        <w:pStyle w:val="ListParagraph"/>
        <w:numPr>
          <w:ilvl w:val="0"/>
          <w:numId w:val="8"/>
        </w:numPr>
        <w:spacing w:after="240"/>
        <w:jc w:val="both"/>
      </w:pPr>
      <w:r w:rsidRPr="00C561A8">
        <w:t>piegādāto preču saņēmēju nosaukumi un to adreses.</w:t>
      </w:r>
    </w:p>
    <w:p w:rsidR="00FE32D2" w:rsidRPr="00C561A8" w:rsidRDefault="00FE32D2" w:rsidP="00FE32D2">
      <w:pPr>
        <w:numPr>
          <w:ilvl w:val="2"/>
          <w:numId w:val="1"/>
        </w:numPr>
        <w:spacing w:after="240"/>
        <w:jc w:val="both"/>
      </w:pPr>
      <w:r w:rsidRPr="00C561A8">
        <w:t>Vismaz viena pozitīva atsauksme no pasūtītāja, kam Pretendents ir piegādājis līdzīgas (pēc funkcionali</w:t>
      </w:r>
      <w:r w:rsidR="00B05BFD" w:rsidRPr="00C561A8">
        <w:t xml:space="preserve">tātes un pielietojuma) </w:t>
      </w:r>
      <w:r w:rsidR="006819D5" w:rsidRPr="00C561A8">
        <w:t>preces</w:t>
      </w:r>
      <w:r w:rsidR="00B05BFD" w:rsidRPr="00C561A8">
        <w:t xml:space="preserve"> un veicis to uzstādīšanu ne agrāk kā pēdējo trīs kalendāro gadu laikā (2012., 2013., 2014. un 2015. gadi) par summu, kas nav mazāka par </w:t>
      </w:r>
      <w:r w:rsidR="00ED52AF" w:rsidRPr="00C561A8">
        <w:t>1/3 (vienu trešdaļu) no šim iepirkumam iesniegtā piedāvājuma vērtības</w:t>
      </w:r>
      <w:r w:rsidR="00B05BFD" w:rsidRPr="00C561A8">
        <w:t>.</w:t>
      </w:r>
    </w:p>
    <w:p w:rsidR="00AA3191" w:rsidRPr="00C561A8" w:rsidRDefault="00725340" w:rsidP="00725340">
      <w:pPr>
        <w:numPr>
          <w:ilvl w:val="2"/>
          <w:numId w:val="1"/>
        </w:numPr>
        <w:jc w:val="both"/>
      </w:pPr>
      <w:r w:rsidRPr="00C561A8">
        <w:lastRenderedPageBreak/>
        <w:t xml:space="preserve">Oficiāls dokuments no piedāvāto </w:t>
      </w:r>
      <w:r w:rsidR="006819D5" w:rsidRPr="00C561A8">
        <w:t>preču</w:t>
      </w:r>
      <w:r w:rsidRPr="00C561A8">
        <w:t xml:space="preserve"> ražotāja, kurā ir norādīts vismaz viens </w:t>
      </w:r>
      <w:r w:rsidR="00114BBA">
        <w:t xml:space="preserve">servisa speciālists </w:t>
      </w:r>
      <w:r w:rsidRPr="00C561A8">
        <w:t>(</w:t>
      </w:r>
      <w:r w:rsidR="00D52270">
        <w:t>pretendenta</w:t>
      </w:r>
      <w:r w:rsidR="00114BBA" w:rsidRPr="00C561A8">
        <w:t xml:space="preserve"> darbinieks </w:t>
      </w:r>
      <w:r w:rsidRPr="00C561A8">
        <w:t xml:space="preserve">vai </w:t>
      </w:r>
      <w:r w:rsidR="00114BBA">
        <w:t>persona, kura tiks piesaistīta</w:t>
      </w:r>
      <w:r w:rsidRPr="00C561A8">
        <w:t xml:space="preserve"> līguma noslēgšanas gadījumā), kas ir izgājis apmācību un ir sertificēts veikt piegādājamo </w:t>
      </w:r>
      <w:r w:rsidR="006819D5" w:rsidRPr="00C561A8">
        <w:t>preču</w:t>
      </w:r>
      <w:r w:rsidRPr="00C561A8">
        <w:t xml:space="preserve"> remontu un apkopi. </w:t>
      </w:r>
    </w:p>
    <w:p w:rsidR="00725340" w:rsidRPr="00C561A8" w:rsidRDefault="00725340" w:rsidP="00AA3191">
      <w:pPr>
        <w:ind w:left="720"/>
        <w:jc w:val="both"/>
      </w:pPr>
      <w:r w:rsidRPr="00C561A8">
        <w:t>Ja piedāvātais speciālists nav uzņēmuma darbinieks, tad nepieciešams iesniegt Pretendenta un norādītās personas vienošanos par piedalīšanos iepirkuma līguma izpildē, ja tāds tiks noslēgts.</w:t>
      </w:r>
    </w:p>
    <w:p w:rsidR="00453802" w:rsidRPr="00C561A8" w:rsidRDefault="00725340" w:rsidP="000E41CE">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ED52AF" w:rsidRPr="00C561A8">
        <w:t>5</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0F1090" w:rsidRPr="00C561A8" w:rsidRDefault="003B26C3" w:rsidP="003B26C3">
      <w:pPr>
        <w:numPr>
          <w:ilvl w:val="1"/>
          <w:numId w:val="1"/>
        </w:numPr>
        <w:jc w:val="both"/>
      </w:pPr>
      <w:r w:rsidRPr="00C561A8">
        <w:t xml:space="preserve"> </w:t>
      </w:r>
      <w:r w:rsidR="000F1090" w:rsidRPr="00C561A8">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gatavojot tehnisko piedāvājumu pretendents var izvēlēties piedāvāt norādītos vai ekvivalentus</w:t>
      </w:r>
      <w:r w:rsidRPr="00C0527F">
        <w:t xml:space="preserve"> </w:t>
      </w:r>
      <w:r>
        <w:t>materiālus</w:t>
      </w:r>
      <w:r w:rsidR="00A22337">
        <w:t xml:space="preserve"> vai tehniskos risinājumus</w:t>
      </w:r>
      <w:r>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 xml:space="preserve">atbilstība konkrētiem </w:t>
      </w:r>
      <w:r>
        <w:lastRenderedPageBreak/>
        <w:t>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piedāvājumā jābūt atšifrētām katras preces vienības cenām.</w:t>
      </w:r>
    </w:p>
    <w:p w:rsidR="003B26C3" w:rsidRPr="00C561A8" w:rsidRDefault="003B26C3" w:rsidP="003B26C3">
      <w:pPr>
        <w:numPr>
          <w:ilvl w:val="2"/>
          <w:numId w:val="1"/>
        </w:numPr>
        <w:jc w:val="both"/>
      </w:pPr>
      <w:r w:rsidRPr="00C561A8">
        <w:t>Finanšu piedāvājumā preču vienības cenās jābūt iekļautām visām izmaksām, tai skaitā:</w:t>
      </w:r>
    </w:p>
    <w:p w:rsidR="003B26C3" w:rsidRPr="00C561A8" w:rsidRDefault="003B26C3" w:rsidP="003610A2">
      <w:pPr>
        <w:widowControl/>
        <w:numPr>
          <w:ilvl w:val="0"/>
          <w:numId w:val="2"/>
        </w:numPr>
        <w:jc w:val="both"/>
      </w:pPr>
      <w:r w:rsidRPr="00C561A8">
        <w:t>preču piegādes izdevumiem pasūtītāja</w:t>
      </w:r>
      <w:r w:rsidR="00D3059B" w:rsidRPr="00C561A8">
        <w:t xml:space="preserve"> norādītajās</w:t>
      </w:r>
      <w:r w:rsidRPr="00C561A8">
        <w:t xml:space="preserve"> adresē;</w:t>
      </w:r>
    </w:p>
    <w:p w:rsidR="003B26C3" w:rsidRPr="00C561A8" w:rsidRDefault="003B26C3" w:rsidP="003610A2">
      <w:pPr>
        <w:widowControl/>
        <w:numPr>
          <w:ilvl w:val="0"/>
          <w:numId w:val="2"/>
        </w:numPr>
        <w:jc w:val="both"/>
      </w:pPr>
      <w:r w:rsidRPr="00C561A8">
        <w:t>tehniskā nodrošinājuma izmaksām;</w:t>
      </w:r>
    </w:p>
    <w:p w:rsidR="003B26C3" w:rsidRPr="00C561A8" w:rsidRDefault="003B26C3" w:rsidP="003610A2">
      <w:pPr>
        <w:widowControl/>
        <w:numPr>
          <w:ilvl w:val="0"/>
          <w:numId w:val="2"/>
        </w:numPr>
        <w:jc w:val="both"/>
      </w:pPr>
      <w:r w:rsidRPr="00C561A8">
        <w:t>citām nodokļu izmaksām, t.sk. ar preču atmuitošanu saistītiem izdevumiem, izņemot pievienotās vērtības nodokļa izmaksas, ar ko tiek aplikta preču piegāde un ar tām saistīto pakalpojumu sniegšana;</w:t>
      </w:r>
    </w:p>
    <w:p w:rsidR="003B26C3" w:rsidRPr="00C561A8" w:rsidRDefault="003B26C3" w:rsidP="003610A2">
      <w:pPr>
        <w:widowControl/>
        <w:numPr>
          <w:ilvl w:val="0"/>
          <w:numId w:val="2"/>
        </w:numPr>
        <w:jc w:val="both"/>
      </w:pPr>
      <w:r w:rsidRPr="00C561A8">
        <w:t>Preču apdrošināšanai līdz pieņemšanai (ja nepieciešams);</w:t>
      </w:r>
    </w:p>
    <w:p w:rsidR="00100184" w:rsidRPr="00C561A8" w:rsidRDefault="00100184" w:rsidP="003610A2">
      <w:pPr>
        <w:widowControl/>
        <w:numPr>
          <w:ilvl w:val="0"/>
          <w:numId w:val="2"/>
        </w:numPr>
        <w:jc w:val="both"/>
      </w:pPr>
      <w:r w:rsidRPr="00C561A8">
        <w:t>preču uzstādīšanas un palaišanas izmaksām (ja nepieciešams);</w:t>
      </w:r>
    </w:p>
    <w:p w:rsidR="003B26C3" w:rsidRPr="00C561A8" w:rsidRDefault="003B26C3" w:rsidP="003610A2">
      <w:pPr>
        <w:widowControl/>
        <w:numPr>
          <w:ilvl w:val="0"/>
          <w:numId w:val="2"/>
        </w:numPr>
        <w:jc w:val="both"/>
      </w:pPr>
      <w:r w:rsidRPr="00C561A8">
        <w:t>transporta, uzturēšanās (viesnīcu) izmaksām, dienas naudām (ja nepieciešams);</w:t>
      </w:r>
    </w:p>
    <w:p w:rsidR="00004FE1" w:rsidRPr="00C561A8" w:rsidRDefault="00004FE1" w:rsidP="003610A2">
      <w:pPr>
        <w:widowControl/>
        <w:numPr>
          <w:ilvl w:val="0"/>
          <w:numId w:val="2"/>
        </w:numPr>
        <w:jc w:val="both"/>
      </w:pPr>
      <w:r w:rsidRPr="00C561A8">
        <w:t>lietotāju apmācībai (ja nepieciešams);</w:t>
      </w:r>
    </w:p>
    <w:p w:rsidR="003B26C3" w:rsidRPr="00C561A8" w:rsidRDefault="003B26C3" w:rsidP="003610A2">
      <w:pPr>
        <w:widowControl/>
        <w:numPr>
          <w:ilvl w:val="0"/>
          <w:numId w:val="2"/>
        </w:numPr>
        <w:spacing w:after="240"/>
        <w:jc w:val="both"/>
      </w:pPr>
      <w:r w:rsidRPr="00C561A8">
        <w:t>un citām ar preču piegādi un tām saistīto pakalpojumu sniegšanu saistītajām izmaksām.</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7" w:name="_Toc341190889"/>
      <w:bookmarkStart w:id="28" w:name="_Toc421662636"/>
      <w:bookmarkStart w:id="29" w:name="PIEDĀVĀJUMA_VĒRT_UN_IZV_KRITĒRIJI_5"/>
      <w:r w:rsidRPr="00C561A8">
        <w:rPr>
          <w:bCs/>
          <w:caps/>
        </w:rPr>
        <w:t>Piedāvājuma vērtēšanas un izvēles kritēriji</w:t>
      </w:r>
      <w:bookmarkEnd w:id="27"/>
      <w:bookmarkEnd w:id="28"/>
    </w:p>
    <w:bookmarkEnd w:id="29"/>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xml:space="preserve">. punktā noteikto dokumentu pārbaudi, lai pārliecinātos, vai Pretendents atbilst 3. </w:t>
      </w:r>
      <w:r w:rsidRPr="00C561A8">
        <w:lastRenderedPageBreak/>
        <w:t>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par piedāvātās iekārtas tehnisko sniegumu,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0" w:name="_Toc341190890"/>
      <w:bookmarkStart w:id="31" w:name="_Toc421662637"/>
      <w:bookmarkStart w:id="32" w:name="IEPIRKUMA_LĪGUMS_6"/>
      <w:r w:rsidRPr="00C561A8">
        <w:rPr>
          <w:caps/>
        </w:rPr>
        <w:t>Iepirkuma līgums</w:t>
      </w:r>
      <w:bookmarkEnd w:id="30"/>
      <w:bookmarkEnd w:id="31"/>
    </w:p>
    <w:bookmarkEnd w:id="32"/>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 xml:space="preserve">Ja 6.2.1. vai 6.2.2. punktos minētā nogaidīšanas termiņa pēdējā diena ir darbdiena, </w:t>
      </w:r>
      <w:r w:rsidRPr="00C561A8">
        <w:lastRenderedPageBreak/>
        <w:t>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3" w:name="_Toc341190891"/>
      <w:bookmarkStart w:id="34" w:name="_Toc421662638"/>
      <w:bookmarkStart w:id="35" w:name="IEPIRKUMA_KOMISIJAS_TIES_PIEN_7"/>
      <w:r w:rsidRPr="00C561A8">
        <w:rPr>
          <w:caps/>
        </w:rPr>
        <w:t>Iepirkuma komisijas tiesības un pienākumi</w:t>
      </w:r>
      <w:bookmarkEnd w:id="33"/>
      <w:bookmarkEnd w:id="34"/>
    </w:p>
    <w:bookmarkEnd w:id="35"/>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 xml:space="preserve">Pēc ieinteresēto personu pieprasījuma sniegt informāciju un atbildēt uz Pretendentu </w:t>
      </w:r>
      <w:r w:rsidRPr="00C561A8">
        <w:lastRenderedPageBreak/>
        <w:t>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6" w:name="_Toc341190892"/>
      <w:bookmarkStart w:id="37" w:name="_Toc421662639"/>
      <w:bookmarkStart w:id="38" w:name="PRETENDENTA_TIES_PIEN_8"/>
      <w:r w:rsidRPr="00C561A8">
        <w:rPr>
          <w:caps/>
        </w:rPr>
        <w:t>Pretendenta tiesības un pienākumi</w:t>
      </w:r>
      <w:bookmarkEnd w:id="36"/>
      <w:bookmarkEnd w:id="37"/>
    </w:p>
    <w:bookmarkEnd w:id="38"/>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 xml:space="preserve">Pretendentam ir tiesības pārsūdzēt Iepirkumu uzraudzības birojā iepirkuma komisijas pieņemto lēmumu, pamatojoties uz „Publisko iepirkuma likuma” 83. pantu (Līdz </w:t>
      </w:r>
      <w:r w:rsidRPr="00C561A8">
        <w:lastRenderedPageBreak/>
        <w:t>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39" w:name="_Toc421662640"/>
      <w:bookmarkStart w:id="40" w:name="TEHNISKĀS_SPECIFIKĀCIJAS_II"/>
      <w:r w:rsidRPr="00C561A8">
        <w:rPr>
          <w:rFonts w:ascii="Times New Roman" w:hAnsi="Times New Roman" w:cs="Times New Roman"/>
          <w:lang w:val="lv-LV"/>
        </w:rPr>
        <w:t>TEHNISKĀS  SPECIFIKĀCIJAS</w:t>
      </w:r>
      <w:bookmarkEnd w:id="39"/>
    </w:p>
    <w:bookmarkEnd w:id="40"/>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1" w:name="VISPĀRĒJA_INFORMĀCIJA_II_1"/>
    </w:p>
    <w:p w:rsidR="009267EC" w:rsidRPr="00C561A8" w:rsidRDefault="009267EC" w:rsidP="00F837D3">
      <w:pPr>
        <w:pStyle w:val="Heading2"/>
        <w:numPr>
          <w:ilvl w:val="0"/>
          <w:numId w:val="0"/>
        </w:numPr>
        <w:jc w:val="center"/>
      </w:pPr>
      <w:bookmarkStart w:id="42" w:name="_Toc421662641"/>
      <w:r w:rsidRPr="00C561A8">
        <w:t>VISPĀRĒJA INFORMĀCIJA</w:t>
      </w:r>
      <w:bookmarkEnd w:id="42"/>
    </w:p>
    <w:bookmarkEnd w:id="41"/>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9267EC" w:rsidP="0003082A">
      <w:pPr>
        <w:ind w:left="480"/>
        <w:jc w:val="both"/>
        <w:rPr>
          <w:b/>
        </w:rPr>
      </w:pPr>
      <w:r w:rsidRPr="00C561A8">
        <w:rPr>
          <w:b/>
        </w:rPr>
        <w:t>Piegādes apraksts</w:t>
      </w:r>
    </w:p>
    <w:p w:rsidR="00364160" w:rsidRPr="00C561A8" w:rsidRDefault="00026F0A" w:rsidP="0003082A">
      <w:pPr>
        <w:jc w:val="both"/>
      </w:pPr>
      <w:r w:rsidRPr="00C561A8">
        <w:t xml:space="preserve">Latvijas Organiskās sintēzes institūts vēlas iegādāties </w:t>
      </w:r>
      <w:r w:rsidR="00936433">
        <w:t>d</w:t>
      </w:r>
      <w:r w:rsidR="00936433" w:rsidRPr="00936433">
        <w:t>ažād</w:t>
      </w:r>
      <w:r w:rsidR="00936433">
        <w:t>as</w:t>
      </w:r>
      <w:r w:rsidR="00936433" w:rsidRPr="00936433">
        <w:t xml:space="preserve"> iekārt</w:t>
      </w:r>
      <w:r w:rsidR="00936433">
        <w:t>as</w:t>
      </w:r>
      <w:r w:rsidR="00936433" w:rsidRPr="00936433">
        <w:t xml:space="preserve"> farmakoloģijas laboratori</w:t>
      </w:r>
      <w:r w:rsidR="00F9350F">
        <w:t>jai un ūdens attīrīšanas iekārtas</w:t>
      </w:r>
      <w:r w:rsidRPr="00C561A8">
        <w:t xml:space="preserve"> ERAF līdzfinansētā projekta „Farmācijas un biomedicīnas Valsts nozīmes pētniecības centra zinātniskās infrastruktūras attīstība” ietvaros, ID Nr. 2011/0045/2DP/2.1.1.3.1./11/IPIA/VIAA/001, ietvaros.</w:t>
      </w:r>
    </w:p>
    <w:p w:rsidR="00283853" w:rsidRPr="00C561A8" w:rsidRDefault="00283853" w:rsidP="0003082A">
      <w:pPr>
        <w:ind w:left="360"/>
        <w:jc w:val="both"/>
      </w:pPr>
    </w:p>
    <w:p w:rsidR="00283853" w:rsidRPr="00C561A8" w:rsidRDefault="00283853" w:rsidP="0003082A">
      <w:pPr>
        <w:jc w:val="both"/>
      </w:pPr>
      <w:r w:rsidRPr="00C561A8">
        <w:t>Piegādātājam ir jāveic iekārtu</w:t>
      </w:r>
      <w:r w:rsidR="0003082A" w:rsidRPr="00C561A8">
        <w:t xml:space="preserve"> </w:t>
      </w:r>
      <w:r w:rsidRPr="00C561A8">
        <w:t>piegādes, atbilstoši Tehniskajās specifikācijās (II. Nodaļa) noteiktajām prasībām.</w:t>
      </w:r>
    </w:p>
    <w:p w:rsidR="00283853" w:rsidRPr="00C561A8" w:rsidRDefault="00283853" w:rsidP="0003082A">
      <w:pPr>
        <w:jc w:val="both"/>
      </w:pPr>
    </w:p>
    <w:p w:rsidR="00B573A7" w:rsidRPr="00C561A8" w:rsidRDefault="00B573A7" w:rsidP="0003082A">
      <w:pPr>
        <w:jc w:val="both"/>
        <w:rPr>
          <w:rFonts w:cs="Monotype Sorts"/>
          <w:szCs w:val="20"/>
          <w:lang w:eastAsia="ar-SA"/>
        </w:rPr>
      </w:pPr>
      <w:r w:rsidRPr="00C561A8">
        <w:rPr>
          <w:rFonts w:cs="Monotype Sorts"/>
          <w:szCs w:val="20"/>
          <w:lang w:eastAsia="ar-SA"/>
        </w:rPr>
        <w:t>Tiek izskatīti tikai jaunu iekārtu</w:t>
      </w:r>
      <w:r w:rsidR="0003082A" w:rsidRPr="00C561A8">
        <w:rPr>
          <w:rFonts w:cs="Monotype Sorts"/>
          <w:szCs w:val="20"/>
          <w:lang w:eastAsia="ar-SA"/>
        </w:rPr>
        <w:t xml:space="preserve"> </w:t>
      </w:r>
      <w:r w:rsidRPr="00C561A8">
        <w:rPr>
          <w:rFonts w:cs="Monotype Sorts"/>
          <w:szCs w:val="20"/>
          <w:lang w:eastAsia="ar-SA"/>
        </w:rPr>
        <w:t>piedāvājumi, ja tie atbilst šajā nodaļā aprakstītajiem nosacījumiem.</w:t>
      </w:r>
    </w:p>
    <w:p w:rsidR="00190A7A" w:rsidRPr="00C561A8" w:rsidRDefault="00190A7A" w:rsidP="0003082A">
      <w:pPr>
        <w:jc w:val="both"/>
      </w:pPr>
      <w:bookmarkStart w:id="43" w:name="PIEGĀDĀJAMO_PREČU_APRAKSTS_II_2"/>
    </w:p>
    <w:p w:rsidR="00190A7A" w:rsidRPr="00C561A8" w:rsidRDefault="00903AAC" w:rsidP="0003082A">
      <w:pPr>
        <w:ind w:left="480"/>
        <w:jc w:val="both"/>
        <w:rPr>
          <w:b/>
        </w:rPr>
      </w:pPr>
      <w:r w:rsidRPr="00C561A8">
        <w:rPr>
          <w:b/>
        </w:rPr>
        <w:t>Preču g</w:t>
      </w:r>
      <w:r w:rsidR="00190A7A" w:rsidRPr="00C561A8">
        <w:rPr>
          <w:b/>
        </w:rPr>
        <w:t>arantijas nosacījumi</w:t>
      </w:r>
    </w:p>
    <w:p w:rsidR="00190A7A" w:rsidRPr="00C561A8" w:rsidRDefault="00190A7A" w:rsidP="0003082A">
      <w:pPr>
        <w:jc w:val="both"/>
      </w:pPr>
      <w:r w:rsidRPr="00C561A8">
        <w:t>Iekārtu garantijas laikam jābūt vis</w:t>
      </w:r>
      <w:r w:rsidR="000E41CE" w:rsidRPr="00C561A8">
        <w:t>maz 2</w:t>
      </w:r>
      <w:r w:rsidR="00DE4C60" w:rsidRPr="00C561A8">
        <w:t xml:space="preserve"> (</w:t>
      </w:r>
      <w:r w:rsidR="000E41CE" w:rsidRPr="00C561A8">
        <w:t>divi</w:t>
      </w:r>
      <w:r w:rsidR="00DE4C60" w:rsidRPr="00C561A8">
        <w:t>) gadi</w:t>
      </w:r>
      <w:r w:rsidR="00903AAC" w:rsidRPr="00C561A8">
        <w:t>, ja iekārtu Tehniskajās specifikācijās nav norādīts savādāk.</w:t>
      </w:r>
    </w:p>
    <w:p w:rsidR="006B50B9" w:rsidRPr="00C561A8" w:rsidRDefault="006B50B9" w:rsidP="0003082A">
      <w:pPr>
        <w:jc w:val="both"/>
      </w:pPr>
    </w:p>
    <w:p w:rsidR="006B50B9" w:rsidRPr="00C561A8" w:rsidRDefault="006B50B9" w:rsidP="0003082A">
      <w:pPr>
        <w:ind w:left="480"/>
        <w:jc w:val="both"/>
        <w:rPr>
          <w:b/>
        </w:rPr>
      </w:pPr>
      <w:r w:rsidRPr="00C561A8">
        <w:rPr>
          <w:b/>
        </w:rPr>
        <w:t>Preču piegādes nosacījumi</w:t>
      </w:r>
    </w:p>
    <w:p w:rsidR="00601570" w:rsidRPr="00C561A8" w:rsidRDefault="00041558" w:rsidP="0003082A">
      <w:pPr>
        <w:jc w:val="both"/>
      </w:pPr>
      <w:r w:rsidRPr="00C561A8">
        <w:t xml:space="preserve">Iekārtu </w:t>
      </w:r>
      <w:r w:rsidR="00364160" w:rsidRPr="00C561A8">
        <w:t>piegāde veicama pēc pasūtītāja pieprasījuma, tādā laikā pēc  iepirkuma līguma noslēgšanas, kas norādīts iepirkuma Nolikumā vai iekārtas tehniskajās specifikācijās.</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041558" w:rsidRPr="00C561A8" w:rsidRDefault="00041558" w:rsidP="00F53EF0"/>
    <w:bookmarkEnd w:id="43"/>
    <w:p w:rsidR="005E373E" w:rsidRPr="00C561A8" w:rsidRDefault="005E373E" w:rsidP="00B7495D">
      <w:pPr>
        <w:pStyle w:val="Heading2"/>
        <w:numPr>
          <w:ilvl w:val="0"/>
          <w:numId w:val="0"/>
        </w:numPr>
        <w:jc w:val="center"/>
        <w:rPr>
          <w:caps/>
          <w:sz w:val="32"/>
          <w:szCs w:val="32"/>
        </w:rPr>
      </w:pPr>
    </w:p>
    <w:p w:rsidR="00185DB1" w:rsidRPr="00C561A8" w:rsidRDefault="00561148" w:rsidP="00185DB1">
      <w:pPr>
        <w:pStyle w:val="Heading2"/>
        <w:numPr>
          <w:ilvl w:val="0"/>
          <w:numId w:val="0"/>
        </w:numPr>
        <w:jc w:val="center"/>
        <w:rPr>
          <w:caps/>
          <w:sz w:val="32"/>
          <w:szCs w:val="32"/>
        </w:rPr>
      </w:pPr>
      <w:bookmarkStart w:id="44" w:name="_Toc421662642"/>
      <w:r w:rsidRPr="00C561A8">
        <w:rPr>
          <w:caps/>
          <w:sz w:val="32"/>
          <w:szCs w:val="32"/>
        </w:rPr>
        <w:t>PIEGĀDĀJAM</w:t>
      </w:r>
      <w:r w:rsidR="001A2F51" w:rsidRPr="00C561A8">
        <w:rPr>
          <w:caps/>
          <w:sz w:val="32"/>
          <w:szCs w:val="32"/>
        </w:rPr>
        <w:t xml:space="preserve">o preču </w:t>
      </w:r>
      <w:r w:rsidRPr="00C561A8">
        <w:rPr>
          <w:caps/>
          <w:sz w:val="32"/>
          <w:szCs w:val="32"/>
        </w:rPr>
        <w:t>SPECIFIKĀCIJA</w:t>
      </w:r>
      <w:r w:rsidR="00A64926" w:rsidRPr="00C561A8">
        <w:rPr>
          <w:caps/>
          <w:sz w:val="32"/>
          <w:szCs w:val="32"/>
        </w:rPr>
        <w:t>s</w:t>
      </w:r>
      <w:bookmarkEnd w:id="44"/>
    </w:p>
    <w:p w:rsidR="00185DB1" w:rsidRDefault="00185DB1" w:rsidP="00185DB1">
      <w:pPr>
        <w:widowControl/>
        <w:jc w:val="center"/>
        <w:rPr>
          <w:rFonts w:eastAsia="Calibri"/>
          <w:b/>
          <w:sz w:val="28"/>
          <w:szCs w:val="28"/>
        </w:rPr>
      </w:pPr>
    </w:p>
    <w:p w:rsidR="00F9350F" w:rsidRDefault="00F9350F"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5" w:name="_Toc421662643"/>
      <w:bookmarkStart w:id="46" w:name="_Toc387245731"/>
      <w:r w:rsidRPr="00C561A8">
        <w:rPr>
          <w:b/>
          <w:sz w:val="28"/>
          <w:szCs w:val="20"/>
          <w:highlight w:val="yellow"/>
          <w:lang w:eastAsia="ar-SA"/>
        </w:rPr>
        <w:t xml:space="preserve">1. </w:t>
      </w:r>
      <w:r w:rsidRPr="00C561A8">
        <w:rPr>
          <w:b/>
          <w:sz w:val="28"/>
          <w:szCs w:val="28"/>
          <w:highlight w:val="yellow"/>
          <w:lang w:eastAsia="ar-SA"/>
        </w:rPr>
        <w:t>Lote</w:t>
      </w:r>
      <w:bookmarkEnd w:id="45"/>
    </w:p>
    <w:p w:rsidR="00C561A8" w:rsidRPr="00C561A8" w:rsidRDefault="00C561A8" w:rsidP="00F9350F">
      <w:pPr>
        <w:widowControl/>
        <w:suppressAutoHyphens/>
        <w:jc w:val="center"/>
        <w:rPr>
          <w:b/>
          <w:sz w:val="28"/>
          <w:szCs w:val="28"/>
          <w:lang w:eastAsia="ar-SA"/>
        </w:rPr>
      </w:pPr>
      <w:r w:rsidRPr="00C561A8">
        <w:rPr>
          <w:b/>
          <w:sz w:val="28"/>
          <w:szCs w:val="28"/>
          <w:lang w:eastAsia="ar-SA"/>
        </w:rPr>
        <w:t>Asins paraugu un citu šķīdumu automātiskā pārnešanas stacija</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p w:rsidR="00C561A8" w:rsidRPr="00F9350F" w:rsidRDefault="00C561A8" w:rsidP="00C561A8">
      <w:pPr>
        <w:widowControl/>
        <w:suppressAutoHyphens/>
        <w:jc w:val="center"/>
        <w:rPr>
          <w:b/>
          <w:sz w:val="22"/>
          <w:szCs w:val="22"/>
          <w:lang w:eastAsia="ar-SA"/>
        </w:rPr>
      </w:pPr>
      <w:r w:rsidRPr="00F9350F">
        <w:rPr>
          <w:b/>
          <w:sz w:val="22"/>
          <w:szCs w:val="22"/>
          <w:lang w:eastAsia="ar-SA"/>
        </w:rPr>
        <w:t>IEPIRKUMA OBJEKTA TEHNISKĀS PRASĪBAS</w:t>
      </w:r>
    </w:p>
    <w:p w:rsidR="00C561A8" w:rsidRPr="00C561A8" w:rsidRDefault="00C561A8" w:rsidP="00C561A8">
      <w:pPr>
        <w:widowControl/>
        <w:rPr>
          <w:b/>
          <w:szCs w:val="20"/>
          <w:lang w:eastAsia="ar-S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740"/>
      </w:tblGrid>
      <w:tr w:rsidR="00C561A8" w:rsidRPr="00C561A8" w:rsidTr="002B33FA">
        <w:tc>
          <w:tcPr>
            <w:tcW w:w="1980" w:type="dxa"/>
            <w:vAlign w:val="center"/>
          </w:tcPr>
          <w:bookmarkEnd w:id="46"/>
          <w:p w:rsidR="00C561A8" w:rsidRPr="00C561A8" w:rsidRDefault="00C561A8" w:rsidP="00C561A8">
            <w:pPr>
              <w:widowControl/>
              <w:suppressAutoHyphens/>
              <w:jc w:val="center"/>
              <w:rPr>
                <w:b/>
                <w:lang w:eastAsia="ar-SA"/>
              </w:rPr>
            </w:pPr>
            <w:r w:rsidRPr="00C561A8">
              <w:rPr>
                <w:b/>
                <w:i/>
                <w:lang w:eastAsia="ar-SA"/>
              </w:rPr>
              <w:t>Pozīcija</w:t>
            </w:r>
          </w:p>
        </w:tc>
        <w:tc>
          <w:tcPr>
            <w:tcW w:w="774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80"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740" w:type="dxa"/>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Vispārīgās prasības</w:t>
            </w:r>
          </w:p>
        </w:tc>
        <w:tc>
          <w:tcPr>
            <w:tcW w:w="7740"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 xml:space="preserve">Asins paraugu automātiskā pārnešanas stacija paredzēta </w:t>
            </w:r>
            <w:r w:rsidRPr="00C561A8">
              <w:rPr>
                <w:lang w:eastAsia="ar-SA"/>
              </w:rPr>
              <w:t>paraugu automātiskai pārnešanai, lai paraugus atšķaidītu un noteiktu asins bioķīmisko parametru un kvantitatīvo gēnu ekspresiju.</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Izmēri</w:t>
            </w:r>
          </w:p>
        </w:tc>
        <w:tc>
          <w:tcPr>
            <w:tcW w:w="7740" w:type="dxa"/>
          </w:tcPr>
          <w:p w:rsidR="00C561A8" w:rsidRPr="00C561A8" w:rsidRDefault="00C561A8" w:rsidP="00C561A8">
            <w:pPr>
              <w:widowControl/>
              <w:suppressAutoHyphens/>
              <w:jc w:val="both"/>
              <w:rPr>
                <w:rFonts w:cs="Monotype Sorts"/>
                <w:szCs w:val="20"/>
                <w:lang w:eastAsia="ar-SA"/>
              </w:rPr>
            </w:pPr>
            <w:r w:rsidRPr="00C561A8">
              <w:rPr>
                <w:lang w:eastAsia="ar-SA"/>
              </w:rPr>
              <w:t xml:space="preserve">Asins paraugu stacijas </w:t>
            </w:r>
            <w:r w:rsidRPr="00C561A8">
              <w:rPr>
                <w:rFonts w:cs="Monotype Sorts"/>
                <w:szCs w:val="20"/>
                <w:lang w:eastAsia="ar-SA"/>
              </w:rPr>
              <w:t>ārējiem izmēriem ar vāku jābūt ne lielākiem kā (platums x augstums x dziļums) 70 x 70 x 70 cm.</w:t>
            </w:r>
          </w:p>
        </w:tc>
      </w:tr>
      <w:tr w:rsidR="00C561A8" w:rsidRPr="00C561A8" w:rsidTr="002B33FA">
        <w:trPr>
          <w:trHeight w:val="2330"/>
        </w:trPr>
        <w:tc>
          <w:tcPr>
            <w:tcW w:w="1980" w:type="dxa"/>
          </w:tcPr>
          <w:p w:rsidR="00C561A8" w:rsidRPr="00C561A8" w:rsidRDefault="00C561A8" w:rsidP="00C561A8">
            <w:pPr>
              <w:widowControl/>
              <w:suppressAutoHyphens/>
              <w:rPr>
                <w:lang w:eastAsia="ar-SA"/>
              </w:rPr>
            </w:pPr>
            <w:r w:rsidRPr="00C561A8">
              <w:rPr>
                <w:lang w:eastAsia="ar-SA"/>
              </w:rPr>
              <w:t>Funkcionālie parametri, komplektācija</w:t>
            </w:r>
          </w:p>
        </w:tc>
        <w:tc>
          <w:tcPr>
            <w:tcW w:w="7740" w:type="dxa"/>
          </w:tcPr>
          <w:p w:rsidR="00C561A8" w:rsidRPr="00C561A8" w:rsidRDefault="00C561A8" w:rsidP="00C561A8">
            <w:pPr>
              <w:widowControl/>
              <w:suppressAutoHyphens/>
              <w:rPr>
                <w:rFonts w:cs="Monotype Sorts"/>
                <w:szCs w:val="20"/>
                <w:lang w:eastAsia="ar-SA"/>
              </w:rPr>
            </w:pPr>
            <w:r w:rsidRPr="00C561A8">
              <w:rPr>
                <w:lang w:eastAsia="ar-SA"/>
              </w:rPr>
              <w:t>Asins paraugu stacijai jāatbilst sek</w:t>
            </w:r>
            <w:r w:rsidRPr="00C561A8">
              <w:rPr>
                <w:rFonts w:cs="Monotype Sorts"/>
                <w:szCs w:val="20"/>
                <w:lang w:eastAsia="ar-SA"/>
              </w:rPr>
              <w:t>ojošām prasībām.</w:t>
            </w:r>
          </w:p>
          <w:p w:rsidR="00C561A8" w:rsidRPr="00C561A8" w:rsidRDefault="00C561A8" w:rsidP="00C561A8">
            <w:pPr>
              <w:widowControl/>
              <w:numPr>
                <w:ilvl w:val="0"/>
                <w:numId w:val="31"/>
              </w:numPr>
              <w:suppressAutoHyphens/>
              <w:ind w:left="432"/>
              <w:contextualSpacing/>
              <w:jc w:val="both"/>
            </w:pPr>
            <w:r w:rsidRPr="00C561A8">
              <w:t>Asins paraugu stacijai jābūt pilnībā noslēdzamai, lai nodrošinātu aizsardzību pret piesārņojumu.</w:t>
            </w:r>
          </w:p>
          <w:p w:rsidR="00C561A8" w:rsidRPr="00C561A8" w:rsidRDefault="00C561A8" w:rsidP="00C561A8">
            <w:pPr>
              <w:widowControl/>
              <w:numPr>
                <w:ilvl w:val="0"/>
                <w:numId w:val="31"/>
              </w:numPr>
              <w:suppressAutoHyphens/>
              <w:ind w:left="432"/>
              <w:contextualSpacing/>
              <w:jc w:val="both"/>
            </w:pPr>
            <w:r w:rsidRPr="00C561A8">
              <w:t>Asins paraugu stacijas vāks var būt gan paceļams, gan atvāžams.</w:t>
            </w:r>
          </w:p>
          <w:p w:rsidR="00C561A8" w:rsidRPr="00C561A8" w:rsidRDefault="00C561A8" w:rsidP="00C561A8">
            <w:pPr>
              <w:widowControl/>
              <w:numPr>
                <w:ilvl w:val="0"/>
                <w:numId w:val="31"/>
              </w:numPr>
              <w:suppressAutoHyphens/>
              <w:ind w:left="432"/>
              <w:contextualSpacing/>
              <w:jc w:val="both"/>
            </w:pPr>
            <w:r w:rsidRPr="00C561A8">
              <w:t>Asins paraugu stacija nodrošina asins vai citu paraugu noteikta tilpuma paņemšanu no noteiktām vietām un pārnešanu uz citām noteiktām vietām.</w:t>
            </w:r>
          </w:p>
          <w:p w:rsidR="00C561A8" w:rsidRPr="00C561A8" w:rsidRDefault="00C561A8" w:rsidP="00C561A8">
            <w:pPr>
              <w:widowControl/>
              <w:numPr>
                <w:ilvl w:val="0"/>
                <w:numId w:val="31"/>
              </w:numPr>
              <w:suppressAutoHyphens/>
              <w:ind w:left="432"/>
              <w:contextualSpacing/>
              <w:jc w:val="both"/>
            </w:pPr>
            <w:r w:rsidRPr="00C561A8">
              <w:t>Iekārta ir jābūt savietojamai ar mēģenēm, daudzlauciņu platītēm un maināmiem pipešu uzgaļiem.</w:t>
            </w:r>
          </w:p>
          <w:p w:rsidR="00C561A8" w:rsidRPr="00C561A8" w:rsidRDefault="00C561A8" w:rsidP="00C561A8">
            <w:pPr>
              <w:widowControl/>
              <w:numPr>
                <w:ilvl w:val="0"/>
                <w:numId w:val="31"/>
              </w:numPr>
              <w:suppressAutoHyphens/>
              <w:ind w:left="432"/>
              <w:contextualSpacing/>
              <w:jc w:val="both"/>
            </w:pPr>
            <w:r w:rsidRPr="00C561A8">
              <w:t>Iekārtai jāspēj automātiski mainīt (uzlikt un noņemt) pipešu uzgaļus.</w:t>
            </w:r>
          </w:p>
          <w:p w:rsidR="00C561A8" w:rsidRPr="00C561A8" w:rsidRDefault="00C561A8" w:rsidP="00C561A8">
            <w:pPr>
              <w:widowControl/>
              <w:numPr>
                <w:ilvl w:val="0"/>
                <w:numId w:val="31"/>
              </w:numPr>
              <w:suppressAutoHyphens/>
              <w:ind w:left="432"/>
              <w:contextualSpacing/>
              <w:jc w:val="both"/>
            </w:pPr>
            <w:r w:rsidRPr="00C561A8">
              <w:t>Asins paraugu stacijai jābūt ar kustīgu galvu, kurai var pievienot vismaz divas daudzkanālu pipešu galvas. Galvas pārvietošanās ātrumam jābūt ne mazākam kā 500 mm/s pa X asi, 5</w:t>
            </w:r>
            <w:r w:rsidR="00F9350F">
              <w:t>0</w:t>
            </w:r>
            <w:r w:rsidRPr="00C561A8">
              <w:t>0 mm/s pa Y asi un 140 mm/s pa Z asi.</w:t>
            </w:r>
          </w:p>
          <w:p w:rsidR="00C561A8" w:rsidRPr="00C561A8" w:rsidRDefault="00C561A8" w:rsidP="00C561A8">
            <w:pPr>
              <w:widowControl/>
              <w:numPr>
                <w:ilvl w:val="0"/>
                <w:numId w:val="31"/>
              </w:numPr>
              <w:suppressAutoHyphens/>
              <w:ind w:left="432"/>
              <w:contextualSpacing/>
              <w:jc w:val="both"/>
            </w:pPr>
            <w:r w:rsidRPr="00C561A8">
              <w:t>Maināmajai 8 kanālu pipetes galvai ar tilpuma diapazonu robežās vismaz no 1-20 μl sistemātiskā kļūda 1 μl tilpumam nedrīkst būt lielāka par ±8%, nejauša kļūda nedrīkst būt lielāka par 5%.</w:t>
            </w:r>
          </w:p>
          <w:p w:rsidR="00C561A8" w:rsidRPr="00C561A8" w:rsidRDefault="00C561A8" w:rsidP="00C561A8">
            <w:pPr>
              <w:widowControl/>
              <w:numPr>
                <w:ilvl w:val="0"/>
                <w:numId w:val="31"/>
              </w:numPr>
              <w:suppressAutoHyphens/>
              <w:ind w:left="432"/>
              <w:contextualSpacing/>
              <w:jc w:val="both"/>
            </w:pPr>
            <w:r w:rsidRPr="00C561A8">
              <w:t>Maināmajai 8 kanālu pipetes galvai ar tilpuma diapazonu robežās vismaz no 20-200 μl sistemātiskā kļūda 20 μl tilpumam nedrīkst būt lielāka par ±2.5%, nejauša kļūda nedrīkst būt lielāka par 0.8%.</w:t>
            </w:r>
          </w:p>
          <w:p w:rsidR="00C561A8" w:rsidRPr="00C561A8" w:rsidRDefault="00C561A8" w:rsidP="00C561A8">
            <w:pPr>
              <w:widowControl/>
              <w:numPr>
                <w:ilvl w:val="0"/>
                <w:numId w:val="31"/>
              </w:numPr>
              <w:suppressAutoHyphens/>
              <w:ind w:left="432"/>
              <w:contextualSpacing/>
              <w:jc w:val="both"/>
            </w:pPr>
            <w:r w:rsidRPr="00C561A8">
              <w:t xml:space="preserve">Asins paraugu stacijai </w:t>
            </w:r>
            <w:r w:rsidRPr="00C561A8">
              <w:rPr>
                <w:rFonts w:cs="Monotype Sorts"/>
                <w:szCs w:val="20"/>
                <w:lang w:eastAsia="ar-SA"/>
              </w:rPr>
              <w:t xml:space="preserve">jābūt komplektētai un digitāli vadāmai ar datoru vai planšeti un atbilstošu programmatūru, kas pilnībā nodrošina </w:t>
            </w:r>
            <w:r w:rsidRPr="00C561A8">
              <w:t>asins paraugu stacijas automātisku funkcionēšanu, programmu veidošanu un saglabāšanu.</w:t>
            </w:r>
          </w:p>
          <w:p w:rsidR="00C561A8" w:rsidRPr="00C561A8" w:rsidRDefault="00C561A8" w:rsidP="00C561A8">
            <w:pPr>
              <w:widowControl/>
              <w:numPr>
                <w:ilvl w:val="0"/>
                <w:numId w:val="31"/>
              </w:numPr>
              <w:suppressAutoHyphens/>
              <w:ind w:left="432"/>
              <w:contextualSpacing/>
              <w:jc w:val="both"/>
            </w:pPr>
            <w:r w:rsidRPr="00C561A8">
              <w:t xml:space="preserve">Asins paraugu stacijai </w:t>
            </w:r>
            <w:r w:rsidRPr="00C561A8">
              <w:rPr>
                <w:rFonts w:cs="Monotype Sorts"/>
                <w:szCs w:val="20"/>
                <w:lang w:eastAsia="ar-SA"/>
              </w:rPr>
              <w:t>jābūt</w:t>
            </w:r>
            <w:r w:rsidRPr="00C561A8">
              <w:t xml:space="preserve"> komplektētai ar paplāti vai matricu, kas nodrošina pipešu uzgaļu, mēģeņu statīvu, daudzlauciņu platīšu, izlietoto </w:t>
            </w:r>
            <w:r w:rsidRPr="00C561A8">
              <w:lastRenderedPageBreak/>
              <w:t>uzgaļu un reaģentu tvertņu programmējamu un pielāgojamu novietošanu vismaz 9 pozīcijās.</w:t>
            </w:r>
          </w:p>
          <w:p w:rsidR="00C561A8" w:rsidRPr="00C561A8" w:rsidRDefault="00C561A8" w:rsidP="00C561A8">
            <w:pPr>
              <w:widowControl/>
              <w:numPr>
                <w:ilvl w:val="0"/>
                <w:numId w:val="31"/>
              </w:numPr>
              <w:suppressAutoHyphens/>
              <w:ind w:left="432"/>
              <w:contextualSpacing/>
              <w:jc w:val="both"/>
            </w:pPr>
            <w:r w:rsidRPr="00C561A8">
              <w:t>Asins paraugu stacijai</w:t>
            </w:r>
            <w:r w:rsidRPr="00C561A8">
              <w:rPr>
                <w:rFonts w:cs="Monotype Sorts"/>
                <w:szCs w:val="20"/>
                <w:lang w:eastAsia="ar-SA"/>
              </w:rPr>
              <w:t xml:space="preserve"> jābūt komplektētai ar minētajām pipešu galvām</w:t>
            </w:r>
            <w:r w:rsidR="00F9350F">
              <w:rPr>
                <w:rFonts w:cs="Monotype Sorts"/>
                <w:szCs w:val="20"/>
                <w:lang w:eastAsia="ar-SA"/>
              </w:rPr>
              <w:t xml:space="preserve"> (viena </w:t>
            </w:r>
            <w:r w:rsidR="00F9350F" w:rsidRPr="00C561A8">
              <w:t>ar tilpuma diapazonu robežās vismaz no 1-20 μl</w:t>
            </w:r>
            <w:r w:rsidR="00F9350F">
              <w:t xml:space="preserve"> un otra </w:t>
            </w:r>
            <w:r w:rsidR="00F9350F" w:rsidRPr="00C561A8">
              <w:t>galvai ar tilpuma diapazonu robežās vismaz no 20-200 μl</w:t>
            </w:r>
            <w:r w:rsidR="00F9350F">
              <w:t>)</w:t>
            </w:r>
            <w:r w:rsidRPr="00C561A8">
              <w:rPr>
                <w:rFonts w:cs="Monotype Sorts"/>
                <w:szCs w:val="20"/>
                <w:lang w:eastAsia="ar-SA"/>
              </w:rPr>
              <w:t xml:space="preserve"> atbilstošiem pipešu uzgaļu statīviem, </w:t>
            </w:r>
            <w:r w:rsidRPr="00C561A8">
              <w:t>izlietoto uzgaļu tvertnēm,</w:t>
            </w:r>
            <w:r w:rsidRPr="00C561A8">
              <w:rPr>
                <w:rFonts w:cs="Monotype Sorts"/>
                <w:szCs w:val="20"/>
                <w:lang w:eastAsia="ar-SA"/>
              </w:rPr>
              <w:t xml:space="preserve"> mēģeņu statīviem un reaģentu tvertnēm</w:t>
            </w:r>
            <w:r w:rsidRPr="00C561A8">
              <w:t xml:space="preserve"> (ja nepieciešams, katram statīvam un tvertnei jābūt komplektētai ar adapteri to ievietošanai paplātē):</w:t>
            </w:r>
          </w:p>
          <w:p w:rsidR="00C561A8" w:rsidRPr="00C561A8" w:rsidRDefault="00F37E5F" w:rsidP="00C561A8">
            <w:pPr>
              <w:widowControl/>
              <w:numPr>
                <w:ilvl w:val="0"/>
                <w:numId w:val="32"/>
              </w:numPr>
              <w:suppressAutoHyphens/>
              <w:contextualSpacing/>
              <w:jc w:val="both"/>
            </w:pPr>
            <w:r>
              <w:t xml:space="preserve">3 </w:t>
            </w:r>
            <w:r w:rsidR="00C561A8" w:rsidRPr="00C561A8">
              <w:t>statīvi ar 960 pipešu uzgaļiem 1 -20 μl,</w:t>
            </w:r>
          </w:p>
          <w:p w:rsidR="00C561A8" w:rsidRPr="00C561A8" w:rsidRDefault="00F37E5F" w:rsidP="00C561A8">
            <w:pPr>
              <w:widowControl/>
              <w:numPr>
                <w:ilvl w:val="0"/>
                <w:numId w:val="32"/>
              </w:numPr>
              <w:suppressAutoHyphens/>
              <w:contextualSpacing/>
              <w:jc w:val="both"/>
            </w:pPr>
            <w:r>
              <w:t xml:space="preserve">3 </w:t>
            </w:r>
            <w:r w:rsidR="00C561A8" w:rsidRPr="00C561A8">
              <w:t>statīvi ar 960 pipešu uzgaļiem 20-200 μl,</w:t>
            </w:r>
          </w:p>
          <w:p w:rsidR="00C561A8" w:rsidRPr="00C561A8" w:rsidRDefault="00C561A8" w:rsidP="00C561A8">
            <w:pPr>
              <w:widowControl/>
              <w:numPr>
                <w:ilvl w:val="0"/>
                <w:numId w:val="32"/>
              </w:numPr>
              <w:suppressAutoHyphens/>
              <w:contextualSpacing/>
              <w:jc w:val="both"/>
            </w:pPr>
            <w:r w:rsidRPr="00C561A8">
              <w:t>3 statīvi 1.5-2 ml mēģenēm,</w:t>
            </w:r>
          </w:p>
          <w:p w:rsidR="00C561A8" w:rsidRPr="00C561A8" w:rsidRDefault="00C561A8" w:rsidP="00C561A8">
            <w:pPr>
              <w:widowControl/>
              <w:numPr>
                <w:ilvl w:val="0"/>
                <w:numId w:val="32"/>
              </w:numPr>
              <w:suppressAutoHyphens/>
              <w:contextualSpacing/>
              <w:jc w:val="both"/>
            </w:pPr>
            <w:r w:rsidRPr="00C561A8">
              <w:t>3 statīvi 0.5-2 ml mēģenēm,</w:t>
            </w:r>
          </w:p>
          <w:p w:rsidR="00C561A8" w:rsidRPr="00C561A8" w:rsidRDefault="00C561A8" w:rsidP="00C561A8">
            <w:pPr>
              <w:widowControl/>
              <w:numPr>
                <w:ilvl w:val="0"/>
                <w:numId w:val="32"/>
              </w:numPr>
              <w:suppressAutoHyphens/>
              <w:contextualSpacing/>
              <w:jc w:val="both"/>
            </w:pPr>
            <w:r w:rsidRPr="00C561A8">
              <w:t>2 izlietoto uzgaļu tvertnēm,</w:t>
            </w:r>
          </w:p>
          <w:p w:rsidR="00C561A8" w:rsidRPr="00C561A8" w:rsidRDefault="00C561A8" w:rsidP="00C561A8">
            <w:pPr>
              <w:widowControl/>
              <w:numPr>
                <w:ilvl w:val="0"/>
                <w:numId w:val="32"/>
              </w:numPr>
              <w:suppressAutoHyphens/>
              <w:contextualSpacing/>
              <w:jc w:val="both"/>
            </w:pPr>
            <w:r w:rsidRPr="00C561A8">
              <w:t>3 reaģentu tvertnēm.</w:t>
            </w:r>
          </w:p>
          <w:p w:rsidR="00C561A8" w:rsidRPr="00C561A8" w:rsidRDefault="00C561A8" w:rsidP="00C561A8">
            <w:pPr>
              <w:widowControl/>
              <w:numPr>
                <w:ilvl w:val="0"/>
                <w:numId w:val="31"/>
              </w:numPr>
              <w:suppressAutoHyphens/>
              <w:ind w:left="432"/>
              <w:contextualSpacing/>
              <w:jc w:val="both"/>
            </w:pPr>
            <w:r w:rsidRPr="00C561A8">
              <w:t xml:space="preserve">Asins paraugu stacijai </w:t>
            </w:r>
            <w:r w:rsidRPr="00C561A8">
              <w:rPr>
                <w:rFonts w:cs="Monotype Sorts"/>
                <w:szCs w:val="20"/>
                <w:lang w:eastAsia="ar-SA"/>
              </w:rPr>
              <w:t xml:space="preserve">jābūt ar </w:t>
            </w:r>
            <w:r w:rsidRPr="00C561A8">
              <w:t>barošanas bloku (ja nepieciešams) kabeļiem un vadiem, lai nodrošinātu pilnvērtīgu analizatora darbu.</w:t>
            </w:r>
          </w:p>
        </w:tc>
      </w:tr>
    </w:tbl>
    <w:p w:rsidR="00C561A8" w:rsidRPr="00C561A8" w:rsidRDefault="00C561A8" w:rsidP="00C561A8">
      <w:pPr>
        <w:widowControl/>
        <w:rPr>
          <w:lang w:eastAsia="ar-SA"/>
        </w:rPr>
      </w:pPr>
    </w:p>
    <w:p w:rsidR="00C561A8" w:rsidRPr="00C561A8" w:rsidRDefault="00C561A8" w:rsidP="00C561A8">
      <w:pPr>
        <w:widowControl/>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47" w:name="_Toc421662644"/>
      <w:r w:rsidRPr="00C561A8">
        <w:rPr>
          <w:b/>
          <w:sz w:val="28"/>
          <w:szCs w:val="20"/>
          <w:highlight w:val="yellow"/>
          <w:lang w:eastAsia="ar-SA"/>
        </w:rPr>
        <w:t xml:space="preserve">2. </w:t>
      </w:r>
      <w:r w:rsidRPr="00C561A8">
        <w:rPr>
          <w:b/>
          <w:sz w:val="28"/>
          <w:szCs w:val="28"/>
          <w:highlight w:val="yellow"/>
          <w:lang w:eastAsia="ar-SA"/>
        </w:rPr>
        <w:t>Lote</w:t>
      </w:r>
      <w:bookmarkEnd w:id="47"/>
    </w:p>
    <w:p w:rsidR="00C561A8" w:rsidRPr="00C561A8" w:rsidRDefault="00C561A8" w:rsidP="00C561A8">
      <w:pPr>
        <w:widowControl/>
        <w:suppressAutoHyphens/>
        <w:jc w:val="center"/>
        <w:rPr>
          <w:b/>
          <w:sz w:val="28"/>
          <w:szCs w:val="28"/>
          <w:lang w:eastAsia="ar-SA"/>
        </w:rPr>
      </w:pPr>
      <w:r w:rsidRPr="00C561A8">
        <w:rPr>
          <w:b/>
          <w:sz w:val="28"/>
          <w:szCs w:val="28"/>
          <w:lang w:eastAsia="ar-SA"/>
        </w:rPr>
        <w:t>Paraugu sagatavošanas komplekts</w:t>
      </w:r>
    </w:p>
    <w:p w:rsidR="00C561A8" w:rsidRDefault="00C561A8" w:rsidP="00C561A8">
      <w:pPr>
        <w:widowControl/>
        <w:suppressAutoHyphens/>
        <w:jc w:val="both"/>
        <w:rPr>
          <w:b/>
          <w:szCs w:val="20"/>
          <w:lang w:eastAsia="ar-SA"/>
        </w:rPr>
      </w:pPr>
    </w:p>
    <w:p w:rsidR="00F37E5F" w:rsidRPr="00C561A8" w:rsidRDefault="00F37E5F" w:rsidP="00C561A8">
      <w:pPr>
        <w:widowControl/>
        <w:suppressAutoHyphens/>
        <w:jc w:val="both"/>
        <w:rPr>
          <w:b/>
          <w:szCs w:val="20"/>
          <w:lang w:eastAsia="ar-SA"/>
        </w:rPr>
      </w:pPr>
    </w:p>
    <w:p w:rsidR="00C561A8" w:rsidRPr="00F37E5F" w:rsidRDefault="00C561A8" w:rsidP="00C561A8">
      <w:pPr>
        <w:widowControl/>
        <w:suppressAutoHyphens/>
        <w:jc w:val="center"/>
        <w:rPr>
          <w:b/>
          <w:sz w:val="22"/>
          <w:szCs w:val="22"/>
          <w:lang w:eastAsia="ar-SA"/>
        </w:rPr>
      </w:pPr>
      <w:r w:rsidRPr="00F37E5F">
        <w:rPr>
          <w:b/>
          <w:sz w:val="22"/>
          <w:szCs w:val="22"/>
          <w:lang w:eastAsia="ar-SA"/>
        </w:rPr>
        <w:t>IEPIRKUMA OBJEKTA TEHNISKĀS PRASĪBAS</w:t>
      </w:r>
    </w:p>
    <w:p w:rsidR="00C561A8" w:rsidRPr="00C561A8" w:rsidRDefault="00C561A8" w:rsidP="00C561A8">
      <w:pPr>
        <w:widowControl/>
        <w:rPr>
          <w:b/>
          <w:szCs w:val="20"/>
          <w:lang w:eastAsia="ar-S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90"/>
        <w:gridCol w:w="180"/>
        <w:gridCol w:w="90"/>
        <w:gridCol w:w="180"/>
      </w:tblGrid>
      <w:tr w:rsidR="00C561A8" w:rsidRPr="00C561A8" w:rsidTr="002B33FA">
        <w:tc>
          <w:tcPr>
            <w:tcW w:w="1980"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740" w:type="dxa"/>
            <w:gridSpan w:val="4"/>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80"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740" w:type="dxa"/>
            <w:gridSpan w:val="4"/>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rPr>
          <w:trHeight w:val="381"/>
        </w:trPr>
        <w:tc>
          <w:tcPr>
            <w:tcW w:w="9720" w:type="dxa"/>
            <w:gridSpan w:val="5"/>
            <w:vAlign w:val="center"/>
          </w:tcPr>
          <w:p w:rsidR="00C561A8" w:rsidRPr="00C561A8" w:rsidRDefault="00C561A8" w:rsidP="00C561A8">
            <w:pPr>
              <w:widowControl/>
              <w:suppressAutoHyphens/>
              <w:rPr>
                <w:b/>
                <w:lang w:eastAsia="ar-SA"/>
              </w:rPr>
            </w:pPr>
            <w:r w:rsidRPr="00C561A8">
              <w:rPr>
                <w:b/>
                <w:lang w:eastAsia="ar-SA"/>
              </w:rPr>
              <w:t>Laboratorijas augšējais (</w:t>
            </w:r>
            <w:r w:rsidRPr="00C561A8">
              <w:rPr>
                <w:b/>
                <w:i/>
                <w:lang w:eastAsia="ar-SA"/>
              </w:rPr>
              <w:t>overhead</w:t>
            </w:r>
            <w:r w:rsidRPr="00C561A8">
              <w:rPr>
                <w:b/>
                <w:lang w:eastAsia="ar-SA"/>
              </w:rPr>
              <w:t>) maisītājs</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Novietojums</w:t>
            </w:r>
          </w:p>
        </w:tc>
        <w:tc>
          <w:tcPr>
            <w:tcW w:w="7740" w:type="dxa"/>
            <w:gridSpan w:val="4"/>
          </w:tcPr>
          <w:p w:rsidR="00C561A8" w:rsidRPr="00C561A8" w:rsidRDefault="00C561A8" w:rsidP="00C561A8">
            <w:pPr>
              <w:widowControl/>
              <w:suppressAutoHyphens/>
              <w:rPr>
                <w:lang w:eastAsia="ar-SA"/>
              </w:rPr>
            </w:pPr>
            <w:r w:rsidRPr="00C561A8">
              <w:rPr>
                <w:lang w:eastAsia="ar-SA"/>
              </w:rPr>
              <w:t>Maisītājs (</w:t>
            </w:r>
            <w:r w:rsidRPr="00C561A8">
              <w:rPr>
                <w:i/>
                <w:lang w:eastAsia="ar-SA"/>
              </w:rPr>
              <w:t>overhead</w:t>
            </w:r>
            <w:r w:rsidRPr="00C561A8">
              <w:rPr>
                <w:lang w:eastAsia="ar-SA"/>
              </w:rPr>
              <w:t>) stiprinās pie statīva, kas novietojams uz galda. Maisītājs šķīdumu/vidi maisa no augšas (kad pievienota maisāmā lāpstiņa (lāpstiņa piedāvājumā nav jāiekļauj)).</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un statīva</w:t>
            </w:r>
          </w:p>
          <w:p w:rsidR="00C561A8" w:rsidRPr="00C561A8" w:rsidRDefault="00C561A8" w:rsidP="00C561A8">
            <w:pPr>
              <w:widowControl/>
              <w:suppressAutoHyphens/>
              <w:rPr>
                <w:lang w:eastAsia="ar-SA"/>
              </w:rPr>
            </w:pPr>
            <w:r w:rsidRPr="00C561A8">
              <w:rPr>
                <w:lang w:eastAsia="ar-SA"/>
              </w:rPr>
              <w:t>izmēri</w:t>
            </w:r>
          </w:p>
        </w:tc>
        <w:tc>
          <w:tcPr>
            <w:tcW w:w="7740" w:type="dxa"/>
            <w:gridSpan w:val="4"/>
          </w:tcPr>
          <w:p w:rsidR="00C561A8" w:rsidRPr="00C561A8" w:rsidRDefault="00C561A8" w:rsidP="00C561A8">
            <w:pPr>
              <w:widowControl/>
              <w:suppressAutoHyphens/>
              <w:ind w:left="-2"/>
              <w:rPr>
                <w:rFonts w:cs="Monotype Sorts"/>
                <w:color w:val="000000"/>
                <w:szCs w:val="20"/>
                <w:lang w:eastAsia="lv-LV"/>
              </w:rPr>
            </w:pPr>
            <w:r w:rsidRPr="00C561A8">
              <w:rPr>
                <w:rFonts w:eastAsia="Calibri"/>
                <w:szCs w:val="20"/>
                <w:lang w:eastAsia="ar-SA"/>
              </w:rPr>
              <w:t>Maisītāja ā</w:t>
            </w:r>
            <w:r w:rsidRPr="00C561A8">
              <w:rPr>
                <w:szCs w:val="20"/>
                <w:lang w:eastAsia="ar-SA"/>
              </w:rPr>
              <w:t>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00F37E5F">
              <w:rPr>
                <w:rFonts w:cs="Monotype Sorts"/>
                <w:szCs w:val="20"/>
                <w:lang w:eastAsia="ar-SA"/>
              </w:rPr>
              <w:t>90</w:t>
            </w:r>
            <w:r w:rsidRPr="00C561A8">
              <w:rPr>
                <w:rFonts w:cs="Monotype Sorts"/>
                <w:szCs w:val="20"/>
                <w:lang w:eastAsia="ar-SA"/>
              </w:rPr>
              <w:t xml:space="preserve"> mm, augstums 2</w:t>
            </w:r>
            <w:r w:rsidR="00F37E5F">
              <w:rPr>
                <w:rFonts w:cs="Monotype Sorts"/>
                <w:szCs w:val="20"/>
                <w:lang w:eastAsia="ar-SA"/>
              </w:rPr>
              <w:t>50</w:t>
            </w:r>
            <w:r w:rsidRPr="00C561A8">
              <w:rPr>
                <w:rFonts w:cs="Monotype Sorts"/>
                <w:szCs w:val="20"/>
                <w:lang w:eastAsia="ar-SA"/>
              </w:rPr>
              <w:t xml:space="preserve"> mm, dziļums 2</w:t>
            </w:r>
            <w:r w:rsidR="00F37E5F">
              <w:rPr>
                <w:rFonts w:cs="Monotype Sorts"/>
                <w:szCs w:val="20"/>
                <w:lang w:eastAsia="ar-SA"/>
              </w:rPr>
              <w:t>10</w:t>
            </w:r>
            <w:r w:rsidRPr="00C561A8">
              <w:rPr>
                <w:rFonts w:cs="Monotype Sorts"/>
                <w:szCs w:val="20"/>
                <w:lang w:eastAsia="ar-SA"/>
              </w:rPr>
              <w:t xml:space="preserve"> mm; m</w:t>
            </w:r>
            <w:r w:rsidRPr="00C561A8">
              <w:rPr>
                <w:rFonts w:eastAsia="Calibri" w:cs="Monotype Sorts"/>
                <w:szCs w:val="20"/>
                <w:lang w:eastAsia="ar-SA"/>
              </w:rPr>
              <w:t xml:space="preserve">aisītāja </w:t>
            </w:r>
            <w:r w:rsidRPr="00C561A8">
              <w:rPr>
                <w:rFonts w:cs="Monotype Sorts"/>
                <w:color w:val="000000"/>
                <w:szCs w:val="20"/>
                <w:lang w:eastAsia="lv-LV"/>
              </w:rPr>
              <w:t>kopējam svaram jābūt ne lielākam kā 4.</w:t>
            </w:r>
            <w:r w:rsidR="00F37E5F">
              <w:rPr>
                <w:rFonts w:cs="Monotype Sorts"/>
                <w:color w:val="000000"/>
                <w:szCs w:val="20"/>
                <w:lang w:eastAsia="lv-LV"/>
              </w:rPr>
              <w:t>5</w:t>
            </w:r>
            <w:r w:rsidRPr="00C561A8">
              <w:rPr>
                <w:rFonts w:cs="Monotype Sorts"/>
                <w:color w:val="000000"/>
                <w:szCs w:val="20"/>
                <w:lang w:eastAsia="lv-LV"/>
              </w:rPr>
              <w:t xml:space="preserve"> kg.</w:t>
            </w:r>
          </w:p>
          <w:p w:rsidR="00C561A8" w:rsidRPr="00C561A8" w:rsidRDefault="00C561A8" w:rsidP="00C561A8">
            <w:pPr>
              <w:widowControl/>
              <w:ind w:left="-2"/>
              <w:contextualSpacing/>
              <w:rPr>
                <w:color w:val="000000"/>
                <w:lang w:eastAsia="lv-LV"/>
              </w:rPr>
            </w:pPr>
            <w:r w:rsidRPr="00C561A8">
              <w:rPr>
                <w:color w:val="000000"/>
                <w:lang w:eastAsia="lv-LV"/>
              </w:rPr>
              <w:t xml:space="preserve">Statīva izmēri: </w:t>
            </w:r>
            <w:r w:rsidRPr="00C561A8">
              <w:t>Augstums 700-850 mm, pamatnes platums 180-220 mm, pamatnes garums 310-350 mm, atbalsta stieņa diametrs 14-16 mm.</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elektrības prasības</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230 V, 50/60 Hz, ieejošā jauda 70-80 W. Latvijas Republikā derīgs barošanas vads.</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apgriezieni, rotācijas parametri</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 xml:space="preserve">Maisītāja apgriezieniem jābūt no 0/30 līdz vismaz 2000, bet ne vairāk kā 2500 apgriezieni minūtē. </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Rotācijai jābūt iespējamai tikai vienā virzienā, griezes moments vismaz 0.2 Nm (vismaz 20 Ncm lāpstiņai).</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Jāspēj maisīt līdz vismaz 15 L šķīduma ar maksimālo viskozitāti 10000 mPa.</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kontrole</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Maisītājam jābūt LED displejam.</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iespējai regulēt maisītāja griešanās ātrumu ar soli ±1 rpm bezpakāpju režīmā.</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Precizitātei jābūt ±3 rpm vai labāka</w:t>
            </w:r>
            <w:r w:rsidR="00F37E5F">
              <w:rPr>
                <w:rFonts w:eastAsia="Calibri"/>
                <w:szCs w:val="20"/>
                <w:lang w:eastAsia="ar-SA"/>
              </w:rPr>
              <w:t>i</w:t>
            </w:r>
            <w:r w:rsidRPr="00C561A8">
              <w:rPr>
                <w:rFonts w:eastAsia="Calibri"/>
                <w:szCs w:val="20"/>
                <w:lang w:eastAsia="ar-SA"/>
              </w:rPr>
              <w:t>, ja griešanās ātrums lielāks par 300 rpm, ±1 procents vai labāka</w:t>
            </w:r>
            <w:r w:rsidR="00F37E5F">
              <w:rPr>
                <w:rFonts w:eastAsia="Calibri"/>
                <w:szCs w:val="20"/>
                <w:lang w:eastAsia="ar-SA"/>
              </w:rPr>
              <w:t>i</w:t>
            </w:r>
            <w:r w:rsidRPr="00C561A8">
              <w:rPr>
                <w:rFonts w:eastAsia="Calibri"/>
                <w:szCs w:val="20"/>
                <w:lang w:eastAsia="ar-SA"/>
              </w:rPr>
              <w:t>, ja griešanās ātrums mazāks par 300 rpm.</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papildus parametri</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Maisītājam jābūt ar stieni, kas atvieglo maisītāja stiprināšanu ar stiprinājuma palīdzību pie statīva.</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Pieļaujamā darba temperatūra no +5 līdz vismaz +40°C.</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Pieļaujamais relatīvais mitrums vismaz 80%.</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Maisītāja virsmai pēc iespējas gludai (lai atvieglotu tīrīšanu), materiāls alumīnija pārklājums/termoplastika.</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Statīva papildus parametri</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Jāspēj izturēt svars vismaz 5 kg.</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Statīva pamatnei jābūt pārklātai ar neslīdošu pārklājumu</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Maisītāja drošība</w:t>
            </w:r>
          </w:p>
        </w:tc>
        <w:tc>
          <w:tcPr>
            <w:tcW w:w="7740" w:type="dxa"/>
            <w:gridSpan w:val="4"/>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Aizsardzība pret pārslodzi, IP40 aizsardzības klase saskaņā ar DIN EN 60529.</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 xml:space="preserve">Papildaprīkojums: </w:t>
            </w:r>
            <w:r w:rsidRPr="00C561A8">
              <w:rPr>
                <w:lang w:eastAsia="ar-SA"/>
              </w:rPr>
              <w:br/>
              <w:t>Maisītāja bezatslēgas galva</w:t>
            </w:r>
          </w:p>
        </w:tc>
        <w:tc>
          <w:tcPr>
            <w:tcW w:w="7740" w:type="dxa"/>
            <w:gridSpan w:val="4"/>
          </w:tcPr>
          <w:p w:rsidR="00C561A8" w:rsidRPr="00C561A8" w:rsidRDefault="00C561A8" w:rsidP="00C561A8">
            <w:pPr>
              <w:widowControl/>
              <w:suppressAutoHyphens/>
              <w:rPr>
                <w:szCs w:val="20"/>
                <w:lang w:eastAsia="ru-RU"/>
              </w:rPr>
            </w:pPr>
            <w:r w:rsidRPr="00C561A8">
              <w:rPr>
                <w:szCs w:val="20"/>
                <w:lang w:eastAsia="ru-RU"/>
              </w:rPr>
              <w:t>Ar maisītāju saderīga bezatslēgas galva, kas atļauj lāpstiņu un citu maisāmo elementu iestiprināšanu maisītājā bez papildus rīku izmantošanas. Galvai jāspēj droši fiksēt maisāmos elementus ar fiksācijas diametru  no 0.5 līdz vismaz 10 mm.</w:t>
            </w:r>
          </w:p>
        </w:tc>
      </w:tr>
      <w:tr w:rsidR="00C561A8" w:rsidRPr="00C561A8" w:rsidTr="002B33FA">
        <w:tc>
          <w:tcPr>
            <w:tcW w:w="1980" w:type="dxa"/>
            <w:vAlign w:val="center"/>
          </w:tcPr>
          <w:p w:rsidR="00C561A8" w:rsidRPr="00C561A8" w:rsidRDefault="00C561A8" w:rsidP="00C561A8">
            <w:pPr>
              <w:widowControl/>
              <w:suppressAutoHyphens/>
              <w:rPr>
                <w:lang w:eastAsia="ar-SA"/>
              </w:rPr>
            </w:pPr>
            <w:r w:rsidRPr="00C561A8">
              <w:rPr>
                <w:lang w:eastAsia="ar-SA"/>
              </w:rPr>
              <w:t>Papildaprīkojums: Stiprinājums, kas savieno statīvu ar maisītāju</w:t>
            </w:r>
          </w:p>
        </w:tc>
        <w:tc>
          <w:tcPr>
            <w:tcW w:w="7740" w:type="dxa"/>
            <w:gridSpan w:val="4"/>
          </w:tcPr>
          <w:p w:rsidR="00C561A8" w:rsidRPr="00C561A8" w:rsidRDefault="00C561A8" w:rsidP="00C561A8">
            <w:pPr>
              <w:widowControl/>
              <w:suppressAutoHyphens/>
              <w:rPr>
                <w:lang w:eastAsia="ar-SA"/>
              </w:rPr>
            </w:pPr>
            <w:r w:rsidRPr="00C561A8">
              <w:rPr>
                <w:lang w:eastAsia="ar-SA"/>
              </w:rPr>
              <w:t>Dubultais skrūvējamais stiprinājums, kas nodrošina iespēju savienot statīvu (diametrs no 10 mm vai mazāk līdz vismaz 16 mm) ar maisītāja stieni (diametrs no 10 mm vai mazāk līdz vismaz 16 mm).</w:t>
            </w:r>
          </w:p>
        </w:tc>
      </w:tr>
      <w:tr w:rsidR="00C561A8" w:rsidRPr="00C561A8" w:rsidTr="002B33FA">
        <w:trPr>
          <w:trHeight w:val="399"/>
        </w:trPr>
        <w:tc>
          <w:tcPr>
            <w:tcW w:w="9720" w:type="dxa"/>
            <w:gridSpan w:val="5"/>
            <w:vAlign w:val="center"/>
          </w:tcPr>
          <w:p w:rsidR="00C561A8" w:rsidRPr="00C561A8" w:rsidRDefault="00C561A8" w:rsidP="00C561A8">
            <w:pPr>
              <w:widowControl/>
              <w:suppressAutoHyphens/>
              <w:rPr>
                <w:b/>
                <w:lang w:eastAsia="ar-SA"/>
              </w:rPr>
            </w:pPr>
            <w:r w:rsidRPr="00C561A8">
              <w:rPr>
                <w:b/>
                <w:lang w:eastAsia="ar-SA"/>
              </w:rPr>
              <w:t>Ultraskaņas homogenizators</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lastRenderedPageBreak/>
              <w:t>Vispārējas prasības</w:t>
            </w:r>
          </w:p>
        </w:tc>
        <w:tc>
          <w:tcPr>
            <w:tcW w:w="7740" w:type="dxa"/>
            <w:gridSpan w:val="4"/>
          </w:tcPr>
          <w:p w:rsidR="00C561A8" w:rsidRPr="00C561A8" w:rsidRDefault="00C561A8" w:rsidP="00C561A8">
            <w:pPr>
              <w:widowControl/>
              <w:suppressAutoHyphens/>
              <w:ind w:left="-2"/>
              <w:rPr>
                <w:szCs w:val="20"/>
                <w:lang w:eastAsia="ar-SA"/>
              </w:rPr>
            </w:pPr>
            <w:r w:rsidRPr="00C561A8">
              <w:rPr>
                <w:lang w:eastAsia="ar-SA"/>
              </w:rPr>
              <w:t xml:space="preserve">Ultraskaņas homogenizatoram </w:t>
            </w:r>
            <w:r w:rsidRPr="00C561A8">
              <w:rPr>
                <w:rFonts w:eastAsia="Calibri"/>
                <w:szCs w:val="20"/>
                <w:lang w:eastAsia="ar-SA"/>
              </w:rPr>
              <w:t>jāatbilst sekojošām prasībām:</w:t>
            </w:r>
          </w:p>
          <w:p w:rsidR="00C561A8" w:rsidRPr="00C561A8" w:rsidRDefault="00C561A8" w:rsidP="00C561A8">
            <w:pPr>
              <w:widowControl/>
              <w:numPr>
                <w:ilvl w:val="0"/>
                <w:numId w:val="12"/>
              </w:numPr>
              <w:suppressAutoHyphens/>
              <w:ind w:left="364" w:hanging="270"/>
              <w:contextualSpacing/>
              <w:jc w:val="both"/>
            </w:pPr>
            <w:r w:rsidRPr="00C561A8">
              <w:t>Ultraskaņas procesora ārējiem izmēriem jābūt ne lielākiem kā: platums 250 mm, augstums 100 mm, dziļums 350 mm.</w:t>
            </w:r>
          </w:p>
          <w:p w:rsidR="00C561A8" w:rsidRPr="00C561A8" w:rsidRDefault="00C561A8" w:rsidP="00C561A8">
            <w:pPr>
              <w:widowControl/>
              <w:numPr>
                <w:ilvl w:val="0"/>
                <w:numId w:val="12"/>
              </w:numPr>
              <w:suppressAutoHyphens/>
              <w:ind w:left="402"/>
              <w:contextualSpacing/>
              <w:jc w:val="both"/>
            </w:pPr>
            <w:r w:rsidRPr="00C561A8">
              <w:t>Iekārtai jābūt regulējamam ultraskaņas vibrācijas amplitūdai un laikam.</w:t>
            </w:r>
          </w:p>
          <w:p w:rsidR="00C561A8" w:rsidRPr="00C561A8" w:rsidRDefault="00C561A8" w:rsidP="00C561A8">
            <w:pPr>
              <w:widowControl/>
              <w:numPr>
                <w:ilvl w:val="0"/>
                <w:numId w:val="12"/>
              </w:numPr>
              <w:suppressAutoHyphens/>
              <w:ind w:left="402"/>
              <w:contextualSpacing/>
              <w:jc w:val="both"/>
            </w:pPr>
            <w:r w:rsidRPr="00C561A8">
              <w:t>Iekārtai jābūt ar LCD displeju ultraskaņas vibrācijas amplitūdas un laika nolasīšanai.</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Iekārtas</w:t>
            </w:r>
          </w:p>
          <w:p w:rsidR="00C561A8" w:rsidRPr="00C561A8" w:rsidRDefault="00C561A8" w:rsidP="00C561A8">
            <w:pPr>
              <w:widowControl/>
              <w:suppressAutoHyphens/>
              <w:rPr>
                <w:lang w:eastAsia="ar-SA"/>
              </w:rPr>
            </w:pPr>
            <w:r w:rsidRPr="00C561A8">
              <w:rPr>
                <w:lang w:eastAsia="ar-SA"/>
              </w:rPr>
              <w:t>parametri</w:t>
            </w:r>
          </w:p>
        </w:tc>
        <w:tc>
          <w:tcPr>
            <w:tcW w:w="7740" w:type="dxa"/>
            <w:gridSpan w:val="4"/>
          </w:tcPr>
          <w:p w:rsidR="00C561A8" w:rsidRPr="00C561A8" w:rsidRDefault="00C561A8" w:rsidP="00C561A8">
            <w:pPr>
              <w:widowControl/>
              <w:suppressAutoHyphens/>
              <w:ind w:left="-2"/>
              <w:rPr>
                <w:szCs w:val="20"/>
                <w:lang w:eastAsia="ar-SA"/>
              </w:rPr>
            </w:pPr>
            <w:r w:rsidRPr="00C561A8">
              <w:rPr>
                <w:lang w:eastAsia="ar-SA"/>
              </w:rPr>
              <w:t xml:space="preserve">Ultraskaņas procesoram </w:t>
            </w:r>
            <w:r w:rsidRPr="00C561A8">
              <w:rPr>
                <w:rFonts w:eastAsia="Calibri"/>
                <w:szCs w:val="20"/>
                <w:lang w:eastAsia="ar-SA"/>
              </w:rPr>
              <w:t>jāatbilst sekojošām prasībām:</w:t>
            </w:r>
          </w:p>
          <w:p w:rsidR="00C561A8" w:rsidRPr="00C561A8" w:rsidRDefault="00C561A8" w:rsidP="00C561A8">
            <w:pPr>
              <w:widowControl/>
              <w:numPr>
                <w:ilvl w:val="0"/>
                <w:numId w:val="11"/>
              </w:numPr>
              <w:suppressAutoHyphens/>
              <w:ind w:left="358"/>
              <w:contextualSpacing/>
              <w:jc w:val="both"/>
            </w:pPr>
            <w:r w:rsidRPr="00C561A8">
              <w:t xml:space="preserve">Minimālajam parauga tilpumam jābūt </w:t>
            </w:r>
            <w:r w:rsidR="00F37E5F">
              <w:t>ne vairāk kā</w:t>
            </w:r>
            <w:r w:rsidR="00F37E5F" w:rsidRPr="00C561A8">
              <w:t xml:space="preserve"> </w:t>
            </w:r>
            <w:r w:rsidRPr="00C561A8">
              <w:t>150 mikrolitri (µl).</w:t>
            </w:r>
          </w:p>
          <w:p w:rsidR="00C561A8" w:rsidRPr="00C561A8" w:rsidRDefault="00C561A8" w:rsidP="00C561A8">
            <w:pPr>
              <w:widowControl/>
              <w:numPr>
                <w:ilvl w:val="0"/>
                <w:numId w:val="11"/>
              </w:numPr>
              <w:suppressAutoHyphens/>
              <w:ind w:left="358"/>
              <w:contextualSpacing/>
              <w:jc w:val="both"/>
            </w:pPr>
            <w:r w:rsidRPr="00C561A8">
              <w:t>Maksimālajam parauga tilpumam jābūt vismaz 150 mililitri (ml).</w:t>
            </w:r>
          </w:p>
          <w:p w:rsidR="00C561A8" w:rsidRPr="00C561A8" w:rsidRDefault="00C561A8" w:rsidP="00C561A8">
            <w:pPr>
              <w:widowControl/>
              <w:numPr>
                <w:ilvl w:val="0"/>
                <w:numId w:val="11"/>
              </w:numPr>
              <w:suppressAutoHyphens/>
              <w:ind w:left="358"/>
              <w:contextualSpacing/>
              <w:jc w:val="both"/>
            </w:pPr>
            <w:r w:rsidRPr="00C561A8">
              <w:t>Ultraskaņas procesoram jābūt ar regulējamu taimeri, kas nodrošina paraugu apstrādi ne mazāk kā no 1 sekundes (s) līdz 10 stundām (h).</w:t>
            </w:r>
          </w:p>
          <w:p w:rsidR="00C561A8" w:rsidRPr="00C561A8" w:rsidRDefault="00C561A8" w:rsidP="00C561A8">
            <w:pPr>
              <w:widowControl/>
              <w:numPr>
                <w:ilvl w:val="0"/>
                <w:numId w:val="11"/>
              </w:numPr>
              <w:suppressAutoHyphens/>
              <w:ind w:left="358"/>
              <w:contextualSpacing/>
              <w:jc w:val="both"/>
            </w:pPr>
            <w:r w:rsidRPr="00C561A8">
              <w:t>Pulsācijas intervālam jābūt ne mazākam kā no 1 līdz 59 sekundes (s).</w:t>
            </w:r>
          </w:p>
          <w:p w:rsidR="00C561A8" w:rsidRPr="00C561A8" w:rsidRDefault="00C561A8" w:rsidP="00C561A8">
            <w:pPr>
              <w:widowControl/>
              <w:numPr>
                <w:ilvl w:val="0"/>
                <w:numId w:val="11"/>
              </w:numPr>
              <w:suppressAutoHyphens/>
              <w:ind w:left="358"/>
              <w:contextualSpacing/>
              <w:jc w:val="both"/>
            </w:pPr>
            <w:r w:rsidRPr="00C561A8">
              <w:t>Ultraskaņas procesora jaudai jābūt vismaz 130 W, frekvencei - vismaz 20 kHz.</w:t>
            </w:r>
          </w:p>
          <w:p w:rsidR="00C561A8" w:rsidRPr="00C561A8" w:rsidRDefault="00C561A8" w:rsidP="00C561A8">
            <w:pPr>
              <w:widowControl/>
              <w:numPr>
                <w:ilvl w:val="0"/>
                <w:numId w:val="11"/>
              </w:numPr>
              <w:suppressAutoHyphens/>
              <w:ind w:left="358"/>
              <w:contextualSpacing/>
              <w:jc w:val="both"/>
            </w:pPr>
            <w:r w:rsidRPr="00C561A8">
              <w:t xml:space="preserve">Iekārtas mikroprocesoram jābūt ar automātisku regulācijas iespēju un variējamu izejošo jaudu. </w:t>
            </w:r>
          </w:p>
          <w:p w:rsidR="00C561A8" w:rsidRPr="00C561A8" w:rsidRDefault="00C561A8" w:rsidP="00C561A8">
            <w:pPr>
              <w:widowControl/>
              <w:numPr>
                <w:ilvl w:val="0"/>
                <w:numId w:val="11"/>
              </w:numPr>
              <w:suppressAutoHyphens/>
              <w:ind w:left="358"/>
              <w:contextualSpacing/>
              <w:jc w:val="both"/>
            </w:pPr>
            <w:r w:rsidRPr="00C561A8">
              <w:t>Iekārtas digitālajam vatmetram jāattēlo izejošās jaudas apjoms, jābūt enerģijas uzraudzīšanas iespējai</w:t>
            </w:r>
          </w:p>
          <w:p w:rsidR="00C561A8" w:rsidRPr="00C561A8" w:rsidRDefault="00C561A8" w:rsidP="00C561A8">
            <w:pPr>
              <w:widowControl/>
              <w:numPr>
                <w:ilvl w:val="0"/>
                <w:numId w:val="11"/>
              </w:numPr>
              <w:suppressAutoHyphens/>
              <w:ind w:left="358"/>
              <w:contextualSpacing/>
              <w:jc w:val="both"/>
            </w:pPr>
            <w:r w:rsidRPr="00C561A8">
              <w:t>Iekārtai jābūt komplektācijā ar 6 mm (¼”) uzgali, titāna zondi, instrumentu komplektu.</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Ierīces elektrības prasības</w:t>
            </w:r>
            <w:r w:rsidRPr="00C561A8">
              <w:rPr>
                <w:lang w:eastAsia="ar-SA"/>
              </w:rPr>
              <w:tab/>
            </w:r>
            <w:r w:rsidRPr="00C561A8">
              <w:rPr>
                <w:lang w:eastAsia="ar-SA"/>
              </w:rPr>
              <w:tab/>
            </w:r>
          </w:p>
        </w:tc>
        <w:tc>
          <w:tcPr>
            <w:tcW w:w="7740" w:type="dxa"/>
            <w:gridSpan w:val="4"/>
          </w:tcPr>
          <w:p w:rsidR="00C561A8" w:rsidRPr="00C561A8" w:rsidRDefault="00C561A8" w:rsidP="00C561A8">
            <w:pPr>
              <w:widowControl/>
              <w:suppressAutoHyphens/>
              <w:ind w:left="-2"/>
              <w:rPr>
                <w:lang w:eastAsia="ar-SA"/>
              </w:rPr>
            </w:pPr>
            <w:r w:rsidRPr="00C561A8">
              <w:rPr>
                <w:lang w:eastAsia="ar-SA"/>
              </w:rPr>
              <w:t xml:space="preserve">220-230 V, 50/60 kHz, Latvijas Republikā derīgs barošanas vads. </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Papildaprīkojums</w:t>
            </w:r>
          </w:p>
        </w:tc>
        <w:tc>
          <w:tcPr>
            <w:tcW w:w="7740" w:type="dxa"/>
            <w:gridSpan w:val="4"/>
          </w:tcPr>
          <w:p w:rsidR="00C561A8" w:rsidRPr="00C561A8" w:rsidRDefault="00C561A8" w:rsidP="00C561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cs="Monotype Sorts"/>
                <w:szCs w:val="20"/>
                <w:lang w:eastAsia="ar-SA"/>
              </w:rPr>
            </w:pPr>
            <w:r w:rsidRPr="00C561A8">
              <w:rPr>
                <w:rFonts w:cs="Monotype Sorts"/>
                <w:szCs w:val="20"/>
                <w:lang w:eastAsia="ar-SA"/>
              </w:rPr>
              <w:t>Iekārtai jābūt komplektācijā ar 3 mm (1/8”) titāna zondes uzgali.</w:t>
            </w:r>
          </w:p>
        </w:tc>
      </w:tr>
      <w:tr w:rsidR="00C561A8" w:rsidRPr="00C561A8" w:rsidTr="002B33FA">
        <w:trPr>
          <w:gridAfter w:val="1"/>
          <w:wAfter w:w="180" w:type="dxa"/>
          <w:trHeight w:val="381"/>
        </w:trPr>
        <w:tc>
          <w:tcPr>
            <w:tcW w:w="9540" w:type="dxa"/>
            <w:gridSpan w:val="4"/>
            <w:vAlign w:val="center"/>
          </w:tcPr>
          <w:p w:rsidR="00C561A8" w:rsidRPr="00C561A8" w:rsidRDefault="00C561A8" w:rsidP="00C561A8">
            <w:pPr>
              <w:widowControl/>
              <w:suppressAutoHyphens/>
              <w:rPr>
                <w:b/>
                <w:lang w:eastAsia="ar-SA"/>
              </w:rPr>
            </w:pPr>
            <w:r w:rsidRPr="00C561A8">
              <w:rPr>
                <w:b/>
                <w:lang w:eastAsia="ar-SA"/>
              </w:rPr>
              <w:t>Teflona stikla homogenizatoru komplekts</w:t>
            </w:r>
          </w:p>
        </w:tc>
      </w:tr>
      <w:tr w:rsidR="00C561A8" w:rsidRPr="00C561A8" w:rsidTr="002B33FA">
        <w:trPr>
          <w:gridAfter w:val="1"/>
          <w:wAfter w:w="180" w:type="dxa"/>
        </w:trPr>
        <w:tc>
          <w:tcPr>
            <w:tcW w:w="1980" w:type="dxa"/>
          </w:tcPr>
          <w:p w:rsidR="00C561A8" w:rsidRPr="00C561A8" w:rsidRDefault="00C561A8" w:rsidP="00C561A8">
            <w:pPr>
              <w:widowControl/>
              <w:suppressAutoHyphens/>
              <w:rPr>
                <w:lang w:eastAsia="ar-SA"/>
              </w:rPr>
            </w:pPr>
            <w:r w:rsidRPr="00C561A8">
              <w:rPr>
                <w:lang w:eastAsia="ar-SA"/>
              </w:rPr>
              <w:t>Teflona stikla homogenizators, 5 ml</w:t>
            </w:r>
          </w:p>
        </w:tc>
        <w:tc>
          <w:tcPr>
            <w:tcW w:w="7560" w:type="dxa"/>
            <w:gridSpan w:val="3"/>
          </w:tcPr>
          <w:p w:rsidR="00C561A8" w:rsidRPr="00C561A8" w:rsidRDefault="00C561A8" w:rsidP="00C561A8">
            <w:pPr>
              <w:widowControl/>
              <w:ind w:left="-2"/>
              <w:contextualSpacing/>
              <w:rPr>
                <w:lang w:eastAsia="ar-SA"/>
              </w:rPr>
            </w:pPr>
            <w:r w:rsidRPr="00C561A8">
              <w:rPr>
                <w:lang w:eastAsia="ar-SA"/>
              </w:rPr>
              <w:t>Darba tilpums: 5 ml</w:t>
            </w:r>
          </w:p>
          <w:p w:rsidR="00C561A8" w:rsidRPr="00C561A8" w:rsidRDefault="00C561A8" w:rsidP="00C561A8">
            <w:pPr>
              <w:widowControl/>
              <w:contextualSpacing/>
              <w:rPr>
                <w:lang w:eastAsia="ar-SA"/>
              </w:rPr>
            </w:pPr>
            <w:r w:rsidRPr="00C561A8">
              <w:rPr>
                <w:lang w:eastAsia="ar-SA"/>
              </w:rPr>
              <w:t>Komplektācijā jābūt iekļautām: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1 piestala no teflona uz metāla stieņa: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230 līdz 270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stieņa diametrs no 5,5 līdz 8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2 piestalai atbilstošas mēģenes:</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izgatavotas no borosilikāta stikla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130 līdz 140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iekšējais diametrs no 10 līdz 13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Attālums starp mēģeni un piestalu ir robežās no 0,15 līdz 0,25 mm</w:t>
            </w:r>
          </w:p>
        </w:tc>
      </w:tr>
      <w:tr w:rsidR="00C561A8" w:rsidRPr="00C561A8" w:rsidTr="002B33FA">
        <w:trPr>
          <w:gridAfter w:val="1"/>
          <w:wAfter w:w="180" w:type="dxa"/>
        </w:trPr>
        <w:tc>
          <w:tcPr>
            <w:tcW w:w="1980" w:type="dxa"/>
          </w:tcPr>
          <w:p w:rsidR="00C561A8" w:rsidRPr="00C561A8" w:rsidRDefault="00C561A8" w:rsidP="00C561A8">
            <w:pPr>
              <w:widowControl/>
              <w:suppressAutoHyphens/>
              <w:rPr>
                <w:lang w:eastAsia="ar-SA"/>
              </w:rPr>
            </w:pPr>
            <w:r w:rsidRPr="00C561A8">
              <w:rPr>
                <w:lang w:eastAsia="ar-SA"/>
              </w:rPr>
              <w:t>Teflona stikla homogenizators, 15 ml</w:t>
            </w:r>
          </w:p>
        </w:tc>
        <w:tc>
          <w:tcPr>
            <w:tcW w:w="7560" w:type="dxa"/>
            <w:gridSpan w:val="3"/>
          </w:tcPr>
          <w:p w:rsidR="00C561A8" w:rsidRPr="00C561A8" w:rsidRDefault="00C561A8" w:rsidP="00C561A8">
            <w:pPr>
              <w:widowControl/>
              <w:ind w:left="-2"/>
              <w:contextualSpacing/>
              <w:rPr>
                <w:lang w:eastAsia="ar-SA"/>
              </w:rPr>
            </w:pPr>
            <w:r w:rsidRPr="00C561A8">
              <w:rPr>
                <w:lang w:eastAsia="ar-SA"/>
              </w:rPr>
              <w:t>Darba tilpums: 15 ml</w:t>
            </w:r>
          </w:p>
          <w:p w:rsidR="00C561A8" w:rsidRPr="00C561A8" w:rsidRDefault="00C561A8" w:rsidP="00C561A8">
            <w:pPr>
              <w:widowControl/>
              <w:contextualSpacing/>
              <w:rPr>
                <w:lang w:eastAsia="ar-SA"/>
              </w:rPr>
            </w:pPr>
            <w:r w:rsidRPr="00C561A8">
              <w:rPr>
                <w:lang w:eastAsia="ar-SA"/>
              </w:rPr>
              <w:t>Komplektācijā jābūt iekļautām: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1 piestala no teflona uz metāla stieņa: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250 līdz 270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stieņa diametrs no 5,5 līdz 10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2 piestalai atbilstošas mēģenes:</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izgatavotas no borosilikāta stikla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150 līdz 160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iekšējais diametrs no 15 līdz 18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Attālums starp mēģeni un piestalu ir robežās no 0,15 līdz 0,25 mm</w:t>
            </w:r>
          </w:p>
        </w:tc>
      </w:tr>
      <w:tr w:rsidR="00C561A8" w:rsidRPr="00C561A8" w:rsidTr="002B33FA">
        <w:trPr>
          <w:gridAfter w:val="1"/>
          <w:wAfter w:w="180" w:type="dxa"/>
        </w:trPr>
        <w:tc>
          <w:tcPr>
            <w:tcW w:w="1980" w:type="dxa"/>
          </w:tcPr>
          <w:p w:rsidR="00C561A8" w:rsidRPr="00C561A8" w:rsidRDefault="00C561A8" w:rsidP="00C561A8">
            <w:pPr>
              <w:widowControl/>
              <w:suppressAutoHyphens/>
              <w:rPr>
                <w:lang w:eastAsia="ar-SA"/>
              </w:rPr>
            </w:pPr>
            <w:r w:rsidRPr="00C561A8">
              <w:rPr>
                <w:lang w:eastAsia="ar-SA"/>
              </w:rPr>
              <w:t>Teflona stikla homogenizators, 30 ml</w:t>
            </w:r>
          </w:p>
        </w:tc>
        <w:tc>
          <w:tcPr>
            <w:tcW w:w="7560" w:type="dxa"/>
            <w:gridSpan w:val="3"/>
          </w:tcPr>
          <w:p w:rsidR="00C561A8" w:rsidRPr="00C561A8" w:rsidRDefault="00C561A8" w:rsidP="00C561A8">
            <w:pPr>
              <w:widowControl/>
              <w:ind w:left="-2"/>
              <w:contextualSpacing/>
              <w:rPr>
                <w:lang w:eastAsia="ar-SA"/>
              </w:rPr>
            </w:pPr>
            <w:r w:rsidRPr="00C561A8">
              <w:rPr>
                <w:lang w:eastAsia="ar-SA"/>
              </w:rPr>
              <w:t>Darba tilpums: 30 ml</w:t>
            </w:r>
          </w:p>
          <w:p w:rsidR="00C561A8" w:rsidRPr="00C561A8" w:rsidRDefault="00C561A8" w:rsidP="00C561A8">
            <w:pPr>
              <w:widowControl/>
              <w:contextualSpacing/>
              <w:rPr>
                <w:lang w:eastAsia="ar-SA"/>
              </w:rPr>
            </w:pPr>
            <w:r w:rsidRPr="00C561A8">
              <w:rPr>
                <w:lang w:eastAsia="ar-SA"/>
              </w:rPr>
              <w:t>Komplektācijā jābūt iekļautām: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1 piestala no teflona uz metāla stieņa: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250 līdz 270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lastRenderedPageBreak/>
              <w:t>stieņa diametrs no 5,5 līdz 10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2 piestalai atbilstošas mēģenes:</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izgatavotas no borosilikāta stikla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170 līdz 180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iekšējais diametrs no 20 līdz 30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Attālums starp mēģeni un piestalu ir robežās no 0,15 līdz 0,25 mm.</w:t>
            </w:r>
          </w:p>
        </w:tc>
      </w:tr>
      <w:tr w:rsidR="00C561A8" w:rsidRPr="00C561A8" w:rsidTr="002B33FA">
        <w:trPr>
          <w:gridAfter w:val="1"/>
          <w:wAfter w:w="180" w:type="dxa"/>
        </w:trPr>
        <w:tc>
          <w:tcPr>
            <w:tcW w:w="1980" w:type="dxa"/>
          </w:tcPr>
          <w:p w:rsidR="00C561A8" w:rsidRPr="00C561A8" w:rsidRDefault="00C561A8" w:rsidP="00C561A8">
            <w:pPr>
              <w:widowControl/>
              <w:suppressAutoHyphens/>
              <w:rPr>
                <w:rFonts w:cs="Monotype Sorts"/>
                <w:szCs w:val="20"/>
                <w:lang w:eastAsia="ar-SA"/>
              </w:rPr>
            </w:pPr>
            <w:r w:rsidRPr="00C561A8">
              <w:rPr>
                <w:lang w:eastAsia="ar-SA"/>
              </w:rPr>
              <w:lastRenderedPageBreak/>
              <w:t>Teflona stikla homogenizators, 50 ml</w:t>
            </w:r>
          </w:p>
        </w:tc>
        <w:tc>
          <w:tcPr>
            <w:tcW w:w="7560" w:type="dxa"/>
            <w:gridSpan w:val="3"/>
          </w:tcPr>
          <w:p w:rsidR="00C561A8" w:rsidRPr="00C561A8" w:rsidRDefault="00C561A8" w:rsidP="00C561A8">
            <w:pPr>
              <w:widowControl/>
              <w:ind w:left="-2"/>
              <w:contextualSpacing/>
              <w:rPr>
                <w:lang w:eastAsia="ar-SA"/>
              </w:rPr>
            </w:pPr>
            <w:r w:rsidRPr="00C561A8">
              <w:rPr>
                <w:lang w:eastAsia="ar-SA"/>
              </w:rPr>
              <w:t>Darba tilpums: 50 ml</w:t>
            </w:r>
          </w:p>
          <w:p w:rsidR="00C561A8" w:rsidRPr="00C561A8" w:rsidRDefault="00C561A8" w:rsidP="00C561A8">
            <w:pPr>
              <w:widowControl/>
              <w:contextualSpacing/>
              <w:rPr>
                <w:lang w:eastAsia="ar-SA"/>
              </w:rPr>
            </w:pPr>
            <w:r w:rsidRPr="00C561A8">
              <w:rPr>
                <w:lang w:eastAsia="ar-SA"/>
              </w:rPr>
              <w:t>Komplektācijā jābūt iekļautām: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2 piestalas no teflona uz metāla stieņa: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260 līdz 270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stieņa diametrs no 5,5 līdz 10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4 piestalai atbilstošas mēģenes:</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izgatavotas no borosilikāta stikla</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garums robežās no 190 līdz 200 mm</w:t>
            </w:r>
          </w:p>
          <w:p w:rsidR="00C561A8" w:rsidRPr="00C561A8" w:rsidRDefault="00C561A8" w:rsidP="00C561A8">
            <w:pPr>
              <w:widowControl/>
              <w:numPr>
                <w:ilvl w:val="1"/>
                <w:numId w:val="14"/>
              </w:numPr>
              <w:suppressAutoHyphens/>
              <w:contextualSpacing/>
              <w:jc w:val="both"/>
              <w:rPr>
                <w:lang w:eastAsia="ar-SA"/>
              </w:rPr>
            </w:pPr>
            <w:r w:rsidRPr="00C561A8">
              <w:rPr>
                <w:lang w:eastAsia="ar-SA"/>
              </w:rPr>
              <w:t>iekšējais diametrs no 30 līdz 35 mm</w:t>
            </w:r>
          </w:p>
          <w:p w:rsidR="00C561A8" w:rsidRPr="00C561A8" w:rsidRDefault="00C561A8" w:rsidP="00C561A8">
            <w:pPr>
              <w:widowControl/>
              <w:numPr>
                <w:ilvl w:val="0"/>
                <w:numId w:val="14"/>
              </w:numPr>
              <w:suppressAutoHyphens/>
              <w:contextualSpacing/>
              <w:jc w:val="both"/>
              <w:rPr>
                <w:lang w:eastAsia="ar-SA"/>
              </w:rPr>
            </w:pPr>
            <w:r w:rsidRPr="00C561A8">
              <w:rPr>
                <w:lang w:eastAsia="ar-SA"/>
              </w:rPr>
              <w:t>Attālums starp mēģeni un piestalu ir robežās no 0,15 līdz 0,25 mm</w:t>
            </w:r>
          </w:p>
        </w:tc>
      </w:tr>
      <w:tr w:rsidR="00C561A8" w:rsidRPr="00C561A8" w:rsidTr="002B33FA">
        <w:trPr>
          <w:gridAfter w:val="1"/>
          <w:wAfter w:w="180" w:type="dxa"/>
        </w:trPr>
        <w:tc>
          <w:tcPr>
            <w:tcW w:w="1980" w:type="dxa"/>
          </w:tcPr>
          <w:p w:rsidR="00C561A8" w:rsidRPr="00C561A8" w:rsidRDefault="00C561A8" w:rsidP="00C561A8">
            <w:pPr>
              <w:widowControl/>
              <w:suppressAutoHyphens/>
              <w:rPr>
                <w:lang w:eastAsia="ar-SA"/>
              </w:rPr>
            </w:pPr>
            <w:r w:rsidRPr="00C561A8">
              <w:rPr>
                <w:lang w:eastAsia="ar-SA"/>
              </w:rPr>
              <w:t>Mikro-homogenizatori Ependorfa tipa mikromēģenēm</w:t>
            </w:r>
          </w:p>
        </w:tc>
        <w:tc>
          <w:tcPr>
            <w:tcW w:w="7560" w:type="dxa"/>
            <w:gridSpan w:val="3"/>
          </w:tcPr>
          <w:p w:rsidR="00C561A8" w:rsidRPr="00C561A8" w:rsidRDefault="00C561A8" w:rsidP="00C561A8">
            <w:pPr>
              <w:widowControl/>
              <w:ind w:left="-2"/>
              <w:contextualSpacing/>
              <w:rPr>
                <w:lang w:eastAsia="ar-SA"/>
              </w:rPr>
            </w:pPr>
            <w:r w:rsidRPr="00C561A8">
              <w:rPr>
                <w:lang w:eastAsia="ar-SA"/>
              </w:rPr>
              <w:t>Daudzums: 6 gab</w:t>
            </w:r>
          </w:p>
          <w:p w:rsidR="00C561A8" w:rsidRPr="00C561A8" w:rsidRDefault="00C561A8" w:rsidP="00C561A8">
            <w:pPr>
              <w:widowControl/>
              <w:contextualSpacing/>
              <w:rPr>
                <w:lang w:eastAsia="ar-SA"/>
              </w:rPr>
            </w:pPr>
            <w:r w:rsidRPr="00C561A8">
              <w:rPr>
                <w:lang w:eastAsia="ar-SA"/>
              </w:rPr>
              <w:t>Konusveidīga piestala:</w:t>
            </w:r>
          </w:p>
          <w:p w:rsidR="00C561A8" w:rsidRPr="00C561A8" w:rsidRDefault="00C561A8" w:rsidP="00C561A8">
            <w:pPr>
              <w:widowControl/>
              <w:numPr>
                <w:ilvl w:val="0"/>
                <w:numId w:val="15"/>
              </w:numPr>
              <w:suppressAutoHyphens/>
              <w:contextualSpacing/>
              <w:jc w:val="both"/>
              <w:rPr>
                <w:lang w:eastAsia="ar-SA"/>
              </w:rPr>
            </w:pPr>
            <w:r w:rsidRPr="00C561A8">
              <w:rPr>
                <w:lang w:eastAsia="ar-SA"/>
              </w:rPr>
              <w:t>izgatavota no polipropilēna</w:t>
            </w:r>
          </w:p>
          <w:p w:rsidR="00C561A8" w:rsidRPr="00C561A8" w:rsidRDefault="00C561A8" w:rsidP="00C561A8">
            <w:pPr>
              <w:widowControl/>
              <w:numPr>
                <w:ilvl w:val="0"/>
                <w:numId w:val="15"/>
              </w:numPr>
              <w:suppressAutoHyphens/>
              <w:contextualSpacing/>
              <w:jc w:val="both"/>
              <w:rPr>
                <w:lang w:eastAsia="ar-SA"/>
              </w:rPr>
            </w:pPr>
            <w:r w:rsidRPr="00C561A8">
              <w:rPr>
                <w:lang w:eastAsia="ar-SA"/>
              </w:rPr>
              <w:t>paredzēta šūnu vai audu homogenizēšanai 1,5 ml Ependorfa tipa</w:t>
            </w:r>
            <w:r w:rsidRPr="00C561A8">
              <w:t xml:space="preserve"> </w:t>
            </w:r>
            <w:r w:rsidRPr="00C561A8">
              <w:rPr>
                <w:lang w:eastAsia="ar-SA"/>
              </w:rPr>
              <w:t>mikromēģenēs</w:t>
            </w:r>
          </w:p>
          <w:p w:rsidR="00C561A8" w:rsidRPr="00C561A8" w:rsidRDefault="00C561A8" w:rsidP="00C561A8">
            <w:pPr>
              <w:widowControl/>
              <w:numPr>
                <w:ilvl w:val="0"/>
                <w:numId w:val="15"/>
              </w:numPr>
              <w:suppressAutoHyphens/>
              <w:contextualSpacing/>
              <w:jc w:val="both"/>
              <w:rPr>
                <w:lang w:eastAsia="ar-SA"/>
              </w:rPr>
            </w:pPr>
            <w:r w:rsidRPr="00C561A8">
              <w:rPr>
                <w:lang w:eastAsia="ar-SA"/>
              </w:rPr>
              <w:t>stieņa diametrs robežās no 5 līdz 5,5 mm</w:t>
            </w:r>
          </w:p>
          <w:p w:rsidR="00C561A8" w:rsidRPr="00C561A8" w:rsidRDefault="00C561A8" w:rsidP="00C561A8">
            <w:pPr>
              <w:widowControl/>
              <w:numPr>
                <w:ilvl w:val="0"/>
                <w:numId w:val="15"/>
              </w:numPr>
              <w:suppressAutoHyphens/>
              <w:contextualSpacing/>
              <w:jc w:val="both"/>
              <w:rPr>
                <w:lang w:eastAsia="ar-SA"/>
              </w:rPr>
            </w:pPr>
            <w:r w:rsidRPr="00C561A8">
              <w:rPr>
                <w:lang w:eastAsia="ar-SA"/>
              </w:rPr>
              <w:t>garums ir robežās no 150 līdz 220 mm</w:t>
            </w:r>
          </w:p>
        </w:tc>
      </w:tr>
      <w:tr w:rsidR="00C561A8" w:rsidRPr="00C561A8" w:rsidTr="002B33FA">
        <w:tblPrEx>
          <w:tblLook w:val="00A0"/>
        </w:tblPrEx>
        <w:trPr>
          <w:gridAfter w:val="2"/>
          <w:wAfter w:w="270" w:type="dxa"/>
          <w:trHeight w:val="390"/>
        </w:trPr>
        <w:tc>
          <w:tcPr>
            <w:tcW w:w="9450" w:type="dxa"/>
            <w:gridSpan w:val="3"/>
            <w:vAlign w:val="center"/>
          </w:tcPr>
          <w:p w:rsidR="00C561A8" w:rsidRPr="00C561A8" w:rsidRDefault="00C561A8" w:rsidP="00C561A8">
            <w:pPr>
              <w:widowControl/>
              <w:suppressAutoHyphens/>
              <w:rPr>
                <w:rFonts w:cs="Monotype Sorts"/>
                <w:b/>
                <w:bCs/>
                <w:szCs w:val="20"/>
                <w:lang w:eastAsia="ar-SA"/>
              </w:rPr>
            </w:pPr>
            <w:r w:rsidRPr="00C561A8">
              <w:rPr>
                <w:rFonts w:cs="Monotype Sorts"/>
                <w:b/>
                <w:szCs w:val="20"/>
                <w:lang w:eastAsia="ar-SA"/>
              </w:rPr>
              <w:t>Termostats - sildīšanas bloks</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Termostata novietojums un izmēri</w:t>
            </w:r>
          </w:p>
        </w:tc>
        <w:tc>
          <w:tcPr>
            <w:tcW w:w="7470" w:type="dxa"/>
            <w:gridSpan w:val="2"/>
          </w:tcPr>
          <w:p w:rsidR="00C561A8" w:rsidRPr="00C561A8" w:rsidRDefault="00C561A8" w:rsidP="00C561A8">
            <w:pPr>
              <w:widowControl/>
              <w:numPr>
                <w:ilvl w:val="0"/>
                <w:numId w:val="16"/>
              </w:numPr>
              <w:suppressAutoHyphens/>
              <w:ind w:left="432"/>
              <w:contextualSpacing/>
              <w:jc w:val="both"/>
            </w:pPr>
            <w:r w:rsidRPr="00C561A8">
              <w:t>Novietojams uz galda.</w:t>
            </w:r>
          </w:p>
          <w:p w:rsidR="00C561A8" w:rsidRPr="00C561A8" w:rsidRDefault="00C561A8" w:rsidP="00C561A8">
            <w:pPr>
              <w:widowControl/>
              <w:numPr>
                <w:ilvl w:val="0"/>
                <w:numId w:val="16"/>
              </w:numPr>
              <w:suppressAutoHyphens/>
              <w:ind w:left="432"/>
              <w:contextualSpacing/>
              <w:jc w:val="both"/>
            </w:pPr>
            <w:r w:rsidRPr="00C561A8">
              <w:t>Ārējie izmēri, ne lielāki par: platums 230 mm, garums 210 mm, augstums 110 mm , iekārtas svars 2,6 ± 0,5 kg.</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Termostata funkcionālie rādītāji</w:t>
            </w:r>
          </w:p>
        </w:tc>
        <w:tc>
          <w:tcPr>
            <w:tcW w:w="7470" w:type="dxa"/>
            <w:gridSpan w:val="2"/>
          </w:tcPr>
          <w:p w:rsidR="00C561A8" w:rsidRPr="00C561A8" w:rsidRDefault="00C561A8" w:rsidP="00C561A8">
            <w:pPr>
              <w:widowControl/>
              <w:numPr>
                <w:ilvl w:val="0"/>
                <w:numId w:val="16"/>
              </w:numPr>
              <w:suppressAutoHyphens/>
              <w:ind w:left="432"/>
              <w:contextualSpacing/>
              <w:jc w:val="both"/>
            </w:pPr>
            <w:r w:rsidRPr="00C561A8">
              <w:t>Iekārtas sildīšanas jaudai jābūt ne mazākai par 200 W.</w:t>
            </w:r>
          </w:p>
          <w:p w:rsidR="00C561A8" w:rsidRPr="00C561A8" w:rsidRDefault="00C561A8" w:rsidP="00C561A8">
            <w:pPr>
              <w:widowControl/>
              <w:numPr>
                <w:ilvl w:val="0"/>
                <w:numId w:val="16"/>
              </w:numPr>
              <w:suppressAutoHyphens/>
              <w:ind w:left="432"/>
              <w:contextualSpacing/>
              <w:jc w:val="both"/>
            </w:pPr>
            <w:r w:rsidRPr="00C561A8">
              <w:t>Mēģeņu termostatam jābūt temperatūras regulēšanas iespējai diapazonā no + 25ºC līdz +120ºC.</w:t>
            </w:r>
          </w:p>
          <w:p w:rsidR="00C561A8" w:rsidRPr="00C561A8" w:rsidRDefault="00C561A8" w:rsidP="00C561A8">
            <w:pPr>
              <w:widowControl/>
              <w:numPr>
                <w:ilvl w:val="0"/>
                <w:numId w:val="16"/>
              </w:numPr>
              <w:suppressAutoHyphens/>
              <w:ind w:left="432"/>
              <w:contextualSpacing/>
              <w:jc w:val="both"/>
            </w:pPr>
            <w:r w:rsidRPr="00C561A8">
              <w:t>Uzsildīšanas laikam līdz +120ºC temperatūrai jābūt ne ilgākam par 25 min.</w:t>
            </w:r>
          </w:p>
          <w:p w:rsidR="00C561A8" w:rsidRPr="00C561A8" w:rsidRDefault="00C561A8" w:rsidP="00C561A8">
            <w:pPr>
              <w:widowControl/>
              <w:numPr>
                <w:ilvl w:val="0"/>
                <w:numId w:val="16"/>
              </w:numPr>
              <w:suppressAutoHyphens/>
              <w:ind w:left="432"/>
              <w:contextualSpacing/>
              <w:jc w:val="both"/>
            </w:pPr>
            <w:r w:rsidRPr="00C561A8">
              <w:t>Mēģeņu termostatam jābūt aprīkotam ar temperatūras kontroli diapazonā: + 5ºC virs apkārtējās vides temperatūras līdz +120ºC.</w:t>
            </w:r>
          </w:p>
          <w:p w:rsidR="00C561A8" w:rsidRPr="00C561A8" w:rsidRDefault="00C561A8" w:rsidP="00C561A8">
            <w:pPr>
              <w:widowControl/>
              <w:numPr>
                <w:ilvl w:val="0"/>
                <w:numId w:val="16"/>
              </w:numPr>
              <w:suppressAutoHyphens/>
              <w:ind w:left="432"/>
              <w:contextualSpacing/>
              <w:jc w:val="both"/>
            </w:pPr>
            <w:r w:rsidRPr="00C561A8">
              <w:t>Temperatūras iestatīšanas solim jābūt ne lielākam par 0,1ºC.</w:t>
            </w:r>
          </w:p>
          <w:p w:rsidR="00C561A8" w:rsidRPr="00C561A8" w:rsidRDefault="00C561A8" w:rsidP="00C561A8">
            <w:pPr>
              <w:widowControl/>
              <w:numPr>
                <w:ilvl w:val="0"/>
                <w:numId w:val="16"/>
              </w:numPr>
              <w:suppressAutoHyphens/>
              <w:ind w:left="432"/>
              <w:contextualSpacing/>
              <w:jc w:val="both"/>
            </w:pPr>
            <w:r w:rsidRPr="00C561A8">
              <w:t>Termostata temperatūras viendabīgumam pie 37°C jābūt ne lielākam kā ±0,1ºC.</w:t>
            </w:r>
          </w:p>
          <w:p w:rsidR="00C561A8" w:rsidRPr="00C561A8" w:rsidRDefault="00C561A8" w:rsidP="00C561A8">
            <w:pPr>
              <w:widowControl/>
              <w:numPr>
                <w:ilvl w:val="0"/>
                <w:numId w:val="16"/>
              </w:numPr>
              <w:suppressAutoHyphens/>
              <w:ind w:left="432"/>
              <w:contextualSpacing/>
              <w:jc w:val="both"/>
            </w:pPr>
            <w:r w:rsidRPr="00C561A8">
              <w:t>Termostata temperatūras stabilitātes svārstībām jābūt ne lielākām par ±0,1ºC.</w:t>
            </w:r>
          </w:p>
          <w:p w:rsidR="00C561A8" w:rsidRPr="00C561A8" w:rsidRDefault="00C561A8" w:rsidP="00C561A8">
            <w:pPr>
              <w:widowControl/>
              <w:numPr>
                <w:ilvl w:val="0"/>
                <w:numId w:val="16"/>
              </w:numPr>
              <w:suppressAutoHyphens/>
              <w:ind w:left="432"/>
              <w:contextualSpacing/>
              <w:jc w:val="both"/>
            </w:pPr>
            <w:r w:rsidRPr="00C561A8">
              <w:t>Termostatam jābūt noslēdzamam ar vāku.</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Papildus funkcijas un funkciju kontrole</w:t>
            </w:r>
          </w:p>
        </w:tc>
        <w:tc>
          <w:tcPr>
            <w:tcW w:w="7470" w:type="dxa"/>
            <w:gridSpan w:val="2"/>
          </w:tcPr>
          <w:p w:rsidR="00C561A8" w:rsidRPr="00C561A8" w:rsidRDefault="00C561A8" w:rsidP="00C561A8">
            <w:pPr>
              <w:widowControl/>
              <w:numPr>
                <w:ilvl w:val="0"/>
                <w:numId w:val="16"/>
              </w:numPr>
              <w:suppressAutoHyphens/>
              <w:ind w:left="432"/>
              <w:contextualSpacing/>
              <w:jc w:val="both"/>
            </w:pPr>
            <w:r w:rsidRPr="00C561A8">
              <w:t>Termostatam jābūt aprīkotam ar regulējamu taimeri diapazonā no 1 min – 96 h (ar soli 1 min) un skaņas signālu.</w:t>
            </w:r>
          </w:p>
          <w:p w:rsidR="00C561A8" w:rsidRPr="00C561A8" w:rsidRDefault="00C561A8" w:rsidP="00C561A8">
            <w:pPr>
              <w:widowControl/>
              <w:numPr>
                <w:ilvl w:val="0"/>
                <w:numId w:val="16"/>
              </w:numPr>
              <w:suppressAutoHyphens/>
              <w:ind w:left="432"/>
              <w:contextualSpacing/>
              <w:jc w:val="both"/>
            </w:pPr>
            <w:r w:rsidRPr="00C561A8">
              <w:t>Termostats ir nodrošināts ar displeju, kurā ir iespēja apskatīt uzstādīto un reālo temperatūru, kā arī taimeri.</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Papildaprīkojums</w:t>
            </w:r>
          </w:p>
        </w:tc>
        <w:tc>
          <w:tcPr>
            <w:tcW w:w="7470" w:type="dxa"/>
            <w:gridSpan w:val="2"/>
          </w:tcPr>
          <w:p w:rsidR="00C561A8" w:rsidRPr="00C561A8" w:rsidRDefault="00C561A8" w:rsidP="00C561A8">
            <w:pPr>
              <w:widowControl/>
              <w:numPr>
                <w:ilvl w:val="0"/>
                <w:numId w:val="16"/>
              </w:numPr>
              <w:suppressAutoHyphens/>
              <w:ind w:left="432"/>
              <w:contextualSpacing/>
              <w:jc w:val="both"/>
            </w:pPr>
            <w:r w:rsidRPr="00C561A8">
              <w:t>Papildaprīkojumā jāietilpst:</w:t>
            </w:r>
          </w:p>
          <w:p w:rsidR="00C561A8" w:rsidRPr="00C561A8" w:rsidRDefault="00C561A8" w:rsidP="00C561A8">
            <w:pPr>
              <w:widowControl/>
              <w:numPr>
                <w:ilvl w:val="1"/>
                <w:numId w:val="12"/>
              </w:numPr>
              <w:suppressAutoHyphens/>
              <w:ind w:left="792"/>
              <w:contextualSpacing/>
              <w:jc w:val="both"/>
            </w:pPr>
            <w:r w:rsidRPr="00C561A8">
              <w:t>alumīnija blokam, kas paredzēts 21 × 0,5 ml un 32 × 1,5 ml mēģeņu karsēšanai,</w:t>
            </w:r>
          </w:p>
          <w:p w:rsidR="00C561A8" w:rsidRPr="00C561A8" w:rsidRDefault="00C561A8" w:rsidP="00C561A8">
            <w:pPr>
              <w:widowControl/>
              <w:numPr>
                <w:ilvl w:val="1"/>
                <w:numId w:val="12"/>
              </w:numPr>
              <w:suppressAutoHyphens/>
              <w:ind w:left="792"/>
              <w:contextualSpacing/>
              <w:jc w:val="both"/>
            </w:pPr>
            <w:r w:rsidRPr="00C561A8">
              <w:t>barošanas blokam 230 V, 50/60 Hz.</w:t>
            </w:r>
          </w:p>
        </w:tc>
      </w:tr>
      <w:tr w:rsidR="00C561A8" w:rsidRPr="00C561A8" w:rsidTr="002B33FA">
        <w:tblPrEx>
          <w:tblLook w:val="00A0"/>
        </w:tblPrEx>
        <w:trPr>
          <w:gridAfter w:val="2"/>
          <w:wAfter w:w="270" w:type="dxa"/>
          <w:trHeight w:val="390"/>
        </w:trPr>
        <w:tc>
          <w:tcPr>
            <w:tcW w:w="9450" w:type="dxa"/>
            <w:gridSpan w:val="3"/>
            <w:vAlign w:val="center"/>
          </w:tcPr>
          <w:p w:rsidR="00C561A8" w:rsidRPr="00C561A8" w:rsidRDefault="00C561A8" w:rsidP="00C561A8">
            <w:pPr>
              <w:widowControl/>
              <w:suppressAutoHyphens/>
              <w:rPr>
                <w:rFonts w:cs="Monotype Sorts"/>
                <w:b/>
                <w:bCs/>
                <w:szCs w:val="20"/>
                <w:lang w:eastAsia="ar-SA"/>
              </w:rPr>
            </w:pPr>
            <w:r w:rsidRPr="00C561A8">
              <w:rPr>
                <w:rFonts w:cs="Monotype Sorts"/>
                <w:b/>
                <w:bCs/>
                <w:szCs w:val="20"/>
                <w:lang w:eastAsia="ar-SA"/>
              </w:rPr>
              <w:t>Mikroviļņu krāsns paraugu karsēšanai</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lastRenderedPageBreak/>
              <w:t>Novietojums</w:t>
            </w:r>
          </w:p>
        </w:tc>
        <w:tc>
          <w:tcPr>
            <w:tcW w:w="7470" w:type="dxa"/>
            <w:gridSpan w:val="2"/>
          </w:tcPr>
          <w:p w:rsidR="00C561A8" w:rsidRPr="00C561A8" w:rsidRDefault="00C561A8" w:rsidP="00C561A8">
            <w:pPr>
              <w:widowControl/>
              <w:numPr>
                <w:ilvl w:val="0"/>
                <w:numId w:val="12"/>
              </w:numPr>
              <w:suppressAutoHyphens/>
              <w:ind w:left="402"/>
              <w:contextualSpacing/>
              <w:jc w:val="both"/>
            </w:pPr>
            <w:r w:rsidRPr="00C561A8">
              <w:t>Novietojama uz galda.</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Mikroviļņu krāsns izmēri</w:t>
            </w:r>
          </w:p>
        </w:tc>
        <w:tc>
          <w:tcPr>
            <w:tcW w:w="7470" w:type="dxa"/>
            <w:gridSpan w:val="2"/>
          </w:tcPr>
          <w:p w:rsidR="00C561A8" w:rsidRPr="00C561A8" w:rsidRDefault="00C561A8" w:rsidP="00C561A8">
            <w:pPr>
              <w:widowControl/>
              <w:suppressAutoHyphens/>
              <w:ind w:left="72"/>
              <w:jc w:val="both"/>
              <w:rPr>
                <w:rFonts w:cs="Monotype Sorts"/>
                <w:szCs w:val="20"/>
                <w:lang w:eastAsia="ar-SA"/>
              </w:rPr>
            </w:pPr>
            <w:r w:rsidRPr="00C561A8">
              <w:rPr>
                <w:rFonts w:cs="Monotype Sorts"/>
                <w:szCs w:val="20"/>
                <w:lang w:eastAsia="ar-SA"/>
              </w:rPr>
              <w:t xml:space="preserve">Ārējie izmēri ne lielāki par: Platums </w:t>
            </w:r>
            <w:r w:rsidR="00362438">
              <w:rPr>
                <w:rFonts w:cs="Monotype Sorts"/>
                <w:szCs w:val="20"/>
                <w:lang w:eastAsia="ar-SA"/>
              </w:rPr>
              <w:t>50</w:t>
            </w:r>
            <w:r w:rsidRPr="00C561A8">
              <w:rPr>
                <w:rFonts w:cs="Monotype Sorts"/>
                <w:szCs w:val="20"/>
                <w:lang w:eastAsia="ar-SA"/>
              </w:rPr>
              <w:t xml:space="preserve">0 mm, augstums </w:t>
            </w:r>
            <w:r w:rsidR="00362438">
              <w:rPr>
                <w:rFonts w:cs="Monotype Sorts"/>
                <w:szCs w:val="20"/>
                <w:lang w:eastAsia="ar-SA"/>
              </w:rPr>
              <w:t>30</w:t>
            </w:r>
            <w:r w:rsidRPr="00C561A8">
              <w:rPr>
                <w:rFonts w:cs="Monotype Sorts"/>
                <w:szCs w:val="20"/>
                <w:lang w:eastAsia="ar-SA"/>
              </w:rPr>
              <w:t xml:space="preserve">0 mm, dziļums 350 mm. Ietilpība ne mazāka kā </w:t>
            </w:r>
            <w:smartTag w:uri="schemas-tilde-lv/tildestengine" w:element="metric">
              <w:smartTagPr>
                <w:attr w:name="metric_value" w:val="20"/>
                <w:attr w:name="metric_text" w:val="litri"/>
              </w:smartTagPr>
              <w:r w:rsidRPr="00C561A8">
                <w:rPr>
                  <w:rFonts w:cs="Monotype Sorts"/>
                  <w:szCs w:val="20"/>
                  <w:lang w:eastAsia="ar-SA"/>
                </w:rPr>
                <w:t>20 litri</w:t>
              </w:r>
            </w:smartTag>
            <w:r w:rsidRPr="00C561A8">
              <w:rPr>
                <w:rFonts w:cs="Monotype Sorts"/>
                <w:szCs w:val="20"/>
                <w:lang w:eastAsia="ar-SA"/>
              </w:rPr>
              <w:t>.</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Mikroviļņu krāsns funkcionālie rādītāji</w:t>
            </w:r>
          </w:p>
        </w:tc>
        <w:tc>
          <w:tcPr>
            <w:tcW w:w="7470" w:type="dxa"/>
            <w:gridSpan w:val="2"/>
          </w:tcPr>
          <w:p w:rsidR="00C561A8" w:rsidRPr="00C561A8" w:rsidRDefault="00C561A8" w:rsidP="00C561A8">
            <w:pPr>
              <w:widowControl/>
              <w:numPr>
                <w:ilvl w:val="0"/>
                <w:numId w:val="12"/>
              </w:numPr>
              <w:suppressAutoHyphens/>
              <w:ind w:left="402"/>
              <w:contextualSpacing/>
              <w:jc w:val="both"/>
            </w:pPr>
            <w:r w:rsidRPr="00C561A8">
              <w:t>Maksimālā jauda vismaz 800 W.</w:t>
            </w:r>
          </w:p>
          <w:p w:rsidR="00C561A8" w:rsidRPr="00C561A8" w:rsidRDefault="00C561A8" w:rsidP="00C561A8">
            <w:pPr>
              <w:widowControl/>
              <w:numPr>
                <w:ilvl w:val="0"/>
                <w:numId w:val="12"/>
              </w:numPr>
              <w:suppressAutoHyphens/>
              <w:ind w:left="402"/>
              <w:contextualSpacing/>
              <w:jc w:val="both"/>
            </w:pPr>
            <w:r w:rsidRPr="00C561A8">
              <w:t>Jaudas līmeņi ne mazāk kā 7.</w:t>
            </w:r>
          </w:p>
          <w:p w:rsidR="00C561A8" w:rsidRPr="00C561A8" w:rsidRDefault="00C561A8" w:rsidP="00C561A8">
            <w:pPr>
              <w:widowControl/>
              <w:numPr>
                <w:ilvl w:val="0"/>
                <w:numId w:val="12"/>
              </w:numPr>
              <w:suppressAutoHyphens/>
              <w:ind w:left="402"/>
              <w:contextualSpacing/>
              <w:jc w:val="both"/>
            </w:pPr>
            <w:r w:rsidRPr="00C561A8">
              <w:t>Ir aprīkota ar taimeri.</w:t>
            </w:r>
          </w:p>
          <w:p w:rsidR="00C561A8" w:rsidRPr="00C561A8" w:rsidRDefault="00C561A8" w:rsidP="00C561A8">
            <w:pPr>
              <w:widowControl/>
              <w:numPr>
                <w:ilvl w:val="0"/>
                <w:numId w:val="12"/>
              </w:numPr>
              <w:suppressAutoHyphens/>
              <w:ind w:left="402"/>
              <w:contextualSpacing/>
              <w:jc w:val="both"/>
            </w:pPr>
            <w:r w:rsidRPr="00C561A8">
              <w:t>Maksimālais sildīšanas laiks ne mazāks kā 35 minūtes.</w:t>
            </w:r>
          </w:p>
          <w:p w:rsidR="00C561A8" w:rsidRPr="00C561A8" w:rsidRDefault="00C561A8" w:rsidP="00C561A8">
            <w:pPr>
              <w:widowControl/>
              <w:numPr>
                <w:ilvl w:val="0"/>
                <w:numId w:val="12"/>
              </w:numPr>
              <w:suppressAutoHyphens/>
              <w:ind w:left="402"/>
              <w:contextualSpacing/>
              <w:jc w:val="both"/>
            </w:pPr>
            <w:r w:rsidRPr="00C561A8">
              <w:t>Barošanas spriegums 230V, 50Hz.</w:t>
            </w:r>
          </w:p>
        </w:tc>
      </w:tr>
      <w:tr w:rsidR="00C561A8" w:rsidRPr="00C561A8" w:rsidTr="002B33FA">
        <w:trPr>
          <w:gridAfter w:val="2"/>
          <w:wAfter w:w="270" w:type="dxa"/>
          <w:trHeight w:val="408"/>
        </w:trPr>
        <w:tc>
          <w:tcPr>
            <w:tcW w:w="9450" w:type="dxa"/>
            <w:gridSpan w:val="3"/>
            <w:vAlign w:val="center"/>
          </w:tcPr>
          <w:p w:rsidR="00C561A8" w:rsidRPr="00C561A8" w:rsidRDefault="00C561A8" w:rsidP="00C561A8">
            <w:pPr>
              <w:widowControl/>
              <w:suppressAutoHyphens/>
              <w:rPr>
                <w:b/>
                <w:lang w:eastAsia="ar-SA"/>
              </w:rPr>
            </w:pPr>
            <w:r w:rsidRPr="00C561A8">
              <w:rPr>
                <w:b/>
                <w:lang w:eastAsia="ar-SA"/>
              </w:rPr>
              <w:t>Mēģeņu maisītājs (</w:t>
            </w:r>
            <w:r w:rsidRPr="00C561A8">
              <w:rPr>
                <w:b/>
                <w:i/>
                <w:lang w:eastAsia="ar-SA"/>
              </w:rPr>
              <w:t>vorteks</w:t>
            </w:r>
            <w:r w:rsidRPr="00C561A8">
              <w:rPr>
                <w:b/>
                <w:lang w:eastAsia="ar-SA"/>
              </w:rPr>
              <w:t>) 1</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362438">
              <w:rPr>
                <w:u w:val="single"/>
                <w:lang w:eastAsia="ar-SA"/>
              </w:rPr>
              <w:t>Jāpiegādā 11 pilni komplekti</w:t>
            </w:r>
            <w:r w:rsidRPr="00C561A8">
              <w:rPr>
                <w:lang w:eastAsia="ar-SA"/>
              </w:rPr>
              <w:t>, kur katrs satur zemāk aprakstīto maisītāju un papildaprīkojumu.</w:t>
            </w:r>
          </w:p>
        </w:tc>
      </w:tr>
      <w:tr w:rsidR="00C561A8" w:rsidRPr="00C561A8" w:rsidTr="002B33FA">
        <w:trPr>
          <w:gridAfter w:val="2"/>
          <w:wAfter w:w="27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Vorteksa novietojums un izmēri</w:t>
            </w:r>
          </w:p>
        </w:tc>
        <w:tc>
          <w:tcPr>
            <w:tcW w:w="7470"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Novietojams uz galda.</w:t>
            </w:r>
          </w:p>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Ārējie izmēri ne lielāki kā 150 × 150 × 150 mm.</w:t>
            </w:r>
          </w:p>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 xml:space="preserve">Svars 4 </w:t>
            </w:r>
            <w:r w:rsidRPr="00C561A8">
              <w:rPr>
                <w:lang w:eastAsia="ar-SA"/>
              </w:rPr>
              <w:sym w:font="Symbol" w:char="F0B1"/>
            </w:r>
            <w:r w:rsidRPr="00C561A8">
              <w:rPr>
                <w:lang w:eastAsia="ar-SA"/>
              </w:rPr>
              <w:t xml:space="preserve"> 0,5 kg.</w:t>
            </w:r>
          </w:p>
        </w:tc>
      </w:tr>
      <w:tr w:rsidR="00C561A8" w:rsidRPr="00C561A8" w:rsidTr="002B33FA">
        <w:trPr>
          <w:gridAfter w:val="2"/>
          <w:wAfter w:w="27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Vorteksa funkcionālie rādītāji</w:t>
            </w:r>
          </w:p>
        </w:tc>
        <w:tc>
          <w:tcPr>
            <w:tcW w:w="7470"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Ierīcei jānodrošina mēģeņu samaisīšana, kuru tilpums nav mazāks par 1,5 ml un nepārsniedz 50 ml.</w:t>
            </w:r>
          </w:p>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Ierīcei jābūt vismaz 2 maisīšanas režīmiem:</w:t>
            </w:r>
          </w:p>
          <w:p w:rsidR="00C561A8" w:rsidRPr="00C561A8" w:rsidRDefault="00C561A8" w:rsidP="00C561A8">
            <w:pPr>
              <w:widowControl/>
              <w:numPr>
                <w:ilvl w:val="1"/>
                <w:numId w:val="20"/>
              </w:numPr>
              <w:suppressAutoHyphens/>
              <w:jc w:val="both"/>
              <w:rPr>
                <w:lang w:eastAsia="ar-SA"/>
              </w:rPr>
            </w:pPr>
            <w:r w:rsidRPr="00C561A8">
              <w:rPr>
                <w:lang w:eastAsia="ar-SA"/>
              </w:rPr>
              <w:t>ilgstoša maisīšana,</w:t>
            </w:r>
          </w:p>
          <w:p w:rsidR="00C561A8" w:rsidRPr="00C561A8" w:rsidRDefault="00C561A8" w:rsidP="00C561A8">
            <w:pPr>
              <w:widowControl/>
              <w:numPr>
                <w:ilvl w:val="1"/>
                <w:numId w:val="20"/>
              </w:numPr>
              <w:suppressAutoHyphens/>
              <w:jc w:val="both"/>
              <w:rPr>
                <w:lang w:eastAsia="ar-SA"/>
              </w:rPr>
            </w:pPr>
            <w:r w:rsidRPr="00C561A8">
              <w:rPr>
                <w:lang w:eastAsia="ar-SA"/>
              </w:rPr>
              <w:t>īslaicīga maisīšana, iedarbināma nospiežot maisītāja uzgali ar mēģeni.</w:t>
            </w:r>
          </w:p>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Vorteksa ātruma regulēšanas diapazonam jābūt no 500 rpm līdz 2500 rpm (apgr./min);</w:t>
            </w:r>
          </w:p>
        </w:tc>
      </w:tr>
      <w:tr w:rsidR="00C561A8" w:rsidRPr="00C561A8" w:rsidTr="002B33FA">
        <w:trPr>
          <w:gridAfter w:val="2"/>
          <w:wAfter w:w="27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Papildaprīkojums</w:t>
            </w:r>
          </w:p>
        </w:tc>
        <w:tc>
          <w:tcPr>
            <w:tcW w:w="7470"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numPr>
                <w:ilvl w:val="0"/>
                <w:numId w:val="12"/>
              </w:numPr>
              <w:suppressAutoHyphens/>
              <w:ind w:left="402"/>
              <w:contextualSpacing/>
              <w:jc w:val="both"/>
              <w:rPr>
                <w:lang w:eastAsia="ar-SA"/>
              </w:rPr>
            </w:pPr>
            <w:r w:rsidRPr="00C561A8">
              <w:rPr>
                <w:lang w:eastAsia="ar-SA"/>
              </w:rPr>
              <w:t>Ierīces papildaprīkojumā jāietilpst:</w:t>
            </w:r>
          </w:p>
          <w:p w:rsidR="00C561A8" w:rsidRPr="00C561A8" w:rsidRDefault="00C561A8" w:rsidP="00C561A8">
            <w:pPr>
              <w:widowControl/>
              <w:numPr>
                <w:ilvl w:val="1"/>
                <w:numId w:val="20"/>
              </w:numPr>
              <w:suppressAutoHyphens/>
              <w:jc w:val="both"/>
              <w:rPr>
                <w:lang w:eastAsia="ar-SA"/>
              </w:rPr>
            </w:pPr>
            <w:r w:rsidRPr="00C561A8">
              <w:rPr>
                <w:lang w:eastAsia="ar-SA"/>
              </w:rPr>
              <w:t>ārējam barošanas blokam 200-240 V 50/60 Hz, ieejošā jauda ne vairāk kā 60 W</w:t>
            </w:r>
          </w:p>
          <w:p w:rsidR="00C561A8" w:rsidRPr="00C561A8" w:rsidRDefault="00C561A8" w:rsidP="00C561A8">
            <w:pPr>
              <w:widowControl/>
              <w:numPr>
                <w:ilvl w:val="1"/>
                <w:numId w:val="20"/>
              </w:numPr>
              <w:suppressAutoHyphens/>
              <w:jc w:val="both"/>
              <w:rPr>
                <w:lang w:eastAsia="ar-SA"/>
              </w:rPr>
            </w:pPr>
            <w:r w:rsidRPr="00C561A8">
              <w:rPr>
                <w:lang w:eastAsia="ar-SA"/>
              </w:rPr>
              <w:t>maināmam rezerves uzgalim mēģeņu samaisīšanai, kuru tilpums nav mazāks par 1,5 ml un nepārsniedz 50 ml.</w:t>
            </w:r>
          </w:p>
        </w:tc>
      </w:tr>
      <w:tr w:rsidR="00C561A8" w:rsidRPr="00C561A8" w:rsidTr="002B33FA">
        <w:trPr>
          <w:gridAfter w:val="2"/>
          <w:wAfter w:w="270" w:type="dxa"/>
          <w:trHeight w:val="408"/>
        </w:trPr>
        <w:tc>
          <w:tcPr>
            <w:tcW w:w="9450" w:type="dxa"/>
            <w:gridSpan w:val="3"/>
            <w:vAlign w:val="center"/>
          </w:tcPr>
          <w:p w:rsidR="00C561A8" w:rsidRPr="00C561A8" w:rsidRDefault="00C561A8" w:rsidP="00C561A8">
            <w:pPr>
              <w:widowControl/>
              <w:suppressAutoHyphens/>
              <w:rPr>
                <w:b/>
                <w:lang w:eastAsia="ar-SA"/>
              </w:rPr>
            </w:pPr>
            <w:r w:rsidRPr="00C561A8">
              <w:rPr>
                <w:b/>
                <w:lang w:eastAsia="ar-SA"/>
              </w:rPr>
              <w:t>Mēģeņu maisītājs (</w:t>
            </w:r>
            <w:r w:rsidRPr="00C561A8">
              <w:rPr>
                <w:b/>
                <w:i/>
                <w:lang w:eastAsia="ar-SA"/>
              </w:rPr>
              <w:t>vorteks</w:t>
            </w:r>
            <w:r w:rsidRPr="00C561A8">
              <w:rPr>
                <w:b/>
                <w:lang w:eastAsia="ar-SA"/>
              </w:rPr>
              <w:t>) 2</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362438">
              <w:rPr>
                <w:u w:val="single"/>
                <w:lang w:eastAsia="ar-SA"/>
              </w:rPr>
              <w:t>Jāpiegādā 11 pilni komplekti</w:t>
            </w:r>
            <w:r w:rsidRPr="00C561A8">
              <w:rPr>
                <w:lang w:eastAsia="ar-SA"/>
              </w:rPr>
              <w:t>, kur katrs satur zemāk aprakstīto maisītāju un papildaprīkojumu.</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Novietojums</w:t>
            </w:r>
          </w:p>
        </w:tc>
        <w:tc>
          <w:tcPr>
            <w:tcW w:w="7470" w:type="dxa"/>
            <w:gridSpan w:val="2"/>
          </w:tcPr>
          <w:p w:rsidR="00C561A8" w:rsidRPr="00C561A8" w:rsidRDefault="00C561A8" w:rsidP="00C561A8">
            <w:pPr>
              <w:widowControl/>
              <w:suppressAutoHyphens/>
              <w:rPr>
                <w:lang w:eastAsia="ar-SA"/>
              </w:rPr>
            </w:pPr>
            <w:r w:rsidRPr="00C561A8">
              <w:rPr>
                <w:lang w:eastAsia="ar-SA"/>
              </w:rPr>
              <w:t>Novietojams uz galda.</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Vorteksa parametri</w:t>
            </w:r>
          </w:p>
        </w:tc>
        <w:tc>
          <w:tcPr>
            <w:tcW w:w="7470" w:type="dxa"/>
            <w:gridSpan w:val="2"/>
          </w:tcPr>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szCs w:val="20"/>
                <w:lang w:eastAsia="ar-SA"/>
              </w:rPr>
              <w:t xml:space="preserve">Vorteksa ārējie izmēri, ne lielāki par: </w:t>
            </w:r>
            <w:r w:rsidRPr="00C561A8">
              <w:rPr>
                <w:rFonts w:cs="Monotype Sorts"/>
                <w:szCs w:val="20"/>
                <w:lang w:eastAsia="ar-SA"/>
              </w:rPr>
              <w:t>platums 100 mm, garums 150 mm, augstums 100 mm.</w:t>
            </w:r>
            <w:r w:rsidRPr="00C561A8">
              <w:rPr>
                <w:szCs w:val="20"/>
                <w:lang w:eastAsia="ar-SA"/>
              </w:rPr>
              <w:t xml:space="preserve"> </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szCs w:val="20"/>
                <w:lang w:eastAsia="ar-SA"/>
              </w:rPr>
              <w:t>Vorteksa svaram jābūt robežās no 0,5 kg līdz 1,5 kg.</w:t>
            </w:r>
          </w:p>
          <w:p w:rsidR="00C561A8" w:rsidRPr="00C561A8" w:rsidRDefault="00C561A8" w:rsidP="00C561A8">
            <w:pPr>
              <w:widowControl/>
              <w:numPr>
                <w:ilvl w:val="0"/>
                <w:numId w:val="18"/>
              </w:numPr>
              <w:suppressAutoHyphens/>
              <w:ind w:left="432"/>
              <w:jc w:val="both"/>
              <w:rPr>
                <w:szCs w:val="20"/>
                <w:lang w:eastAsia="ar-SA"/>
              </w:rPr>
            </w:pPr>
            <w:r w:rsidRPr="00C561A8">
              <w:rPr>
                <w:szCs w:val="20"/>
                <w:lang w:eastAsia="ar-SA"/>
              </w:rPr>
              <w:t>Ierīcei jābūt ar vismaz diviem maisīšanas režīmiem:</w:t>
            </w:r>
          </w:p>
          <w:p w:rsidR="00C561A8" w:rsidRPr="00C561A8" w:rsidRDefault="00C561A8" w:rsidP="00C561A8">
            <w:pPr>
              <w:widowControl/>
              <w:numPr>
                <w:ilvl w:val="1"/>
                <w:numId w:val="18"/>
              </w:numPr>
              <w:suppressAutoHyphens/>
              <w:ind w:left="882"/>
              <w:contextualSpacing/>
              <w:jc w:val="both"/>
            </w:pPr>
            <w:r w:rsidRPr="00C561A8">
              <w:t>īslaicīga maisīšana,</w:t>
            </w:r>
          </w:p>
          <w:p w:rsidR="00C561A8" w:rsidRPr="00C561A8" w:rsidRDefault="00C561A8" w:rsidP="00C561A8">
            <w:pPr>
              <w:widowControl/>
              <w:numPr>
                <w:ilvl w:val="1"/>
                <w:numId w:val="18"/>
              </w:numPr>
              <w:suppressAutoHyphens/>
              <w:ind w:left="882"/>
              <w:contextualSpacing/>
              <w:jc w:val="both"/>
            </w:pPr>
            <w:r w:rsidRPr="00C561A8">
              <w:t>ilglaicīga maisīšana.</w:t>
            </w:r>
          </w:p>
          <w:p w:rsidR="00C561A8" w:rsidRPr="00C561A8" w:rsidRDefault="00C561A8" w:rsidP="00C561A8">
            <w:pPr>
              <w:widowControl/>
              <w:numPr>
                <w:ilvl w:val="0"/>
                <w:numId w:val="18"/>
              </w:numPr>
              <w:suppressAutoHyphens/>
              <w:ind w:left="432"/>
              <w:jc w:val="both"/>
              <w:rPr>
                <w:szCs w:val="20"/>
                <w:lang w:eastAsia="ar-SA"/>
              </w:rPr>
            </w:pPr>
            <w:r w:rsidRPr="00C561A8">
              <w:rPr>
                <w:szCs w:val="20"/>
                <w:lang w:eastAsia="ar-SA"/>
              </w:rPr>
              <w:t>Vorteksa ātruma regulēšanas diapazonam jābūt no 500 līdz 3000 apgr./min.</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szCs w:val="20"/>
                <w:lang w:eastAsia="ar-SA"/>
              </w:rPr>
              <w:t>Ierīcei jānodrošina mēģeņu samaisīšana vismaz tilpuma robežās no 1,5 līdz</w:t>
            </w:r>
            <w:r w:rsidRPr="00C561A8">
              <w:rPr>
                <w:rFonts w:cs="Monotype Sorts"/>
                <w:szCs w:val="20"/>
                <w:lang w:eastAsia="ar-SA"/>
              </w:rPr>
              <w:t xml:space="preserve"> 50 ml. </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230V 50Hz.</w:t>
            </w:r>
          </w:p>
        </w:tc>
      </w:tr>
      <w:tr w:rsidR="00C561A8" w:rsidRPr="00C561A8" w:rsidTr="002B33FA">
        <w:trPr>
          <w:gridAfter w:val="2"/>
          <w:wAfter w:w="270" w:type="dxa"/>
          <w:trHeight w:val="408"/>
        </w:trPr>
        <w:tc>
          <w:tcPr>
            <w:tcW w:w="9450" w:type="dxa"/>
            <w:gridSpan w:val="3"/>
            <w:vAlign w:val="center"/>
          </w:tcPr>
          <w:p w:rsidR="00C561A8" w:rsidRPr="00C561A8" w:rsidRDefault="00C561A8" w:rsidP="00C561A8">
            <w:pPr>
              <w:widowControl/>
              <w:suppressAutoHyphens/>
              <w:rPr>
                <w:b/>
                <w:lang w:eastAsia="ar-SA"/>
              </w:rPr>
            </w:pPr>
            <w:r w:rsidRPr="00C561A8">
              <w:rPr>
                <w:b/>
                <w:lang w:eastAsia="ar-SA"/>
              </w:rPr>
              <w:t>Magnētiskais maisītājs 1</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362438">
              <w:rPr>
                <w:u w:val="single"/>
                <w:lang w:eastAsia="ar-SA"/>
              </w:rPr>
              <w:t>Jāpiegādā 3 pilni komplekti</w:t>
            </w:r>
            <w:r w:rsidRPr="00C561A8">
              <w:rPr>
                <w:lang w:eastAsia="ar-SA"/>
              </w:rPr>
              <w:t>, kur katrs satur zemāk aprakstīto magnētisko maisītāju un papildaprīkojumu.</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Vispārējas prasības</w:t>
            </w:r>
          </w:p>
        </w:tc>
        <w:tc>
          <w:tcPr>
            <w:tcW w:w="7470" w:type="dxa"/>
            <w:gridSpan w:val="2"/>
          </w:tcPr>
          <w:p w:rsidR="00C561A8" w:rsidRPr="00C561A8" w:rsidRDefault="00C561A8" w:rsidP="00C561A8">
            <w:pPr>
              <w:widowControl/>
              <w:suppressAutoHyphens/>
              <w:ind w:left="-2"/>
              <w:rPr>
                <w:szCs w:val="20"/>
                <w:lang w:eastAsia="ar-SA"/>
              </w:rPr>
            </w:pPr>
            <w:r w:rsidRPr="00C561A8">
              <w:rPr>
                <w:lang w:eastAsia="ar-SA"/>
              </w:rPr>
              <w:t>Magnētiskajam maisītājam</w:t>
            </w:r>
            <w:r w:rsidRPr="00C561A8">
              <w:rPr>
                <w:rFonts w:eastAsia="Calibri"/>
                <w:szCs w:val="20"/>
                <w:lang w:eastAsia="ar-SA"/>
              </w:rPr>
              <w:t xml:space="preserve"> jāatbilst sekojošām prasībām: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Magnētiskā maisītāja ārējiem izmēriem jābūt ne lielākiem kā: platums 170 mm, augstums 110 mm, dziļums 260 mm, svars ne lielāks kā 3 kg.</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lastRenderedPageBreak/>
              <w:t>Iekārtai jābūt regulējamam maisīšanās ātrumam un virsmas temperatūrai</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lastRenderedPageBreak/>
              <w:t>Iekārtas</w:t>
            </w:r>
          </w:p>
          <w:p w:rsidR="00C561A8" w:rsidRPr="00C561A8" w:rsidRDefault="00C561A8" w:rsidP="00C561A8">
            <w:pPr>
              <w:widowControl/>
              <w:suppressAutoHyphens/>
              <w:rPr>
                <w:lang w:eastAsia="ar-SA"/>
              </w:rPr>
            </w:pPr>
            <w:r w:rsidRPr="00C561A8">
              <w:rPr>
                <w:lang w:eastAsia="ar-SA"/>
              </w:rPr>
              <w:t>parametri</w:t>
            </w:r>
          </w:p>
        </w:tc>
        <w:tc>
          <w:tcPr>
            <w:tcW w:w="7470" w:type="dxa"/>
            <w:gridSpan w:val="2"/>
          </w:tcPr>
          <w:p w:rsidR="00C561A8" w:rsidRPr="00C561A8" w:rsidRDefault="00C561A8" w:rsidP="00C561A8">
            <w:pPr>
              <w:widowControl/>
              <w:suppressAutoHyphens/>
              <w:ind w:left="-2"/>
              <w:rPr>
                <w:szCs w:val="20"/>
                <w:lang w:eastAsia="ar-SA"/>
              </w:rPr>
            </w:pPr>
            <w:r w:rsidRPr="00C561A8">
              <w:rPr>
                <w:lang w:eastAsia="ar-SA"/>
              </w:rPr>
              <w:t>Magnētiskajam maisītājam</w:t>
            </w:r>
            <w:r w:rsidRPr="00C561A8">
              <w:rPr>
                <w:rFonts w:eastAsia="Calibri"/>
                <w:szCs w:val="20"/>
                <w:lang w:eastAsia="ar-SA"/>
              </w:rPr>
              <w:t xml:space="preserve"> jāatbilst sekojošām prasībām: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Maisīšanās ātruma diapazonam jābūt ne mazākam kā 100 līdz 2000 rpm.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Maksimālais maisāmā šķidruma (ūdens) tilpums ne mazāks par 15 litriem.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Virsmas temperatūras diapazons ne mazāks par 50°C līdz 320°C.</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Darba virsmas diametrs ne mazāks par 13.5 cm.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Darba virsmai jābūt no nerūsējoša tērauda.</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Maksimālajam maisītāja magnētiskā elementa garumam jābūt ne garākam par 80 mm.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Iekārtas patērētajai jaudai maisīšanai jābūt ne lielākai par 20 W.</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Iekārtas patērētajai jaudai sildīšanai jābūt ne lielākai par 600 W.</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Maisītāja sildīšanas precizitātei jābūt ne mazākai par ±20 K.</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Ekspluatācijas temperatūras diapazonam jābūt robežās no +5°С līdz +40°С pie maksimāla relatīva mitruma 80%.</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Ierīces elektrības prasības</w:t>
            </w:r>
            <w:r w:rsidRPr="00C561A8">
              <w:rPr>
                <w:lang w:eastAsia="ar-SA"/>
              </w:rPr>
              <w:tab/>
            </w:r>
            <w:r w:rsidRPr="00C561A8">
              <w:rPr>
                <w:lang w:eastAsia="ar-SA"/>
              </w:rPr>
              <w:tab/>
            </w:r>
          </w:p>
        </w:tc>
        <w:tc>
          <w:tcPr>
            <w:tcW w:w="7470" w:type="dxa"/>
            <w:gridSpan w:val="2"/>
          </w:tcPr>
          <w:p w:rsidR="00C561A8" w:rsidRPr="00C561A8" w:rsidRDefault="00C561A8" w:rsidP="00C561A8">
            <w:pPr>
              <w:widowControl/>
              <w:suppressAutoHyphens/>
              <w:ind w:left="-2"/>
              <w:rPr>
                <w:lang w:eastAsia="ar-SA"/>
              </w:rPr>
            </w:pPr>
            <w:r w:rsidRPr="00C561A8">
              <w:rPr>
                <w:lang w:eastAsia="ar-SA"/>
              </w:rPr>
              <w:t>230 V, 50/60 Hz</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tc>
        <w:tc>
          <w:tcPr>
            <w:tcW w:w="7470" w:type="dxa"/>
            <w:gridSpan w:val="2"/>
          </w:tcPr>
          <w:p w:rsidR="00C561A8" w:rsidRPr="00C561A8" w:rsidRDefault="00C561A8" w:rsidP="00C561A8">
            <w:pPr>
              <w:widowControl/>
              <w:suppressAutoHyphens/>
              <w:ind w:left="-2"/>
              <w:rPr>
                <w:lang w:eastAsia="ar-SA"/>
              </w:rPr>
            </w:pPr>
            <w:r w:rsidRPr="00C561A8">
              <w:rPr>
                <w:lang w:eastAsia="ar-SA"/>
              </w:rPr>
              <w:t>Magnētiskajam maisītājam jābūt komplektācijā ar maisītāja magnētisko elementu komplektu, kas sastāv no 5 magnētiskajiem elementiem.</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Papildaprīkojuma vispārējas prasības</w:t>
            </w:r>
          </w:p>
        </w:tc>
        <w:tc>
          <w:tcPr>
            <w:tcW w:w="7470" w:type="dxa"/>
            <w:gridSpan w:val="2"/>
          </w:tcPr>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Magnētiskajiem elementiem jābūt cilindriskas formas, gludiem, ar noapaļotiem galiem.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 xml:space="preserve"> Magnētisko elementu ārējiem izmēriem jābūt ne lielākiem kā: garums 50 mm, diametrs 8 mm.</w:t>
            </w:r>
          </w:p>
          <w:p w:rsidR="00C561A8" w:rsidRPr="00C561A8" w:rsidRDefault="00C561A8" w:rsidP="00C561A8">
            <w:pPr>
              <w:widowControl/>
              <w:numPr>
                <w:ilvl w:val="0"/>
                <w:numId w:val="18"/>
              </w:numPr>
              <w:suppressAutoHyphens/>
              <w:ind w:left="432"/>
              <w:jc w:val="both"/>
              <w:rPr>
                <w:rFonts w:cs="Monotype Sorts"/>
                <w:szCs w:val="20"/>
                <w:lang w:eastAsia="ar-SA"/>
              </w:rPr>
            </w:pPr>
            <w:r w:rsidRPr="00C561A8">
              <w:rPr>
                <w:rFonts w:cs="Monotype Sorts"/>
                <w:szCs w:val="20"/>
                <w:lang w:eastAsia="ar-SA"/>
              </w:rPr>
              <w:t>Elementu pārklājumam jābūt ķīmiski inertam, jābūt izturīgam pret korozīvām vielām, karstu/aukstu temperatūru.</w:t>
            </w:r>
          </w:p>
        </w:tc>
      </w:tr>
      <w:tr w:rsidR="00C561A8" w:rsidRPr="00C561A8" w:rsidTr="002B33FA">
        <w:trPr>
          <w:gridAfter w:val="2"/>
          <w:wAfter w:w="270" w:type="dxa"/>
          <w:trHeight w:val="471"/>
        </w:trPr>
        <w:tc>
          <w:tcPr>
            <w:tcW w:w="9450" w:type="dxa"/>
            <w:gridSpan w:val="3"/>
            <w:vAlign w:val="center"/>
          </w:tcPr>
          <w:p w:rsidR="00C561A8" w:rsidRPr="00C561A8" w:rsidRDefault="00C561A8" w:rsidP="00C561A8">
            <w:pPr>
              <w:widowControl/>
              <w:suppressAutoHyphens/>
              <w:rPr>
                <w:b/>
                <w:lang w:eastAsia="ar-SA"/>
              </w:rPr>
            </w:pPr>
            <w:r w:rsidRPr="00C561A8">
              <w:rPr>
                <w:b/>
                <w:lang w:eastAsia="ar-SA"/>
              </w:rPr>
              <w:t>Magnētiskais maisītājs 2</w:t>
            </w:r>
          </w:p>
        </w:tc>
      </w:tr>
      <w:tr w:rsidR="00C561A8" w:rsidRPr="00C561A8" w:rsidTr="002B33FA">
        <w:trPr>
          <w:gridAfter w:val="2"/>
          <w:wAfter w:w="270" w:type="dxa"/>
        </w:trPr>
        <w:tc>
          <w:tcPr>
            <w:tcW w:w="1980"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470" w:type="dxa"/>
            <w:gridSpan w:val="2"/>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196F5D">
              <w:rPr>
                <w:u w:val="single"/>
                <w:lang w:eastAsia="ar-SA"/>
              </w:rPr>
              <w:t>Jāpiegādā 5 pilni komplekti</w:t>
            </w:r>
            <w:r w:rsidRPr="00C561A8">
              <w:rPr>
                <w:lang w:eastAsia="ar-SA"/>
              </w:rPr>
              <w:t>, kur katrs satur zemāk aprakstīto magnētisko maisītāju un papildaprīkojumu.</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Vispārējas prasības</w:t>
            </w:r>
          </w:p>
        </w:tc>
        <w:tc>
          <w:tcPr>
            <w:tcW w:w="7470" w:type="dxa"/>
            <w:gridSpan w:val="2"/>
          </w:tcPr>
          <w:p w:rsidR="00C561A8" w:rsidRPr="00C561A8" w:rsidRDefault="00C561A8" w:rsidP="00C561A8">
            <w:pPr>
              <w:widowControl/>
              <w:suppressAutoHyphens/>
              <w:ind w:left="-2"/>
              <w:rPr>
                <w:szCs w:val="20"/>
                <w:lang w:eastAsia="ar-SA"/>
              </w:rPr>
            </w:pPr>
            <w:r w:rsidRPr="00C561A8">
              <w:rPr>
                <w:lang w:eastAsia="ar-SA"/>
              </w:rPr>
              <w:t>Magnētiskajam maisītājam</w:t>
            </w:r>
            <w:r w:rsidRPr="00C561A8">
              <w:rPr>
                <w:rFonts w:eastAsia="Calibri"/>
                <w:szCs w:val="20"/>
                <w:lang w:eastAsia="ar-SA"/>
              </w:rPr>
              <w:t xml:space="preserve"> jāatbilst sekojošām prasībām:</w:t>
            </w:r>
          </w:p>
          <w:p w:rsidR="00C561A8" w:rsidRPr="00C561A8" w:rsidRDefault="00C561A8" w:rsidP="00C561A8">
            <w:pPr>
              <w:widowControl/>
              <w:numPr>
                <w:ilvl w:val="0"/>
                <w:numId w:val="12"/>
              </w:numPr>
              <w:suppressAutoHyphens/>
              <w:ind w:left="402" w:right="-108"/>
              <w:contextualSpacing/>
              <w:jc w:val="both"/>
            </w:pPr>
            <w:r w:rsidRPr="00C561A8">
              <w:t>Magnētiskā maisītāja</w:t>
            </w:r>
            <w:r w:rsidRPr="00C561A8">
              <w:rPr>
                <w:rFonts w:eastAsia="Calibri"/>
              </w:rPr>
              <w:t xml:space="preserve"> ā</w:t>
            </w:r>
            <w:r w:rsidRPr="00C561A8">
              <w:t>rējiem izmēriem jābūt ne lielākiem kā: platums 170 mm, augstums 90 mm, dziļums 280 mm, svars ne lielāks kā 2.5 kg.</w:t>
            </w:r>
          </w:p>
          <w:p w:rsidR="00C561A8" w:rsidRPr="00C561A8" w:rsidRDefault="00C561A8" w:rsidP="00C561A8">
            <w:pPr>
              <w:widowControl/>
              <w:numPr>
                <w:ilvl w:val="0"/>
                <w:numId w:val="12"/>
              </w:numPr>
              <w:suppressAutoHyphens/>
              <w:ind w:left="402"/>
              <w:contextualSpacing/>
              <w:jc w:val="both"/>
            </w:pPr>
            <w:r w:rsidRPr="00C561A8">
              <w:t>Iekārtai jābūt regulējamam maisīšanās ātrumam un virsmas temperatūrai.</w:t>
            </w:r>
          </w:p>
          <w:p w:rsidR="00C561A8" w:rsidRPr="00C561A8" w:rsidRDefault="00C561A8" w:rsidP="00C561A8">
            <w:pPr>
              <w:widowControl/>
              <w:numPr>
                <w:ilvl w:val="0"/>
                <w:numId w:val="12"/>
              </w:numPr>
              <w:suppressAutoHyphens/>
              <w:ind w:left="402"/>
              <w:contextualSpacing/>
              <w:jc w:val="both"/>
            </w:pPr>
            <w:r w:rsidRPr="00C561A8">
              <w:t>Iekārtai jābūt ar digitālu displeju maisīšanās ātruma un virsmas temperatūras nolasīšanai.</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Iekārtas</w:t>
            </w:r>
          </w:p>
          <w:p w:rsidR="00C561A8" w:rsidRPr="00C561A8" w:rsidRDefault="00C561A8" w:rsidP="00C561A8">
            <w:pPr>
              <w:widowControl/>
              <w:suppressAutoHyphens/>
              <w:rPr>
                <w:lang w:eastAsia="ar-SA"/>
              </w:rPr>
            </w:pPr>
            <w:r w:rsidRPr="00C561A8">
              <w:rPr>
                <w:lang w:eastAsia="ar-SA"/>
              </w:rPr>
              <w:t>parametri</w:t>
            </w:r>
          </w:p>
        </w:tc>
        <w:tc>
          <w:tcPr>
            <w:tcW w:w="7470" w:type="dxa"/>
            <w:gridSpan w:val="2"/>
          </w:tcPr>
          <w:p w:rsidR="00C561A8" w:rsidRPr="00C561A8" w:rsidRDefault="00C561A8" w:rsidP="00C561A8">
            <w:pPr>
              <w:widowControl/>
              <w:suppressAutoHyphens/>
              <w:ind w:left="-2"/>
              <w:rPr>
                <w:szCs w:val="20"/>
                <w:lang w:eastAsia="ar-SA"/>
              </w:rPr>
            </w:pPr>
            <w:r w:rsidRPr="00C561A8">
              <w:rPr>
                <w:lang w:eastAsia="ar-SA"/>
              </w:rPr>
              <w:t>Magnētiskajam maisītājam</w:t>
            </w:r>
            <w:r w:rsidRPr="00C561A8">
              <w:rPr>
                <w:rFonts w:eastAsia="Calibri"/>
                <w:szCs w:val="20"/>
                <w:lang w:eastAsia="ar-SA"/>
              </w:rPr>
              <w:t xml:space="preserve"> jāatbilst sekojošām prasībām:</w:t>
            </w:r>
          </w:p>
          <w:p w:rsidR="00C561A8" w:rsidRPr="00C561A8" w:rsidRDefault="00C561A8" w:rsidP="00C561A8">
            <w:pPr>
              <w:widowControl/>
              <w:numPr>
                <w:ilvl w:val="0"/>
                <w:numId w:val="11"/>
              </w:numPr>
              <w:suppressAutoHyphens/>
              <w:ind w:left="358"/>
              <w:contextualSpacing/>
              <w:jc w:val="both"/>
            </w:pPr>
            <w:r w:rsidRPr="00C561A8">
              <w:t>Maisīšanās ātruma diapazonam jābūt ne mazākam kā 50 līdz 1500 rpm.</w:t>
            </w:r>
          </w:p>
          <w:p w:rsidR="00C561A8" w:rsidRPr="00C561A8" w:rsidRDefault="00C561A8" w:rsidP="00C561A8">
            <w:pPr>
              <w:widowControl/>
              <w:numPr>
                <w:ilvl w:val="0"/>
                <w:numId w:val="11"/>
              </w:numPr>
              <w:suppressAutoHyphens/>
              <w:ind w:left="358"/>
              <w:contextualSpacing/>
              <w:jc w:val="both"/>
            </w:pPr>
            <w:r w:rsidRPr="00C561A8">
              <w:t>Maksimālais maisāmā šķidruma (ūdens) tilpums ne mazāks par 20 litriem (20 L).</w:t>
            </w:r>
          </w:p>
          <w:p w:rsidR="00C561A8" w:rsidRPr="00C561A8" w:rsidRDefault="00C561A8" w:rsidP="00C561A8">
            <w:pPr>
              <w:widowControl/>
              <w:numPr>
                <w:ilvl w:val="0"/>
                <w:numId w:val="11"/>
              </w:numPr>
              <w:suppressAutoHyphens/>
              <w:ind w:left="358"/>
              <w:contextualSpacing/>
              <w:jc w:val="both"/>
            </w:pPr>
            <w:r w:rsidRPr="00C561A8">
              <w:t>Virsmas temperatūras diapazons ne mazāks par istabas temperatūra līdz 310°C.</w:t>
            </w:r>
          </w:p>
          <w:p w:rsidR="00C561A8" w:rsidRPr="00C561A8" w:rsidRDefault="00C561A8" w:rsidP="00C561A8">
            <w:pPr>
              <w:widowControl/>
              <w:numPr>
                <w:ilvl w:val="0"/>
                <w:numId w:val="11"/>
              </w:numPr>
              <w:suppressAutoHyphens/>
              <w:ind w:left="358"/>
              <w:contextualSpacing/>
              <w:jc w:val="both"/>
            </w:pPr>
            <w:r w:rsidRPr="00C561A8">
              <w:t>Darba virsmas diametrs ne mazāks par 13.5 cm.</w:t>
            </w:r>
          </w:p>
          <w:p w:rsidR="00C561A8" w:rsidRPr="00C561A8" w:rsidRDefault="00C561A8" w:rsidP="00C561A8">
            <w:pPr>
              <w:widowControl/>
              <w:numPr>
                <w:ilvl w:val="0"/>
                <w:numId w:val="11"/>
              </w:numPr>
              <w:suppressAutoHyphens/>
              <w:ind w:left="358"/>
              <w:contextualSpacing/>
              <w:jc w:val="both"/>
            </w:pPr>
            <w:r w:rsidRPr="00C561A8">
              <w:t>Darba virsmai jābūt no alumīnija sakausējuma.</w:t>
            </w:r>
          </w:p>
          <w:p w:rsidR="00C561A8" w:rsidRPr="00C561A8" w:rsidRDefault="00C561A8" w:rsidP="00C561A8">
            <w:pPr>
              <w:widowControl/>
              <w:numPr>
                <w:ilvl w:val="0"/>
                <w:numId w:val="11"/>
              </w:numPr>
              <w:suppressAutoHyphens/>
              <w:ind w:left="358"/>
              <w:contextualSpacing/>
              <w:jc w:val="both"/>
            </w:pPr>
            <w:r w:rsidRPr="00C561A8">
              <w:t>Maksimālajam maisītāja magnētiskā elementa garumam jābūt ne garākam par 80 mm.</w:t>
            </w:r>
          </w:p>
          <w:p w:rsidR="00C561A8" w:rsidRPr="00C561A8" w:rsidRDefault="00C561A8" w:rsidP="00C561A8">
            <w:pPr>
              <w:widowControl/>
              <w:numPr>
                <w:ilvl w:val="0"/>
                <w:numId w:val="11"/>
              </w:numPr>
              <w:suppressAutoHyphens/>
              <w:ind w:left="358"/>
              <w:contextualSpacing/>
              <w:jc w:val="both"/>
            </w:pPr>
            <w:r w:rsidRPr="00C561A8">
              <w:lastRenderedPageBreak/>
              <w:t>Iekārtas patērētajai jaudai maisīšanai jābūt ne lielākai par 16 W.</w:t>
            </w:r>
          </w:p>
          <w:p w:rsidR="00C561A8" w:rsidRPr="00C561A8" w:rsidRDefault="00C561A8" w:rsidP="00C561A8">
            <w:pPr>
              <w:widowControl/>
              <w:numPr>
                <w:ilvl w:val="0"/>
                <w:numId w:val="11"/>
              </w:numPr>
              <w:suppressAutoHyphens/>
              <w:ind w:left="358"/>
              <w:contextualSpacing/>
              <w:jc w:val="both"/>
            </w:pPr>
            <w:r w:rsidRPr="00C561A8">
              <w:t>Iekārtas patērētajai jaudai sildīšanai jābūt ne lielākai par 600 W.</w:t>
            </w:r>
          </w:p>
          <w:p w:rsidR="00C561A8" w:rsidRPr="00C561A8" w:rsidRDefault="00C561A8" w:rsidP="00C561A8">
            <w:pPr>
              <w:widowControl/>
              <w:numPr>
                <w:ilvl w:val="0"/>
                <w:numId w:val="11"/>
              </w:numPr>
              <w:suppressAutoHyphens/>
              <w:ind w:left="358"/>
              <w:contextualSpacing/>
              <w:jc w:val="both"/>
            </w:pPr>
            <w:r w:rsidRPr="00C561A8">
              <w:t>Maisītāja sildīšanas precizitātei jābūt ne mazākai par ±1 K.</w:t>
            </w:r>
          </w:p>
          <w:p w:rsidR="00C561A8" w:rsidRPr="00C561A8" w:rsidRDefault="00C561A8" w:rsidP="00C561A8">
            <w:pPr>
              <w:widowControl/>
              <w:numPr>
                <w:ilvl w:val="0"/>
                <w:numId w:val="11"/>
              </w:numPr>
              <w:suppressAutoHyphens/>
              <w:ind w:left="358"/>
              <w:contextualSpacing/>
              <w:jc w:val="both"/>
            </w:pPr>
            <w:r w:rsidRPr="00C561A8">
              <w:t>Ekspluatācijas temperatūras diapazonam jābūt robežās no +5°С līdz +40°С pie maksimāla relatīva mitruma 80%..</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lastRenderedPageBreak/>
              <w:t>Ierīces elektrības prasības</w:t>
            </w:r>
            <w:r w:rsidRPr="00C561A8">
              <w:rPr>
                <w:lang w:eastAsia="ar-SA"/>
              </w:rPr>
              <w:tab/>
            </w:r>
            <w:r w:rsidRPr="00C561A8">
              <w:rPr>
                <w:lang w:eastAsia="ar-SA"/>
              </w:rPr>
              <w:tab/>
            </w:r>
          </w:p>
        </w:tc>
        <w:tc>
          <w:tcPr>
            <w:tcW w:w="7470" w:type="dxa"/>
            <w:gridSpan w:val="2"/>
          </w:tcPr>
          <w:p w:rsidR="00C561A8" w:rsidRPr="00C561A8" w:rsidRDefault="00C561A8" w:rsidP="00C561A8">
            <w:pPr>
              <w:widowControl/>
              <w:suppressAutoHyphens/>
              <w:ind w:left="-2"/>
              <w:rPr>
                <w:lang w:eastAsia="ar-SA"/>
              </w:rPr>
            </w:pPr>
            <w:r w:rsidRPr="00C561A8">
              <w:rPr>
                <w:lang w:eastAsia="ar-SA"/>
              </w:rPr>
              <w:t>220 – 230 V, 50/60 Hz</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tc>
        <w:tc>
          <w:tcPr>
            <w:tcW w:w="7470" w:type="dxa"/>
            <w:gridSpan w:val="2"/>
          </w:tcPr>
          <w:p w:rsidR="00C561A8" w:rsidRPr="00C561A8" w:rsidRDefault="00C561A8" w:rsidP="00C561A8">
            <w:pPr>
              <w:widowControl/>
              <w:suppressAutoHyphens/>
              <w:ind w:left="-2"/>
              <w:rPr>
                <w:lang w:eastAsia="ar-SA"/>
              </w:rPr>
            </w:pPr>
            <w:r w:rsidRPr="00C561A8">
              <w:rPr>
                <w:lang w:eastAsia="ar-SA"/>
              </w:rPr>
              <w:t>Magnētiskajam maisītājam jābūt komplektācijā ar maisītāja magnētisko elementu komplektu, kas sastāv no 5 magnētiskajiem elementiem.</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Papildaprīkojuma vispārējas prasības</w:t>
            </w:r>
          </w:p>
        </w:tc>
        <w:tc>
          <w:tcPr>
            <w:tcW w:w="7470" w:type="dxa"/>
            <w:gridSpan w:val="2"/>
          </w:tcPr>
          <w:p w:rsidR="00C561A8" w:rsidRPr="00C561A8" w:rsidRDefault="00C561A8" w:rsidP="00C561A8">
            <w:pPr>
              <w:widowControl/>
              <w:numPr>
                <w:ilvl w:val="0"/>
                <w:numId w:val="19"/>
              </w:numPr>
              <w:suppressAutoHyphens/>
              <w:ind w:left="292" w:hanging="283"/>
              <w:contextualSpacing/>
              <w:jc w:val="both"/>
              <w:rPr>
                <w:lang w:eastAsia="ar-SA"/>
              </w:rPr>
            </w:pPr>
            <w:r w:rsidRPr="00C561A8">
              <w:rPr>
                <w:lang w:eastAsia="ar-SA"/>
              </w:rPr>
              <w:t>Magnētiskajiem elementiem jābūt cilindriskas formas, gludiem, ar noapaļotiem galiem.</w:t>
            </w:r>
          </w:p>
          <w:p w:rsidR="00C561A8" w:rsidRPr="00C561A8" w:rsidRDefault="00C561A8" w:rsidP="00C561A8">
            <w:pPr>
              <w:widowControl/>
              <w:numPr>
                <w:ilvl w:val="0"/>
                <w:numId w:val="19"/>
              </w:numPr>
              <w:suppressAutoHyphens/>
              <w:ind w:left="292" w:hanging="283"/>
              <w:contextualSpacing/>
              <w:jc w:val="both"/>
              <w:rPr>
                <w:lang w:eastAsia="ar-SA"/>
              </w:rPr>
            </w:pPr>
            <w:r w:rsidRPr="00C561A8">
              <w:rPr>
                <w:lang w:eastAsia="ar-SA"/>
              </w:rPr>
              <w:t xml:space="preserve"> Magnētisko elementu ārējiem izmēriem jābūt ne lielākiem kā: garums 30 mm, diametrs 6 mm.</w:t>
            </w:r>
          </w:p>
          <w:p w:rsidR="00C561A8" w:rsidRPr="00C561A8" w:rsidRDefault="00C561A8" w:rsidP="00C561A8">
            <w:pPr>
              <w:widowControl/>
              <w:numPr>
                <w:ilvl w:val="0"/>
                <w:numId w:val="19"/>
              </w:numPr>
              <w:suppressAutoHyphens/>
              <w:ind w:left="292" w:hanging="283"/>
              <w:contextualSpacing/>
              <w:jc w:val="both"/>
              <w:rPr>
                <w:lang w:eastAsia="ar-SA"/>
              </w:rPr>
            </w:pPr>
            <w:r w:rsidRPr="00C561A8">
              <w:rPr>
                <w:lang w:eastAsia="ar-SA"/>
              </w:rPr>
              <w:t>Elementu pārklājumam jābūt ķīmiski inertam, jābūt izturīgam pret korozīvām vielām, karstu/aukstu temperatūru.</w:t>
            </w:r>
          </w:p>
        </w:tc>
      </w:tr>
      <w:tr w:rsidR="00C561A8" w:rsidRPr="00C561A8" w:rsidTr="002B33FA">
        <w:tblPrEx>
          <w:tblLook w:val="00A0"/>
        </w:tblPrEx>
        <w:trPr>
          <w:gridAfter w:val="2"/>
          <w:wAfter w:w="270" w:type="dxa"/>
          <w:trHeight w:val="471"/>
        </w:trPr>
        <w:tc>
          <w:tcPr>
            <w:tcW w:w="9450" w:type="dxa"/>
            <w:gridSpan w:val="3"/>
            <w:vAlign w:val="center"/>
          </w:tcPr>
          <w:p w:rsidR="00C561A8" w:rsidRPr="00C561A8" w:rsidRDefault="00C561A8" w:rsidP="00C561A8">
            <w:pPr>
              <w:widowControl/>
              <w:suppressAutoHyphens/>
              <w:rPr>
                <w:rFonts w:cs="Monotype Sorts"/>
                <w:b/>
                <w:bCs/>
                <w:szCs w:val="20"/>
                <w:lang w:eastAsia="ar-SA"/>
              </w:rPr>
            </w:pPr>
            <w:r w:rsidRPr="00C561A8">
              <w:rPr>
                <w:rFonts w:cs="Monotype Sorts"/>
                <w:b/>
                <w:szCs w:val="20"/>
                <w:lang w:eastAsia="ar-SA"/>
              </w:rPr>
              <w:t>Mikroplašu kratītājs-termostats</w:t>
            </w:r>
          </w:p>
        </w:tc>
      </w:tr>
      <w:tr w:rsidR="00C561A8" w:rsidRPr="00C561A8" w:rsidTr="002B33FA">
        <w:tblPrEx>
          <w:tblLook w:val="00A0"/>
        </w:tblPrEx>
        <w:trPr>
          <w:gridAfter w:val="2"/>
          <w:wAfter w:w="270" w:type="dxa"/>
        </w:trPr>
        <w:tc>
          <w:tcPr>
            <w:tcW w:w="1980" w:type="dxa"/>
            <w:vAlign w:val="center"/>
          </w:tcPr>
          <w:p w:rsidR="00C561A8" w:rsidRPr="00C561A8" w:rsidRDefault="00C561A8" w:rsidP="00C561A8">
            <w:pPr>
              <w:widowControl/>
              <w:suppressAutoHyphens/>
              <w:jc w:val="center"/>
              <w:rPr>
                <w:rFonts w:cs="Monotype Sorts"/>
                <w:szCs w:val="20"/>
                <w:lang w:eastAsia="ar-SA"/>
              </w:rPr>
            </w:pPr>
            <w:r w:rsidRPr="00C561A8">
              <w:rPr>
                <w:rFonts w:cs="Monotype Sorts"/>
                <w:szCs w:val="20"/>
                <w:lang w:eastAsia="ar-SA"/>
              </w:rPr>
              <w:t>1</w:t>
            </w:r>
          </w:p>
        </w:tc>
        <w:tc>
          <w:tcPr>
            <w:tcW w:w="7470" w:type="dxa"/>
            <w:gridSpan w:val="2"/>
            <w:vAlign w:val="center"/>
          </w:tcPr>
          <w:p w:rsidR="00C561A8" w:rsidRPr="00C561A8" w:rsidRDefault="00C561A8" w:rsidP="00C561A8">
            <w:pPr>
              <w:widowControl/>
              <w:suppressAutoHyphens/>
              <w:jc w:val="center"/>
              <w:rPr>
                <w:rFonts w:cs="Monotype Sorts"/>
                <w:szCs w:val="20"/>
                <w:lang w:eastAsia="ar-SA"/>
              </w:rPr>
            </w:pPr>
            <w:r w:rsidRPr="00C561A8">
              <w:rPr>
                <w:rFonts w:cs="Monotype Sorts"/>
                <w:szCs w:val="20"/>
                <w:lang w:eastAsia="ar-SA"/>
              </w:rPr>
              <w:t>2</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C561A8">
              <w:rPr>
                <w:lang w:eastAsia="ar-SA"/>
              </w:rPr>
              <w:t>Jāpiegādā 2 mikroplašu karītāji-termostati.</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Vispārējas prasības</w:t>
            </w:r>
          </w:p>
        </w:tc>
        <w:tc>
          <w:tcPr>
            <w:tcW w:w="7470" w:type="dxa"/>
            <w:gridSpan w:val="2"/>
          </w:tcPr>
          <w:p w:rsidR="00C561A8" w:rsidRPr="00C561A8" w:rsidRDefault="00C561A8" w:rsidP="00C561A8">
            <w:pPr>
              <w:widowControl/>
              <w:numPr>
                <w:ilvl w:val="0"/>
                <w:numId w:val="12"/>
              </w:numPr>
              <w:suppressAutoHyphens/>
              <w:ind w:left="402"/>
              <w:contextualSpacing/>
              <w:jc w:val="both"/>
            </w:pPr>
            <w:r w:rsidRPr="00C561A8">
              <w:t>Ierīce ir novietojama uz galda.</w:t>
            </w:r>
          </w:p>
          <w:p w:rsidR="00C561A8" w:rsidRPr="00C561A8" w:rsidRDefault="00C561A8" w:rsidP="00C561A8">
            <w:pPr>
              <w:widowControl/>
              <w:numPr>
                <w:ilvl w:val="0"/>
                <w:numId w:val="12"/>
              </w:numPr>
              <w:suppressAutoHyphens/>
              <w:ind w:left="402"/>
              <w:contextualSpacing/>
              <w:jc w:val="both"/>
            </w:pPr>
            <w:r w:rsidRPr="00C561A8">
              <w:t>Ierīcei jābūt paredzētai vienlaicīgai 4 mikroplašu maisīšanai termostatēšanas režīmā.</w:t>
            </w:r>
          </w:p>
          <w:p w:rsidR="00C561A8" w:rsidRPr="00C561A8" w:rsidRDefault="00C561A8" w:rsidP="00C561A8">
            <w:pPr>
              <w:widowControl/>
              <w:numPr>
                <w:ilvl w:val="0"/>
                <w:numId w:val="12"/>
              </w:numPr>
              <w:suppressAutoHyphens/>
              <w:ind w:left="402"/>
              <w:contextualSpacing/>
              <w:jc w:val="both"/>
            </w:pPr>
            <w:r w:rsidRPr="00C561A8">
              <w:t>Maksimālais mikroplašu augstums nedrīkst būt zemāks par 18 mm.</w:t>
            </w:r>
          </w:p>
          <w:p w:rsidR="00C561A8" w:rsidRPr="00C561A8" w:rsidRDefault="00C561A8" w:rsidP="00C561A8">
            <w:pPr>
              <w:widowControl/>
              <w:numPr>
                <w:ilvl w:val="0"/>
                <w:numId w:val="12"/>
              </w:numPr>
              <w:suppressAutoHyphens/>
              <w:ind w:left="402"/>
              <w:contextualSpacing/>
              <w:jc w:val="both"/>
            </w:pPr>
            <w:r w:rsidRPr="00C561A8">
              <w:t>Gabarītizmēri ne lielāki kā 400 × 400 × 150 mm.</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Kratītāja-termostata temperatūras iestatīšana un kontrole</w:t>
            </w:r>
          </w:p>
        </w:tc>
        <w:tc>
          <w:tcPr>
            <w:tcW w:w="7470" w:type="dxa"/>
            <w:gridSpan w:val="2"/>
          </w:tcPr>
          <w:p w:rsidR="00C561A8" w:rsidRPr="00C561A8" w:rsidRDefault="00C561A8" w:rsidP="00C561A8">
            <w:pPr>
              <w:widowControl/>
              <w:numPr>
                <w:ilvl w:val="0"/>
                <w:numId w:val="12"/>
              </w:numPr>
              <w:suppressAutoHyphens/>
              <w:ind w:left="402"/>
              <w:contextualSpacing/>
              <w:jc w:val="both"/>
            </w:pPr>
            <w:r w:rsidRPr="00C561A8">
              <w:t xml:space="preserve">Mikroplašu kratītājs-termostats nodrošina platformas temperatūras iestatīšanu un digitālu indikāciju. </w:t>
            </w:r>
          </w:p>
          <w:p w:rsidR="00C561A8" w:rsidRPr="00C561A8" w:rsidRDefault="00C561A8" w:rsidP="00C561A8">
            <w:pPr>
              <w:widowControl/>
              <w:numPr>
                <w:ilvl w:val="0"/>
                <w:numId w:val="12"/>
              </w:numPr>
              <w:suppressAutoHyphens/>
              <w:ind w:left="402"/>
              <w:contextualSpacing/>
              <w:jc w:val="both"/>
            </w:pPr>
            <w:r w:rsidRPr="00C561A8">
              <w:t>Temperatūras regulēšanas iespējai jābūt diapazonā vismaz no + 25</w:t>
            </w:r>
            <w:r w:rsidRPr="00C561A8">
              <w:rPr>
                <w:vertAlign w:val="superscript"/>
              </w:rPr>
              <w:t>o</w:t>
            </w:r>
            <w:r w:rsidRPr="00C561A8">
              <w:t>C līdz +60</w:t>
            </w:r>
            <w:r w:rsidRPr="00C561A8">
              <w:rPr>
                <w:vertAlign w:val="superscript"/>
              </w:rPr>
              <w:t>o</w:t>
            </w:r>
            <w:r w:rsidRPr="00C561A8">
              <w:t>C.</w:t>
            </w:r>
          </w:p>
          <w:p w:rsidR="00C561A8" w:rsidRPr="00C561A8" w:rsidRDefault="00C561A8" w:rsidP="00C561A8">
            <w:pPr>
              <w:widowControl/>
              <w:numPr>
                <w:ilvl w:val="0"/>
                <w:numId w:val="12"/>
              </w:numPr>
              <w:suppressAutoHyphens/>
              <w:ind w:left="402"/>
              <w:contextualSpacing/>
              <w:jc w:val="both"/>
            </w:pPr>
            <w:r w:rsidRPr="00C561A8">
              <w:t>Ierīcei jābūt aprīkotai ar temperatūras kontroli diapazonā vismaz + 5</w:t>
            </w:r>
            <w:r w:rsidRPr="00C561A8">
              <w:rPr>
                <w:vertAlign w:val="superscript"/>
              </w:rPr>
              <w:t>o</w:t>
            </w:r>
            <w:r w:rsidRPr="00C561A8">
              <w:t>C virs apkārtējās vides temperatūras līdz +60</w:t>
            </w:r>
            <w:r w:rsidRPr="00C561A8">
              <w:rPr>
                <w:vertAlign w:val="superscript"/>
              </w:rPr>
              <w:t>o</w:t>
            </w:r>
            <w:r w:rsidRPr="00C561A8">
              <w:t>C.</w:t>
            </w:r>
          </w:p>
          <w:p w:rsidR="00C561A8" w:rsidRPr="00C561A8" w:rsidRDefault="00C561A8" w:rsidP="00C561A8">
            <w:pPr>
              <w:widowControl/>
              <w:numPr>
                <w:ilvl w:val="0"/>
                <w:numId w:val="12"/>
              </w:numPr>
              <w:suppressAutoHyphens/>
              <w:ind w:left="402"/>
              <w:contextualSpacing/>
              <w:jc w:val="both"/>
            </w:pPr>
            <w:r w:rsidRPr="00C561A8">
              <w:t>Platformas uzsildīšanas laikam līdz +60</w:t>
            </w:r>
            <w:r w:rsidRPr="00C561A8">
              <w:rPr>
                <w:vertAlign w:val="superscript"/>
              </w:rPr>
              <w:t>o</w:t>
            </w:r>
            <w:r w:rsidRPr="00C561A8">
              <w:t xml:space="preserve">C temperatūrai jābūt ne ilgākam par </w:t>
            </w:r>
            <w:r w:rsidR="00196F5D">
              <w:t>50</w:t>
            </w:r>
            <w:r w:rsidRPr="00C561A8">
              <w:t xml:space="preserve"> min.</w:t>
            </w:r>
          </w:p>
          <w:p w:rsidR="00C561A8" w:rsidRPr="00C561A8" w:rsidRDefault="00C561A8" w:rsidP="00C561A8">
            <w:pPr>
              <w:widowControl/>
              <w:numPr>
                <w:ilvl w:val="0"/>
                <w:numId w:val="12"/>
              </w:numPr>
              <w:suppressAutoHyphens/>
              <w:ind w:left="402"/>
              <w:contextualSpacing/>
              <w:jc w:val="both"/>
            </w:pPr>
            <w:r w:rsidRPr="00C561A8">
              <w:t>Temperatūras iestatīšanas solim jābūt ne lielākam par 0,1</w:t>
            </w:r>
            <w:r w:rsidRPr="00C561A8">
              <w:rPr>
                <w:vertAlign w:val="superscript"/>
              </w:rPr>
              <w:t>o</w:t>
            </w:r>
            <w:r w:rsidRPr="00C561A8">
              <w:t>C.</w:t>
            </w:r>
          </w:p>
          <w:p w:rsidR="00C561A8" w:rsidRPr="00C561A8" w:rsidRDefault="00C561A8" w:rsidP="00C561A8">
            <w:pPr>
              <w:widowControl/>
              <w:numPr>
                <w:ilvl w:val="0"/>
                <w:numId w:val="12"/>
              </w:numPr>
              <w:suppressAutoHyphens/>
              <w:ind w:left="402"/>
              <w:contextualSpacing/>
              <w:jc w:val="both"/>
            </w:pPr>
            <w:r w:rsidRPr="00C561A8">
              <w:t>Mikroplašu kratītāja-termostata temperatūras stabilitātes svārstībām jābūt ne lielākām par ±0,1°C.</w:t>
            </w:r>
          </w:p>
          <w:p w:rsidR="00C561A8" w:rsidRPr="00C561A8" w:rsidRDefault="00C561A8" w:rsidP="00C561A8">
            <w:pPr>
              <w:widowControl/>
              <w:numPr>
                <w:ilvl w:val="0"/>
                <w:numId w:val="12"/>
              </w:numPr>
              <w:suppressAutoHyphens/>
              <w:ind w:left="402"/>
              <w:contextualSpacing/>
              <w:jc w:val="both"/>
            </w:pPr>
            <w:r w:rsidRPr="00C561A8">
              <w:t>Termostata temperatūras viendabīgumam pie 37°C jābūt ne sliktākam kā ±0.25</w:t>
            </w:r>
            <w:r w:rsidRPr="00C561A8">
              <w:rPr>
                <w:vertAlign w:val="superscript"/>
              </w:rPr>
              <w:t>o</w:t>
            </w:r>
            <w:r w:rsidRPr="00C561A8">
              <w:t>C.</w:t>
            </w:r>
          </w:p>
          <w:p w:rsidR="00C561A8" w:rsidRPr="00C561A8" w:rsidRDefault="00C561A8" w:rsidP="00C561A8">
            <w:pPr>
              <w:widowControl/>
              <w:numPr>
                <w:ilvl w:val="0"/>
                <w:numId w:val="12"/>
              </w:numPr>
              <w:suppressAutoHyphens/>
              <w:ind w:left="402"/>
              <w:contextualSpacing/>
              <w:jc w:val="both"/>
            </w:pPr>
            <w:r w:rsidRPr="00C561A8">
              <w:t>Sildīšanas platformai jābūt noslēdzamai ar apsildāmu vāku.</w:t>
            </w:r>
          </w:p>
          <w:p w:rsidR="00C561A8" w:rsidRPr="00C561A8" w:rsidRDefault="00C561A8" w:rsidP="00C561A8">
            <w:pPr>
              <w:widowControl/>
              <w:numPr>
                <w:ilvl w:val="0"/>
                <w:numId w:val="12"/>
              </w:numPr>
              <w:suppressAutoHyphens/>
              <w:ind w:left="402"/>
              <w:contextualSpacing/>
              <w:jc w:val="both"/>
            </w:pPr>
            <w:r w:rsidRPr="00C561A8">
              <w:t>Sildīšanas jaudai jābūt ne mazākai par 50 W.</w:t>
            </w:r>
          </w:p>
        </w:tc>
      </w:tr>
      <w:tr w:rsidR="00C561A8" w:rsidRPr="00C561A8" w:rsidTr="002B33FA">
        <w:tblPrEx>
          <w:tblLook w:val="00A0"/>
        </w:tblPrEx>
        <w:trPr>
          <w:gridAfter w:val="2"/>
          <w:wAfter w:w="270" w:type="dxa"/>
        </w:trPr>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Kratītāja-termostata maisīšanas režīma iestatīšana un kontrole</w:t>
            </w:r>
          </w:p>
        </w:tc>
        <w:tc>
          <w:tcPr>
            <w:tcW w:w="7470" w:type="dxa"/>
            <w:gridSpan w:val="2"/>
          </w:tcPr>
          <w:p w:rsidR="00C561A8" w:rsidRPr="00C561A8" w:rsidRDefault="00C561A8" w:rsidP="00C561A8">
            <w:pPr>
              <w:widowControl/>
              <w:numPr>
                <w:ilvl w:val="0"/>
                <w:numId w:val="12"/>
              </w:numPr>
              <w:suppressAutoHyphens/>
              <w:ind w:left="402"/>
              <w:contextualSpacing/>
              <w:jc w:val="both"/>
            </w:pPr>
            <w:r w:rsidRPr="00C561A8">
              <w:t>Mikroplašu kratītājam-termostatam jānodrošina saudzīga vai intensīva paraugu maisīšana, rotēšanas ātruma regulēšana un digitāla indikācija, stabilizācija, kā arī vienāda rotēšanas amplitūda pa visu kratītāja platformu.</w:t>
            </w:r>
          </w:p>
          <w:p w:rsidR="00C561A8" w:rsidRPr="00C561A8" w:rsidRDefault="00C561A8" w:rsidP="00C561A8">
            <w:pPr>
              <w:widowControl/>
              <w:numPr>
                <w:ilvl w:val="0"/>
                <w:numId w:val="12"/>
              </w:numPr>
              <w:suppressAutoHyphens/>
              <w:ind w:left="402"/>
              <w:contextualSpacing/>
              <w:jc w:val="both"/>
            </w:pPr>
            <w:r w:rsidRPr="00C561A8">
              <w:t>Mikroplašu kratītājam-termostatam jābūt regulējamiem apgriezieniem diapazonā</w:t>
            </w:r>
            <w:r w:rsidR="00444CC8">
              <w:t xml:space="preserve"> vismaz</w:t>
            </w:r>
            <w:r w:rsidRPr="00C561A8">
              <w:t xml:space="preserve"> 250-1200 apgr./min (solis</w:t>
            </w:r>
            <w:r w:rsidR="00444CC8">
              <w:t xml:space="preserve"> ne vairāk kā</w:t>
            </w:r>
            <w:r w:rsidRPr="00C561A8">
              <w:t xml:space="preserve"> 10 apgr./min).</w:t>
            </w:r>
          </w:p>
          <w:p w:rsidR="00C561A8" w:rsidRPr="00C561A8" w:rsidRDefault="00C561A8" w:rsidP="00C561A8">
            <w:pPr>
              <w:widowControl/>
              <w:numPr>
                <w:ilvl w:val="0"/>
                <w:numId w:val="12"/>
              </w:numPr>
              <w:suppressAutoHyphens/>
              <w:ind w:left="402"/>
              <w:contextualSpacing/>
              <w:jc w:val="both"/>
            </w:pPr>
            <w:r w:rsidRPr="00C561A8">
              <w:t>Iekārtai jānodrošina darba laika uzstādīšana un digitāla indikācija, kā arī automātiska kustības apture pēc iestatītā laika intervāla izbeigšanās.</w:t>
            </w:r>
          </w:p>
          <w:p w:rsidR="00C561A8" w:rsidRPr="00C561A8" w:rsidRDefault="00C561A8" w:rsidP="00C561A8">
            <w:pPr>
              <w:widowControl/>
              <w:numPr>
                <w:ilvl w:val="0"/>
                <w:numId w:val="12"/>
              </w:numPr>
              <w:suppressAutoHyphens/>
              <w:ind w:left="402"/>
              <w:contextualSpacing/>
              <w:jc w:val="both"/>
            </w:pPr>
            <w:r w:rsidRPr="00C561A8">
              <w:t xml:space="preserve">Mikroplašu kratītājam-termostatam jābūt aprīkotam ar regulējamu </w:t>
            </w:r>
            <w:r w:rsidRPr="00C561A8">
              <w:lastRenderedPageBreak/>
              <w:t xml:space="preserve">taimeri diapazonā </w:t>
            </w:r>
            <w:r w:rsidR="00444CC8">
              <w:t xml:space="preserve">vismaz </w:t>
            </w:r>
            <w:r w:rsidRPr="00C561A8">
              <w:t>no 1 min – 96 h (ar soli</w:t>
            </w:r>
            <w:r w:rsidR="00444CC8">
              <w:t xml:space="preserve"> ne lielāku kā</w:t>
            </w:r>
            <w:r w:rsidRPr="00C561A8">
              <w:t xml:space="preserve"> 1 min) un skaņas signālu.</w:t>
            </w:r>
          </w:p>
        </w:tc>
      </w:tr>
      <w:tr w:rsidR="00C561A8" w:rsidRPr="00C561A8" w:rsidTr="002B33FA">
        <w:trPr>
          <w:gridAfter w:val="2"/>
          <w:wAfter w:w="270" w:type="dxa"/>
          <w:trHeight w:val="498"/>
        </w:trPr>
        <w:tc>
          <w:tcPr>
            <w:tcW w:w="9450" w:type="dxa"/>
            <w:gridSpan w:val="3"/>
            <w:vAlign w:val="center"/>
          </w:tcPr>
          <w:p w:rsidR="00C561A8" w:rsidRPr="00C561A8" w:rsidRDefault="00C561A8" w:rsidP="00C561A8">
            <w:pPr>
              <w:widowControl/>
              <w:suppressAutoHyphens/>
              <w:rPr>
                <w:b/>
                <w:lang w:eastAsia="ar-SA"/>
              </w:rPr>
            </w:pPr>
            <w:r w:rsidRPr="00C561A8">
              <w:rPr>
                <w:b/>
                <w:lang w:eastAsia="ar-SA"/>
              </w:rPr>
              <w:lastRenderedPageBreak/>
              <w:t>Šķidrā slāpekļa djuārs</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 xml:space="preserve"> Apjoms</w:t>
            </w:r>
          </w:p>
        </w:tc>
        <w:tc>
          <w:tcPr>
            <w:tcW w:w="7470" w:type="dxa"/>
            <w:gridSpan w:val="2"/>
          </w:tcPr>
          <w:p w:rsidR="00C561A8" w:rsidRPr="00C561A8" w:rsidRDefault="00C561A8" w:rsidP="00C561A8">
            <w:pPr>
              <w:widowControl/>
              <w:suppressAutoHyphens/>
              <w:rPr>
                <w:lang w:eastAsia="ar-SA"/>
              </w:rPr>
            </w:pPr>
            <w:r w:rsidRPr="00C561A8">
              <w:rPr>
                <w:lang w:eastAsia="ar-SA"/>
              </w:rPr>
              <w:t>Jāpiegādā 2 djuāri.</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Novietojums</w:t>
            </w:r>
          </w:p>
        </w:tc>
        <w:tc>
          <w:tcPr>
            <w:tcW w:w="7470" w:type="dxa"/>
            <w:gridSpan w:val="2"/>
          </w:tcPr>
          <w:p w:rsidR="00C561A8" w:rsidRPr="00C561A8" w:rsidRDefault="00C561A8" w:rsidP="00C561A8">
            <w:pPr>
              <w:widowControl/>
              <w:suppressAutoHyphens/>
              <w:rPr>
                <w:lang w:eastAsia="ar-SA"/>
              </w:rPr>
            </w:pPr>
            <w:r w:rsidRPr="00C561A8">
              <w:rPr>
                <w:lang w:eastAsia="ar-SA"/>
              </w:rPr>
              <w:t>Djuāra traukam jābūt pārvietojamam/transportējamam un novietojamam uz grīdas.</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Djuāra trauka parametri</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Djuāra traukam jābūt ar rokturiem: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 xml:space="preserve">Trauka ietilpība – ne mazāk par 18 </w:t>
            </w:r>
            <w:r w:rsidRPr="00C561A8">
              <w:rPr>
                <w:szCs w:val="20"/>
                <w:lang w:eastAsia="ar-SA"/>
              </w:rPr>
              <w:t>±</w:t>
            </w:r>
            <w:r w:rsidRPr="00C561A8">
              <w:rPr>
                <w:rFonts w:cs="Monotype Sorts"/>
                <w:szCs w:val="20"/>
                <w:lang w:eastAsia="ar-SA"/>
              </w:rPr>
              <w:t>4 litri;</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Trauka diametrs – ne lielāks par 400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Trauka iekšējā kakla diametrs – ne lielāks par 50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Augstums – ne vairāk par 650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Tukša trauka svars ne lielāks kā 10 kg;</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Šķīdrā slāpekļa uzglabāšanas laiks</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Traukam jānodrošina iepildītā šķidrā slāpekļa uzglabāšana vismaz 100 dienas un šķidrā slāpekļa iztvaikošanas ātrumam jābūt ne lielākam par 0.2L/dienā.</w:t>
            </w:r>
          </w:p>
        </w:tc>
      </w:tr>
      <w:tr w:rsidR="00C561A8" w:rsidRPr="00C561A8" w:rsidTr="002B33FA">
        <w:trPr>
          <w:gridAfter w:val="2"/>
          <w:wAfter w:w="270" w:type="dxa"/>
          <w:trHeight w:val="444"/>
        </w:trPr>
        <w:tc>
          <w:tcPr>
            <w:tcW w:w="9450" w:type="dxa"/>
            <w:gridSpan w:val="3"/>
            <w:vAlign w:val="center"/>
          </w:tcPr>
          <w:p w:rsidR="00C561A8" w:rsidRPr="00FA5C0C" w:rsidRDefault="00C561A8" w:rsidP="00C561A8">
            <w:pPr>
              <w:widowControl/>
              <w:suppressAutoHyphens/>
              <w:rPr>
                <w:b/>
                <w:lang w:eastAsia="ar-SA"/>
              </w:rPr>
            </w:pPr>
            <w:r w:rsidRPr="00FA5C0C">
              <w:rPr>
                <w:b/>
                <w:lang w:eastAsia="ar-SA"/>
              </w:rPr>
              <w:t>Dispersijas ierīce-homogenizātors</w:t>
            </w:r>
          </w:p>
        </w:tc>
      </w:tr>
      <w:tr w:rsidR="00C561A8" w:rsidRPr="00C561A8" w:rsidTr="002B33FA">
        <w:trPr>
          <w:gridAfter w:val="2"/>
          <w:wAfter w:w="270" w:type="dxa"/>
        </w:trPr>
        <w:tc>
          <w:tcPr>
            <w:tcW w:w="1980" w:type="dxa"/>
            <w:vAlign w:val="center"/>
          </w:tcPr>
          <w:p w:rsidR="00C561A8" w:rsidRPr="00FA5C0C" w:rsidRDefault="00C561A8" w:rsidP="00C561A8">
            <w:pPr>
              <w:widowControl/>
              <w:suppressAutoHyphens/>
              <w:jc w:val="center"/>
              <w:rPr>
                <w:lang w:eastAsia="ar-SA"/>
              </w:rPr>
            </w:pPr>
            <w:r w:rsidRPr="00FA5C0C">
              <w:rPr>
                <w:lang w:eastAsia="ar-SA"/>
              </w:rPr>
              <w:t>1</w:t>
            </w:r>
          </w:p>
        </w:tc>
        <w:tc>
          <w:tcPr>
            <w:tcW w:w="7470" w:type="dxa"/>
            <w:gridSpan w:val="2"/>
            <w:vAlign w:val="center"/>
          </w:tcPr>
          <w:p w:rsidR="00C561A8" w:rsidRPr="00FA5C0C" w:rsidRDefault="00C561A8" w:rsidP="00C561A8">
            <w:pPr>
              <w:widowControl/>
              <w:suppressAutoHyphens/>
              <w:jc w:val="center"/>
              <w:rPr>
                <w:lang w:eastAsia="ar-SA"/>
              </w:rPr>
            </w:pPr>
            <w:r w:rsidRPr="00FA5C0C">
              <w:rPr>
                <w:lang w:eastAsia="ar-SA"/>
              </w:rPr>
              <w:t>2</w:t>
            </w:r>
          </w:p>
        </w:tc>
      </w:tr>
      <w:tr w:rsidR="00C561A8" w:rsidRPr="00C561A8" w:rsidTr="002B33FA">
        <w:trPr>
          <w:gridAfter w:val="2"/>
          <w:wAfter w:w="270" w:type="dxa"/>
        </w:trPr>
        <w:tc>
          <w:tcPr>
            <w:tcW w:w="1980" w:type="dxa"/>
          </w:tcPr>
          <w:p w:rsidR="00C561A8" w:rsidRPr="00FA5C0C" w:rsidRDefault="00C561A8" w:rsidP="00C561A8">
            <w:pPr>
              <w:widowControl/>
              <w:suppressAutoHyphens/>
              <w:rPr>
                <w:lang w:eastAsia="ar-SA"/>
              </w:rPr>
            </w:pPr>
            <w:r w:rsidRPr="00FA5C0C">
              <w:rPr>
                <w:lang w:eastAsia="ar-SA"/>
              </w:rPr>
              <w:t xml:space="preserve"> Apjoms</w:t>
            </w:r>
          </w:p>
        </w:tc>
        <w:tc>
          <w:tcPr>
            <w:tcW w:w="7470" w:type="dxa"/>
            <w:gridSpan w:val="2"/>
          </w:tcPr>
          <w:p w:rsidR="00C561A8" w:rsidRPr="00FA5C0C" w:rsidRDefault="00C561A8" w:rsidP="00C561A8">
            <w:pPr>
              <w:widowControl/>
              <w:suppressAutoHyphens/>
              <w:rPr>
                <w:lang w:eastAsia="ar-SA"/>
              </w:rPr>
            </w:pPr>
            <w:r w:rsidRPr="00FA5C0C">
              <w:rPr>
                <w:u w:val="single"/>
                <w:lang w:eastAsia="ar-SA"/>
              </w:rPr>
              <w:t>Jāpiegādā 2 pilni komplekti</w:t>
            </w:r>
            <w:r w:rsidRPr="00FA5C0C">
              <w:rPr>
                <w:lang w:eastAsia="ar-SA"/>
              </w:rPr>
              <w:t>, kur katrs satur zemāk aprakstīto dispersijas ierīci-homogenizātoru un papildaprīkojumu.</w:t>
            </w:r>
          </w:p>
        </w:tc>
      </w:tr>
      <w:tr w:rsidR="00C561A8" w:rsidRPr="00C561A8" w:rsidTr="002B33FA">
        <w:trPr>
          <w:gridAfter w:val="2"/>
          <w:wAfter w:w="270" w:type="dxa"/>
        </w:trPr>
        <w:tc>
          <w:tcPr>
            <w:tcW w:w="1980" w:type="dxa"/>
          </w:tcPr>
          <w:p w:rsidR="00C561A8" w:rsidRPr="00FA5C0C" w:rsidRDefault="00C561A8" w:rsidP="00C561A8">
            <w:pPr>
              <w:widowControl/>
              <w:suppressAutoHyphens/>
              <w:rPr>
                <w:lang w:eastAsia="ar-SA"/>
              </w:rPr>
            </w:pPr>
            <w:r w:rsidRPr="00FA5C0C">
              <w:rPr>
                <w:lang w:eastAsia="ar-SA"/>
              </w:rPr>
              <w:t>Ierīces novietojums</w:t>
            </w:r>
          </w:p>
        </w:tc>
        <w:tc>
          <w:tcPr>
            <w:tcW w:w="7470" w:type="dxa"/>
            <w:gridSpan w:val="2"/>
          </w:tcPr>
          <w:p w:rsidR="00C561A8" w:rsidRPr="00FA5C0C" w:rsidRDefault="00C561A8" w:rsidP="00C561A8">
            <w:pPr>
              <w:widowControl/>
              <w:suppressAutoHyphens/>
              <w:rPr>
                <w:lang w:eastAsia="ar-SA"/>
              </w:rPr>
            </w:pPr>
            <w:r w:rsidRPr="00FA5C0C">
              <w:rPr>
                <w:lang w:eastAsia="ar-SA"/>
              </w:rPr>
              <w:t>Iestiprināma regulējamā statīvā un novietojama uz galda.</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Ierīces parametri</w:t>
            </w:r>
          </w:p>
        </w:tc>
        <w:tc>
          <w:tcPr>
            <w:tcW w:w="7470" w:type="dxa"/>
            <w:gridSpan w:val="2"/>
          </w:tcPr>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Motora ieejošā/izejošā jauda [W] – 125/75;</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Dispersijas ierīces ārējie izmēri, ne lielāki kā:</w:t>
            </w:r>
          </w:p>
          <w:p w:rsidR="00C561A8" w:rsidRPr="00C561A8" w:rsidRDefault="00C561A8" w:rsidP="00C561A8">
            <w:pPr>
              <w:widowControl/>
              <w:ind w:left="641" w:firstLine="218"/>
              <w:jc w:val="both"/>
              <w:rPr>
                <w:rFonts w:cs="Monotype Sorts"/>
                <w:szCs w:val="20"/>
                <w:lang w:eastAsia="ar-SA"/>
              </w:rPr>
            </w:pPr>
            <w:r w:rsidRPr="00C561A8">
              <w:rPr>
                <w:rFonts w:cs="Monotype Sorts"/>
                <w:szCs w:val="20"/>
                <w:lang w:eastAsia="ar-SA"/>
              </w:rPr>
              <w:t>platums 60 mm</w:t>
            </w:r>
          </w:p>
          <w:p w:rsidR="00C561A8" w:rsidRPr="00C561A8" w:rsidRDefault="00C561A8" w:rsidP="00C561A8">
            <w:pPr>
              <w:widowControl/>
              <w:ind w:left="641" w:firstLine="218"/>
              <w:jc w:val="both"/>
              <w:rPr>
                <w:rFonts w:cs="Monotype Sorts"/>
                <w:szCs w:val="20"/>
                <w:lang w:eastAsia="ar-SA"/>
              </w:rPr>
            </w:pPr>
            <w:r w:rsidRPr="00C561A8">
              <w:rPr>
                <w:rFonts w:cs="Monotype Sorts"/>
                <w:szCs w:val="20"/>
                <w:lang w:eastAsia="ar-SA"/>
              </w:rPr>
              <w:t>augstums 180 mm</w:t>
            </w:r>
          </w:p>
          <w:p w:rsidR="00C561A8" w:rsidRPr="00C561A8" w:rsidRDefault="00C561A8" w:rsidP="00C561A8">
            <w:pPr>
              <w:widowControl/>
              <w:ind w:left="641" w:firstLine="218"/>
              <w:jc w:val="both"/>
              <w:rPr>
                <w:rFonts w:cs="Monotype Sorts"/>
                <w:szCs w:val="20"/>
                <w:lang w:eastAsia="ar-SA"/>
              </w:rPr>
            </w:pPr>
            <w:r w:rsidRPr="00C561A8">
              <w:rPr>
                <w:rFonts w:cs="Monotype Sorts"/>
                <w:szCs w:val="20"/>
                <w:lang w:eastAsia="ar-SA"/>
              </w:rPr>
              <w:t>dziļums 70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Minimālais parauga tilpums – ne lielāks kā 0.5 ml, maksimālais tilpums – ne mazāks kā 100 ml;</w:t>
            </w:r>
          </w:p>
          <w:p w:rsidR="00C561A8" w:rsidRPr="00C561A8" w:rsidRDefault="00C561A8" w:rsidP="00C561A8">
            <w:pPr>
              <w:widowControl/>
              <w:numPr>
                <w:ilvl w:val="0"/>
                <w:numId w:val="17"/>
              </w:numPr>
              <w:suppressAutoHyphens/>
              <w:ind w:left="641" w:hanging="357"/>
              <w:jc w:val="both"/>
              <w:rPr>
                <w:rFonts w:cs="Monotype Sorts"/>
                <w:szCs w:val="20"/>
                <w:lang w:eastAsia="ar-SA"/>
              </w:rPr>
            </w:pPr>
            <w:r w:rsidRPr="00C561A8">
              <w:rPr>
                <w:rFonts w:cs="Monotype Sorts"/>
                <w:szCs w:val="20"/>
                <w:lang w:eastAsia="ar-SA"/>
              </w:rPr>
              <w:t>Griešanās ātruma regulators, ātrums robežās</w:t>
            </w:r>
            <w:r w:rsidR="00FA5C0C">
              <w:rPr>
                <w:rFonts w:cs="Monotype Sorts"/>
                <w:szCs w:val="20"/>
                <w:lang w:eastAsia="ar-SA"/>
              </w:rPr>
              <w:t xml:space="preserve"> vismaz</w:t>
            </w:r>
            <w:r w:rsidRPr="00C561A8">
              <w:rPr>
                <w:rFonts w:cs="Monotype Sorts"/>
                <w:szCs w:val="20"/>
                <w:lang w:eastAsia="ar-SA"/>
              </w:rPr>
              <w:t xml:space="preserve"> 5000-30000 apgr./min;</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Svars – ne lielāks par 0.6 kg;</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Darba temperatūras diapazons – no +5°C līdz +40°C.</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Ierīces elektrības prasības</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230V 50Hz</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 dispersijas ierīces uzgalis</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Uzgalim jābūt saderīgam ar dispersijas ierīci un paredzētam lietošanai arī šķīdinātājiem un abrazīvām vielām. Uzgalim jābūt pielietojamam gan skābā, gan sārmainā vidē. Jābūt iespējai uzgali sterilizēt. Uzgalim jādarbojas pēc rotora – statora principa.</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Uzgaļa rotora diametrs – ne lielāks par 4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Darba tilpuma diapazons –</w:t>
            </w:r>
            <w:r w:rsidR="00FA5C0C">
              <w:rPr>
                <w:rFonts w:cs="Monotype Sorts"/>
                <w:szCs w:val="20"/>
                <w:lang w:eastAsia="ar-SA"/>
              </w:rPr>
              <w:t xml:space="preserve"> vismaz</w:t>
            </w:r>
            <w:r w:rsidRPr="00C561A8">
              <w:rPr>
                <w:rFonts w:cs="Monotype Sorts"/>
                <w:szCs w:val="20"/>
                <w:lang w:eastAsia="ar-SA"/>
              </w:rPr>
              <w:t xml:space="preserve"> no 0.5 ml līdz 10 ml;</w:t>
            </w:r>
          </w:p>
          <w:p w:rsidR="00C561A8" w:rsidRPr="00C561A8" w:rsidRDefault="00C561A8" w:rsidP="00C561A8">
            <w:pPr>
              <w:widowControl/>
              <w:ind w:left="641"/>
              <w:jc w:val="both"/>
              <w:rPr>
                <w:rFonts w:cs="Monotype Sorts"/>
                <w:szCs w:val="20"/>
                <w:lang w:eastAsia="ar-SA"/>
              </w:rPr>
            </w:pPr>
            <w:r w:rsidRPr="00C561A8">
              <w:rPr>
                <w:rFonts w:cs="Monotype Sorts"/>
                <w:szCs w:val="20"/>
                <w:lang w:eastAsia="ar-SA"/>
              </w:rPr>
              <w:t xml:space="preserve">Minimālais uzgaļa iemērkšanas dziļums – ne lielāks par 25 mm, maksimālais iemērkšanas dziļums – ne </w:t>
            </w:r>
            <w:r w:rsidR="00FA5C0C">
              <w:rPr>
                <w:rFonts w:cs="Monotype Sorts"/>
                <w:szCs w:val="20"/>
                <w:lang w:eastAsia="ar-SA"/>
              </w:rPr>
              <w:t>mazāks</w:t>
            </w:r>
            <w:r w:rsidR="00FA5C0C" w:rsidRPr="00C561A8">
              <w:rPr>
                <w:rFonts w:cs="Monotype Sorts"/>
                <w:szCs w:val="20"/>
                <w:lang w:eastAsia="ar-SA"/>
              </w:rPr>
              <w:t xml:space="preserve"> </w:t>
            </w:r>
            <w:r w:rsidRPr="00C561A8">
              <w:rPr>
                <w:rFonts w:cs="Monotype Sorts"/>
                <w:szCs w:val="20"/>
                <w:lang w:eastAsia="ar-SA"/>
              </w:rPr>
              <w:t>par 80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Iegūto daļiņu smalkuma diapazons suspensijām –</w:t>
            </w:r>
            <w:r w:rsidR="00FA5C0C">
              <w:rPr>
                <w:rFonts w:cs="Monotype Sorts"/>
                <w:szCs w:val="20"/>
                <w:lang w:eastAsia="ar-SA"/>
              </w:rPr>
              <w:t xml:space="preserve"> vismaz</w:t>
            </w:r>
            <w:r w:rsidRPr="00C561A8">
              <w:rPr>
                <w:rFonts w:cs="Monotype Sorts"/>
                <w:szCs w:val="20"/>
                <w:lang w:eastAsia="ar-SA"/>
              </w:rPr>
              <w:t xml:space="preserve"> 5-30 µm;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Iegūto daļiņu smalkuma diapazons emulsijām –</w:t>
            </w:r>
            <w:r w:rsidR="00FA5C0C">
              <w:rPr>
                <w:rFonts w:cs="Monotype Sorts"/>
                <w:szCs w:val="20"/>
                <w:lang w:eastAsia="ar-SA"/>
              </w:rPr>
              <w:t xml:space="preserve"> vismaz</w:t>
            </w:r>
            <w:r w:rsidRPr="00C561A8">
              <w:rPr>
                <w:rFonts w:cs="Monotype Sorts"/>
                <w:szCs w:val="20"/>
                <w:lang w:eastAsia="ar-SA"/>
              </w:rPr>
              <w:t xml:space="preserve"> 1-10 µm.</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 dispersijas ierīces uzgalis</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Uzgalim jābūt saderīgam ar dispersijas ierīci un paredzētam lietošanai arī šķīdinātājiem un abrazīvām vielām. Uzgalim jābūt pielietojamam gan skābā, gan sārmainā vidē. Jābūt iespējai uzgali sterilizēt. Uzgalim jādarbojas pēc rotora – statora principa.</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lastRenderedPageBreak/>
              <w:t>Uzgaļa rotora diametrs – ne lielāks par 7 mm;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Darba tilpuma diapazons –</w:t>
            </w:r>
            <w:r w:rsidR="00FA5C0C">
              <w:rPr>
                <w:rFonts w:cs="Monotype Sorts"/>
                <w:szCs w:val="20"/>
                <w:lang w:eastAsia="ar-SA"/>
              </w:rPr>
              <w:t xml:space="preserve"> vismaz</w:t>
            </w:r>
            <w:r w:rsidRPr="00C561A8">
              <w:rPr>
                <w:rFonts w:cs="Monotype Sorts"/>
                <w:szCs w:val="20"/>
                <w:lang w:eastAsia="ar-SA"/>
              </w:rPr>
              <w:t xml:space="preserve"> no 1 ml līdz 50 ml;</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 xml:space="preserve">Minimālais uzgaļa iemērkšanas dziļums – ne lielāks par 25 mm, maksimālais iemērkšanas dziļums – ne </w:t>
            </w:r>
            <w:r w:rsidR="00FA5C0C">
              <w:rPr>
                <w:rFonts w:cs="Monotype Sorts"/>
                <w:szCs w:val="20"/>
                <w:lang w:eastAsia="ar-SA"/>
              </w:rPr>
              <w:t>mazāks</w:t>
            </w:r>
            <w:r w:rsidR="00FA5C0C" w:rsidRPr="00C561A8">
              <w:rPr>
                <w:rFonts w:cs="Monotype Sorts"/>
                <w:szCs w:val="20"/>
                <w:lang w:eastAsia="ar-SA"/>
              </w:rPr>
              <w:t xml:space="preserve"> </w:t>
            </w:r>
            <w:r w:rsidRPr="00C561A8">
              <w:rPr>
                <w:rFonts w:cs="Monotype Sorts"/>
                <w:szCs w:val="20"/>
                <w:lang w:eastAsia="ar-SA"/>
              </w:rPr>
              <w:t xml:space="preserve">par 100 mm; </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Iegūto daļiņu smalkuma diapazons suspensijām –</w:t>
            </w:r>
            <w:r w:rsidR="00FA5C0C">
              <w:rPr>
                <w:rFonts w:cs="Monotype Sorts"/>
                <w:szCs w:val="20"/>
                <w:lang w:eastAsia="ar-SA"/>
              </w:rPr>
              <w:t xml:space="preserve"> </w:t>
            </w:r>
            <w:r w:rsidR="00FA5C0C" w:rsidRPr="00B706C3">
              <w:rPr>
                <w:rFonts w:cs="Monotype Sorts"/>
                <w:szCs w:val="20"/>
                <w:lang w:eastAsia="ar-SA"/>
              </w:rPr>
              <w:t>vi</w:t>
            </w:r>
            <w:r w:rsidR="002B044F">
              <w:rPr>
                <w:rFonts w:cs="Monotype Sorts"/>
                <w:szCs w:val="20"/>
                <w:lang w:eastAsia="ar-SA"/>
              </w:rPr>
              <w:t>s</w:t>
            </w:r>
            <w:r w:rsidR="00FA5C0C" w:rsidRPr="00B706C3">
              <w:rPr>
                <w:rFonts w:cs="Monotype Sorts"/>
                <w:szCs w:val="20"/>
                <w:lang w:eastAsia="ar-SA"/>
              </w:rPr>
              <w:t>maz</w:t>
            </w:r>
            <w:r w:rsidRPr="00C561A8">
              <w:rPr>
                <w:rFonts w:cs="Monotype Sorts"/>
                <w:szCs w:val="20"/>
                <w:lang w:eastAsia="ar-SA"/>
              </w:rPr>
              <w:t xml:space="preserve"> 5-30 µm;</w:t>
            </w:r>
          </w:p>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Iegūto daļiņu smalkuma diapazons emulsijām –</w:t>
            </w:r>
            <w:r w:rsidR="00FA5C0C">
              <w:rPr>
                <w:rFonts w:cs="Monotype Sorts"/>
                <w:szCs w:val="20"/>
                <w:lang w:eastAsia="ar-SA"/>
              </w:rPr>
              <w:t xml:space="preserve"> vismaz</w:t>
            </w:r>
            <w:r w:rsidRPr="00C561A8">
              <w:rPr>
                <w:rFonts w:cs="Monotype Sorts"/>
                <w:szCs w:val="20"/>
                <w:lang w:eastAsia="ar-SA"/>
              </w:rPr>
              <w:t xml:space="preserve"> 1-10 µm.</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lastRenderedPageBreak/>
              <w:t>Papildaprīkojums:</w:t>
            </w:r>
          </w:p>
          <w:p w:rsidR="00C561A8" w:rsidRPr="00C561A8" w:rsidRDefault="00C561A8" w:rsidP="00C561A8">
            <w:pPr>
              <w:widowControl/>
              <w:suppressAutoHyphens/>
              <w:rPr>
                <w:lang w:eastAsia="ar-SA"/>
              </w:rPr>
            </w:pPr>
            <w:r w:rsidRPr="00C561A8">
              <w:rPr>
                <w:lang w:eastAsia="ar-SA"/>
              </w:rPr>
              <w:t>statīvs</w:t>
            </w:r>
          </w:p>
        </w:tc>
        <w:tc>
          <w:tcPr>
            <w:tcW w:w="7470" w:type="dxa"/>
            <w:gridSpan w:val="2"/>
          </w:tcPr>
          <w:p w:rsidR="00C561A8" w:rsidRPr="00C561A8" w:rsidRDefault="00C561A8" w:rsidP="00C561A8">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Statīva garums – ne vairāk par 450 mm;</w:t>
            </w:r>
          </w:p>
          <w:p w:rsidR="00C561A8" w:rsidRPr="00C561A8" w:rsidRDefault="00C561A8" w:rsidP="00FA5C0C">
            <w:pPr>
              <w:widowControl/>
              <w:numPr>
                <w:ilvl w:val="0"/>
                <w:numId w:val="17"/>
              </w:numPr>
              <w:tabs>
                <w:tab w:val="num" w:pos="644"/>
              </w:tabs>
              <w:suppressAutoHyphens/>
              <w:ind w:left="641" w:hanging="357"/>
              <w:jc w:val="both"/>
              <w:rPr>
                <w:rFonts w:cs="Monotype Sorts"/>
                <w:szCs w:val="20"/>
                <w:lang w:eastAsia="ar-SA"/>
              </w:rPr>
            </w:pPr>
            <w:r w:rsidRPr="00C561A8">
              <w:rPr>
                <w:rFonts w:cs="Monotype Sorts"/>
                <w:szCs w:val="20"/>
                <w:lang w:eastAsia="ar-SA"/>
              </w:rPr>
              <w:t>Maksimālā slodze – ne mazāk par 0.6 kg.</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p w:rsidR="00C561A8" w:rsidRPr="00C561A8" w:rsidRDefault="00C561A8" w:rsidP="00C561A8">
            <w:pPr>
              <w:widowControl/>
              <w:suppressAutoHyphens/>
              <w:rPr>
                <w:lang w:eastAsia="ar-SA"/>
              </w:rPr>
            </w:pPr>
            <w:r w:rsidRPr="00C561A8">
              <w:rPr>
                <w:lang w:eastAsia="ar-SA"/>
              </w:rPr>
              <w:t>stiprinājuma skava</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Stiprinājuma skavai jābūt saderīgai ar dispersijas ierīci.</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p w:rsidR="00C561A8" w:rsidRPr="00C561A8" w:rsidRDefault="00C561A8" w:rsidP="00C561A8">
            <w:pPr>
              <w:widowControl/>
              <w:suppressAutoHyphens/>
              <w:rPr>
                <w:lang w:eastAsia="ar-SA"/>
              </w:rPr>
            </w:pPr>
            <w:r w:rsidRPr="00C561A8">
              <w:rPr>
                <w:lang w:eastAsia="ar-SA"/>
              </w:rPr>
              <w:t>krustveida uzmava</w:t>
            </w:r>
          </w:p>
        </w:tc>
        <w:tc>
          <w:tcPr>
            <w:tcW w:w="7470" w:type="dxa"/>
            <w:gridSpan w:val="2"/>
          </w:tcPr>
          <w:p w:rsidR="00C561A8" w:rsidRPr="00C561A8" w:rsidRDefault="00C561A8" w:rsidP="00C561A8">
            <w:pPr>
              <w:widowControl/>
              <w:jc w:val="both"/>
              <w:rPr>
                <w:rFonts w:cs="Monotype Sorts"/>
                <w:szCs w:val="20"/>
                <w:lang w:eastAsia="ar-SA"/>
              </w:rPr>
            </w:pPr>
            <w:r w:rsidRPr="00C561A8">
              <w:rPr>
                <w:rFonts w:cs="Monotype Sorts"/>
                <w:szCs w:val="20"/>
                <w:lang w:eastAsia="ar-SA"/>
              </w:rPr>
              <w:t>Krustveida uzmavai jābūt saderīgai ar statīvu un dispersijas ierīces stiprinājuma skavu, kas ļautu regulēt dispersijas ierīces novietojuma augstumu un leņķi statīvā.</w:t>
            </w:r>
          </w:p>
        </w:tc>
      </w:tr>
      <w:tr w:rsidR="00C561A8" w:rsidRPr="00C561A8" w:rsidTr="002B33FA">
        <w:trPr>
          <w:gridAfter w:val="2"/>
          <w:wAfter w:w="270" w:type="dxa"/>
          <w:trHeight w:val="399"/>
        </w:trPr>
        <w:tc>
          <w:tcPr>
            <w:tcW w:w="9450" w:type="dxa"/>
            <w:gridSpan w:val="3"/>
            <w:tcBorders>
              <w:top w:val="single" w:sz="4" w:space="0" w:color="auto"/>
              <w:left w:val="single" w:sz="4" w:space="0" w:color="auto"/>
              <w:bottom w:val="single" w:sz="4" w:space="0" w:color="auto"/>
              <w:right w:val="single" w:sz="4" w:space="0" w:color="auto"/>
            </w:tcBorders>
            <w:vAlign w:val="center"/>
          </w:tcPr>
          <w:p w:rsidR="00C561A8" w:rsidRPr="00C561A8" w:rsidRDefault="00C561A8" w:rsidP="00C561A8">
            <w:pPr>
              <w:widowControl/>
              <w:suppressAutoHyphens/>
              <w:spacing w:before="240" w:after="120"/>
              <w:ind w:left="67"/>
              <w:contextualSpacing/>
              <w:rPr>
                <w:b/>
                <w:lang w:eastAsia="ar-SA"/>
              </w:rPr>
            </w:pPr>
            <w:r w:rsidRPr="00C561A8">
              <w:rPr>
                <w:b/>
                <w:lang w:eastAsia="ar-SA"/>
              </w:rPr>
              <w:t>Portatīva velkme</w:t>
            </w:r>
          </w:p>
        </w:tc>
      </w:tr>
      <w:tr w:rsidR="00C561A8" w:rsidRPr="00C561A8" w:rsidTr="002B33FA">
        <w:trPr>
          <w:gridAfter w:val="2"/>
          <w:wAfter w:w="27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jc w:val="center"/>
              <w:rPr>
                <w:b/>
                <w:i/>
                <w:lang w:eastAsia="ar-SA"/>
              </w:rPr>
            </w:pPr>
            <w:r w:rsidRPr="00C561A8">
              <w:rPr>
                <w:b/>
                <w:i/>
                <w:lang w:eastAsia="ar-SA"/>
              </w:rPr>
              <w:t>Pozīcija</w:t>
            </w:r>
          </w:p>
        </w:tc>
        <w:tc>
          <w:tcPr>
            <w:tcW w:w="7470"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spacing w:before="240" w:after="120"/>
              <w:ind w:left="67"/>
              <w:contextualSpacing/>
              <w:jc w:val="center"/>
              <w:rPr>
                <w:b/>
                <w:i/>
                <w:lang w:eastAsia="ar-SA"/>
              </w:rPr>
            </w:pPr>
            <w:r w:rsidRPr="00C561A8">
              <w:rPr>
                <w:b/>
                <w:i/>
                <w:lang w:eastAsia="ar-SA"/>
              </w:rPr>
              <w:t>Apraksts/Prasības</w:t>
            </w:r>
          </w:p>
        </w:tc>
      </w:tr>
      <w:tr w:rsidR="00C561A8" w:rsidRPr="00C561A8" w:rsidTr="002B33FA">
        <w:trPr>
          <w:gridAfter w:val="2"/>
          <w:wAfter w:w="270" w:type="dxa"/>
        </w:trPr>
        <w:tc>
          <w:tcPr>
            <w:tcW w:w="1980" w:type="dxa"/>
          </w:tcPr>
          <w:p w:rsidR="00C561A8" w:rsidRPr="00C561A8" w:rsidRDefault="00C561A8" w:rsidP="00C561A8">
            <w:pPr>
              <w:widowControl/>
              <w:suppressAutoHyphens/>
              <w:rPr>
                <w:lang w:eastAsia="ar-SA"/>
              </w:rPr>
            </w:pPr>
            <w:r w:rsidRPr="00C561A8">
              <w:rPr>
                <w:lang w:eastAsia="ar-SA"/>
              </w:rPr>
              <w:t>Velkmes apraksts un funkcijas</w:t>
            </w:r>
          </w:p>
        </w:tc>
        <w:tc>
          <w:tcPr>
            <w:tcW w:w="7470" w:type="dxa"/>
            <w:gridSpan w:val="2"/>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Portatīvai velkmei ar filtriem jāatbilst sekojošām prasībām:</w:t>
            </w:r>
          </w:p>
          <w:p w:rsidR="00C561A8" w:rsidRPr="00C561A8" w:rsidRDefault="00C561A8" w:rsidP="00C561A8">
            <w:pPr>
              <w:widowControl/>
              <w:numPr>
                <w:ilvl w:val="0"/>
                <w:numId w:val="26"/>
              </w:numPr>
              <w:suppressAutoHyphens/>
              <w:ind w:left="427"/>
              <w:contextualSpacing/>
              <w:jc w:val="both"/>
            </w:pPr>
            <w:r w:rsidRPr="00C561A8">
              <w:t xml:space="preserve">Velkme paredzēta darbam ar gaistošām ķīmiskām vielām un procesiem, kas ģenerē putekļus. </w:t>
            </w:r>
          </w:p>
          <w:p w:rsidR="00C561A8" w:rsidRPr="00C561A8" w:rsidRDefault="00C561A8" w:rsidP="00C561A8">
            <w:pPr>
              <w:widowControl/>
              <w:numPr>
                <w:ilvl w:val="0"/>
                <w:numId w:val="26"/>
              </w:numPr>
              <w:suppressAutoHyphens/>
              <w:ind w:left="427"/>
              <w:contextualSpacing/>
              <w:jc w:val="both"/>
            </w:pPr>
            <w:r w:rsidRPr="00C561A8">
              <w:t>Jābūt no velkmes iekšpuses noņemam priekšfiltram.</w:t>
            </w:r>
          </w:p>
          <w:p w:rsidR="00C561A8" w:rsidRPr="00C561A8" w:rsidRDefault="00C561A8" w:rsidP="00C561A8">
            <w:pPr>
              <w:widowControl/>
              <w:numPr>
                <w:ilvl w:val="0"/>
                <w:numId w:val="26"/>
              </w:numPr>
              <w:suppressAutoHyphens/>
              <w:ind w:left="427"/>
              <w:contextualSpacing/>
              <w:jc w:val="both"/>
            </w:pPr>
            <w:r w:rsidRPr="00C561A8">
              <w:t>Velkmes daļiņu un ogles filtriem jābūt atbilstošiem, lai apkārtējā vidē nenonāktu putekļi un ķīmiskās vielas (tajā skaitā organisk</w:t>
            </w:r>
            <w:r w:rsidR="00FA5C0C">
              <w:t>ie</w:t>
            </w:r>
            <w:r w:rsidRPr="00C561A8">
              <w:t xml:space="preserve"> šķīdinātāj</w:t>
            </w:r>
            <w:r w:rsidR="00FA5C0C">
              <w:t>i</w:t>
            </w:r>
            <w:r w:rsidRPr="00C561A8">
              <w:t>, amīn</w:t>
            </w:r>
            <w:r w:rsidR="00FA5C0C">
              <w:t>i</w:t>
            </w:r>
            <w:r w:rsidRPr="00C561A8">
              <w:t xml:space="preserve"> un formalīn</w:t>
            </w:r>
            <w:r w:rsidR="00FA5C0C">
              <w:t>s</w:t>
            </w:r>
            <w:r w:rsidRPr="00C561A8">
              <w:t xml:space="preserve">). </w:t>
            </w:r>
          </w:p>
          <w:p w:rsidR="00C561A8" w:rsidRPr="00C561A8" w:rsidRDefault="00C561A8" w:rsidP="00C561A8">
            <w:pPr>
              <w:widowControl/>
              <w:numPr>
                <w:ilvl w:val="0"/>
                <w:numId w:val="26"/>
              </w:numPr>
              <w:suppressAutoHyphens/>
              <w:ind w:left="427"/>
              <w:contextualSpacing/>
              <w:jc w:val="both"/>
            </w:pPr>
            <w:r w:rsidRPr="00C561A8">
              <w:t>Izplūstošajam gaisam jābūt vismaz ISO4 vai labākai gaisa tīrības klasei.</w:t>
            </w:r>
          </w:p>
          <w:p w:rsidR="00C561A8" w:rsidRPr="00C561A8" w:rsidRDefault="00C561A8" w:rsidP="00C561A8">
            <w:pPr>
              <w:widowControl/>
              <w:numPr>
                <w:ilvl w:val="0"/>
                <w:numId w:val="26"/>
              </w:numPr>
              <w:suppressAutoHyphens/>
              <w:ind w:left="427"/>
              <w:contextualSpacing/>
              <w:jc w:val="both"/>
            </w:pPr>
            <w:r w:rsidRPr="00C561A8">
              <w:t>Portatīv</w:t>
            </w:r>
            <w:r w:rsidR="00FA5C0C">
              <w:t>ās</w:t>
            </w:r>
            <w:r w:rsidRPr="00C561A8">
              <w:t xml:space="preserve"> velkmes tilpums: vismaz 250 litri;</w:t>
            </w:r>
          </w:p>
          <w:p w:rsidR="00C561A8" w:rsidRPr="00C561A8" w:rsidRDefault="00C561A8" w:rsidP="00C561A8">
            <w:pPr>
              <w:widowControl/>
              <w:numPr>
                <w:ilvl w:val="0"/>
                <w:numId w:val="26"/>
              </w:numPr>
              <w:suppressAutoHyphens/>
              <w:ind w:left="427"/>
              <w:contextualSpacing/>
              <w:jc w:val="both"/>
            </w:pPr>
            <w:r w:rsidRPr="00C561A8">
              <w:t xml:space="preserve">Iekšējās telpas izmēri </w:t>
            </w:r>
            <w:r w:rsidR="00FA5C0C">
              <w:t>ne mazāki</w:t>
            </w:r>
            <w:r w:rsidRPr="00C561A8">
              <w:t xml:space="preserve"> par 700x500x700mm;</w:t>
            </w:r>
          </w:p>
          <w:p w:rsidR="00C561A8" w:rsidRPr="00C561A8" w:rsidRDefault="00C561A8" w:rsidP="00C561A8">
            <w:pPr>
              <w:widowControl/>
              <w:numPr>
                <w:ilvl w:val="0"/>
                <w:numId w:val="26"/>
              </w:numPr>
              <w:suppressAutoHyphens/>
              <w:ind w:left="427"/>
              <w:contextualSpacing/>
              <w:jc w:val="both"/>
            </w:pPr>
            <w:r w:rsidRPr="00C561A8">
              <w:t>Ārējie izmēri</w:t>
            </w:r>
            <w:r w:rsidR="00FA5C0C">
              <w:t xml:space="preserve"> ne lielāki</w:t>
            </w:r>
            <w:r w:rsidRPr="00C561A8">
              <w:t xml:space="preserve"> par 800x600x1000mm;</w:t>
            </w:r>
          </w:p>
          <w:p w:rsidR="00C561A8" w:rsidRPr="00C561A8" w:rsidRDefault="00C561A8" w:rsidP="00C561A8">
            <w:pPr>
              <w:widowControl/>
              <w:numPr>
                <w:ilvl w:val="0"/>
                <w:numId w:val="26"/>
              </w:numPr>
              <w:suppressAutoHyphens/>
              <w:ind w:left="427"/>
              <w:contextualSpacing/>
              <w:jc w:val="both"/>
            </w:pPr>
            <w:r w:rsidRPr="00C561A8">
              <w:t>Maksimālā gaisa filtrēšanas kapacitāte vismaz 170 m</w:t>
            </w:r>
            <w:r w:rsidRPr="00C561A8">
              <w:rPr>
                <w:vertAlign w:val="superscript"/>
              </w:rPr>
              <w:t>3</w:t>
            </w:r>
            <w:r w:rsidRPr="00C561A8">
              <w:t>/h (vairāk kā 9 gaisa apmaiņas minūtē);</w:t>
            </w:r>
          </w:p>
          <w:p w:rsidR="00C561A8" w:rsidRPr="00C561A8" w:rsidRDefault="00C561A8" w:rsidP="00C561A8">
            <w:pPr>
              <w:widowControl/>
              <w:numPr>
                <w:ilvl w:val="0"/>
                <w:numId w:val="26"/>
              </w:numPr>
              <w:suppressAutoHyphens/>
              <w:ind w:left="427"/>
              <w:contextualSpacing/>
              <w:jc w:val="both"/>
            </w:pPr>
            <w:r w:rsidRPr="00C561A8">
              <w:t>Trokšņa līmenis nepārsniedz 50dB;</w:t>
            </w:r>
          </w:p>
          <w:p w:rsidR="00C561A8" w:rsidRPr="00C561A8" w:rsidRDefault="00C561A8" w:rsidP="00C561A8">
            <w:pPr>
              <w:widowControl/>
              <w:numPr>
                <w:ilvl w:val="0"/>
                <w:numId w:val="26"/>
              </w:numPr>
              <w:suppressAutoHyphens/>
              <w:ind w:left="427"/>
              <w:contextualSpacing/>
              <w:jc w:val="both"/>
            </w:pPr>
            <w:r w:rsidRPr="00C561A8">
              <w:t>Jābūt iekšējam apgaismojumam;</w:t>
            </w:r>
          </w:p>
          <w:p w:rsidR="00C561A8" w:rsidRPr="00C561A8" w:rsidRDefault="00C561A8" w:rsidP="00C561A8">
            <w:pPr>
              <w:widowControl/>
              <w:numPr>
                <w:ilvl w:val="0"/>
                <w:numId w:val="26"/>
              </w:numPr>
              <w:suppressAutoHyphens/>
              <w:ind w:left="427"/>
              <w:contextualSpacing/>
              <w:jc w:val="both"/>
            </w:pPr>
            <w:r w:rsidRPr="00C561A8">
              <w:t>Darba virsmai jābūt ķīmiski un mehāniski izturīgai.</w:t>
            </w:r>
          </w:p>
          <w:p w:rsidR="00C561A8" w:rsidRPr="00C561A8" w:rsidRDefault="00C561A8" w:rsidP="00C561A8">
            <w:pPr>
              <w:widowControl/>
              <w:numPr>
                <w:ilvl w:val="0"/>
                <w:numId w:val="26"/>
              </w:numPr>
              <w:suppressAutoHyphens/>
              <w:ind w:left="427"/>
              <w:contextualSpacing/>
              <w:jc w:val="both"/>
            </w:pPr>
            <w:r w:rsidRPr="00C561A8">
              <w:t>Darba virsmu no vismaz 3 pusēm jānorobežo ar stiklu, priekšējā stiklā jābūt atverei rokām.</w:t>
            </w:r>
          </w:p>
          <w:p w:rsidR="00C561A8" w:rsidRPr="00C561A8" w:rsidRDefault="00C561A8" w:rsidP="00C561A8">
            <w:pPr>
              <w:widowControl/>
              <w:numPr>
                <w:ilvl w:val="0"/>
                <w:numId w:val="26"/>
              </w:numPr>
              <w:suppressAutoHyphens/>
              <w:ind w:left="427"/>
              <w:contextualSpacing/>
              <w:jc w:val="both"/>
            </w:pPr>
            <w:r w:rsidRPr="00C561A8">
              <w:t>Komplektā jāpiegādā vismaz 3 komplekti ar visiem maināmajiem filtiriem.</w:t>
            </w:r>
          </w:p>
        </w:tc>
      </w:tr>
      <w:tr w:rsidR="00C561A8" w:rsidRPr="00C561A8" w:rsidTr="002B33FA">
        <w:trPr>
          <w:gridAfter w:val="2"/>
          <w:wAfter w:w="27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Pozīcija</w:t>
            </w:r>
          </w:p>
        </w:tc>
        <w:tc>
          <w:tcPr>
            <w:tcW w:w="7470"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Apraksts/Prasības</w:t>
            </w:r>
          </w:p>
        </w:tc>
      </w:tr>
      <w:tr w:rsidR="00C561A8" w:rsidRPr="00C561A8" w:rsidTr="002B33FA">
        <w:trPr>
          <w:gridAfter w:val="3"/>
          <w:wAfter w:w="450" w:type="dxa"/>
          <w:trHeight w:val="408"/>
        </w:trPr>
        <w:tc>
          <w:tcPr>
            <w:tcW w:w="9270" w:type="dxa"/>
            <w:gridSpan w:val="2"/>
            <w:vAlign w:val="center"/>
          </w:tcPr>
          <w:p w:rsidR="00C561A8" w:rsidRPr="00C561A8" w:rsidRDefault="00C561A8" w:rsidP="00C561A8">
            <w:pPr>
              <w:widowControl/>
              <w:suppressAutoHyphens/>
              <w:rPr>
                <w:b/>
                <w:lang w:eastAsia="ar-SA"/>
              </w:rPr>
            </w:pPr>
            <w:r w:rsidRPr="00C561A8">
              <w:rPr>
                <w:b/>
                <w:lang w:eastAsia="ar-SA"/>
              </w:rPr>
              <w:t>Ūdens vanna 1</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Novietojums</w:t>
            </w:r>
          </w:p>
        </w:tc>
        <w:tc>
          <w:tcPr>
            <w:tcW w:w="7290" w:type="dxa"/>
          </w:tcPr>
          <w:p w:rsidR="00C561A8" w:rsidRPr="00C561A8" w:rsidRDefault="00C561A8" w:rsidP="00C561A8">
            <w:pPr>
              <w:widowControl/>
              <w:suppressAutoHyphens/>
              <w:rPr>
                <w:lang w:eastAsia="ar-SA"/>
              </w:rPr>
            </w:pPr>
            <w:r w:rsidRPr="00C561A8">
              <w:rPr>
                <w:lang w:eastAsia="ar-SA"/>
              </w:rPr>
              <w:t>Brīvi stāvoša, novietojama uz galda,</w:t>
            </w:r>
            <w:r w:rsidR="00744C01">
              <w:rPr>
                <w:lang w:eastAsia="ar-SA"/>
              </w:rPr>
              <w:t xml:space="preserve"> vismaz</w:t>
            </w:r>
            <w:r w:rsidRPr="00C561A8">
              <w:rPr>
                <w:lang w:eastAsia="ar-SA"/>
              </w:rPr>
              <w:t xml:space="preserve"> 12 L ietilpība</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vannas-termostata</w:t>
            </w:r>
          </w:p>
          <w:p w:rsidR="00C561A8" w:rsidRPr="00C561A8" w:rsidRDefault="00C561A8" w:rsidP="00C561A8">
            <w:pPr>
              <w:widowControl/>
              <w:suppressAutoHyphens/>
              <w:rPr>
                <w:lang w:eastAsia="ar-SA"/>
              </w:rPr>
            </w:pPr>
            <w:r w:rsidRPr="00C561A8">
              <w:rPr>
                <w:lang w:eastAsia="ar-SA"/>
              </w:rPr>
              <w:t>izmēri</w:t>
            </w:r>
          </w:p>
        </w:tc>
        <w:tc>
          <w:tcPr>
            <w:tcW w:w="7290" w:type="dxa"/>
          </w:tcPr>
          <w:p w:rsidR="00C561A8" w:rsidRPr="00C561A8" w:rsidRDefault="00C561A8" w:rsidP="00C561A8">
            <w:pPr>
              <w:widowControl/>
              <w:suppressAutoHyphens/>
              <w:ind w:left="-2"/>
              <w:rPr>
                <w:rFonts w:eastAsia="Calibri" w:cs="Monotype Sorts"/>
                <w:szCs w:val="20"/>
                <w:lang w:eastAsia="ar-SA"/>
              </w:rPr>
            </w:pPr>
            <w:r w:rsidRPr="00C561A8">
              <w:rPr>
                <w:rFonts w:eastAsia="Calibri"/>
                <w:szCs w:val="20"/>
                <w:lang w:eastAsia="ar-SA"/>
              </w:rPr>
              <w:t>Ūdens vannas-termostata ā</w:t>
            </w:r>
            <w:r w:rsidRPr="00C561A8">
              <w:rPr>
                <w:szCs w:val="20"/>
                <w:lang w:eastAsia="ar-SA"/>
              </w:rPr>
              <w:t>rējie izmēri bez vāka, ne lielāki kā</w:t>
            </w:r>
            <w:r w:rsidRPr="00C561A8">
              <w:rPr>
                <w:rFonts w:eastAsia="Calibri"/>
                <w:szCs w:val="20"/>
                <w:lang w:eastAsia="ar-SA"/>
              </w:rPr>
              <w:t xml:space="preserve">: </w:t>
            </w:r>
            <w:r w:rsidRPr="00C561A8">
              <w:rPr>
                <w:rFonts w:cs="Monotype Sorts"/>
                <w:szCs w:val="20"/>
                <w:lang w:eastAsia="ar-SA"/>
              </w:rPr>
              <w:t>platums 3</w:t>
            </w:r>
            <w:r w:rsidR="008A3FC5">
              <w:rPr>
                <w:rFonts w:cs="Monotype Sorts"/>
                <w:szCs w:val="20"/>
                <w:lang w:eastAsia="ar-SA"/>
              </w:rPr>
              <w:t>50</w:t>
            </w:r>
            <w:r w:rsidRPr="00C561A8">
              <w:rPr>
                <w:rFonts w:cs="Monotype Sorts"/>
                <w:szCs w:val="20"/>
                <w:lang w:eastAsia="ar-SA"/>
              </w:rPr>
              <w:t xml:space="preserve"> mm, augstums 4</w:t>
            </w:r>
            <w:r w:rsidR="008A3FC5">
              <w:rPr>
                <w:rFonts w:cs="Monotype Sorts"/>
                <w:szCs w:val="20"/>
                <w:lang w:eastAsia="ar-SA"/>
              </w:rPr>
              <w:t>50</w:t>
            </w:r>
            <w:r w:rsidRPr="00C561A8">
              <w:rPr>
                <w:rFonts w:cs="Monotype Sorts"/>
                <w:szCs w:val="20"/>
                <w:lang w:eastAsia="ar-SA"/>
              </w:rPr>
              <w:t xml:space="preserve"> mm (bez termostata 2</w:t>
            </w:r>
            <w:r w:rsidR="008A3FC5">
              <w:rPr>
                <w:rFonts w:cs="Monotype Sorts"/>
                <w:szCs w:val="20"/>
                <w:lang w:eastAsia="ar-SA"/>
              </w:rPr>
              <w:t>50</w:t>
            </w:r>
            <w:r w:rsidRPr="00C561A8">
              <w:rPr>
                <w:rFonts w:cs="Monotype Sorts"/>
                <w:szCs w:val="20"/>
                <w:lang w:eastAsia="ar-SA"/>
              </w:rPr>
              <w:t xml:space="preserve"> mm), dziļums </w:t>
            </w:r>
            <w:r w:rsidR="008A3FC5">
              <w:rPr>
                <w:rFonts w:cs="Monotype Sorts"/>
                <w:szCs w:val="20"/>
                <w:lang w:eastAsia="ar-SA"/>
              </w:rPr>
              <w:t>400</w:t>
            </w:r>
            <w:r w:rsidRPr="00C561A8">
              <w:rPr>
                <w:rFonts w:cs="Monotype Sorts"/>
                <w:szCs w:val="20"/>
                <w:lang w:eastAsia="ar-SA"/>
              </w:rPr>
              <w:t>0 mm.</w:t>
            </w:r>
          </w:p>
          <w:p w:rsidR="00C561A8" w:rsidRPr="00C561A8" w:rsidRDefault="00C561A8" w:rsidP="00C561A8">
            <w:pPr>
              <w:widowControl/>
              <w:ind w:left="33"/>
              <w:contextualSpacing/>
              <w:rPr>
                <w:rFonts w:eastAsia="Calibri"/>
                <w:szCs w:val="20"/>
                <w:lang w:eastAsia="ar-SA"/>
              </w:rPr>
            </w:pPr>
            <w:r w:rsidRPr="00C561A8">
              <w:rPr>
                <w:rFonts w:eastAsia="Calibri"/>
                <w:szCs w:val="20"/>
                <w:lang w:eastAsia="ar-SA"/>
              </w:rPr>
              <w:t>Izmantojamā jeb darba platība ar pievienotu termostatu:</w:t>
            </w:r>
            <w:r w:rsidRPr="00C561A8">
              <w:rPr>
                <w:rFonts w:eastAsia="Calibri"/>
                <w:szCs w:val="20"/>
                <w:lang w:eastAsia="ar-SA"/>
              </w:rPr>
              <w:br/>
              <w:t xml:space="preserve">vismaz 180*250 mm, ietilpībai jābūt </w:t>
            </w:r>
            <w:r w:rsidR="00744C01">
              <w:rPr>
                <w:rFonts w:eastAsia="Calibri"/>
                <w:szCs w:val="20"/>
                <w:lang w:eastAsia="ar-SA"/>
              </w:rPr>
              <w:t xml:space="preserve">vismaz </w:t>
            </w:r>
            <w:r w:rsidRPr="00C561A8">
              <w:rPr>
                <w:rFonts w:eastAsia="Calibri"/>
                <w:szCs w:val="20"/>
                <w:lang w:eastAsia="ar-SA"/>
              </w:rPr>
              <w:t>12 L.</w:t>
            </w:r>
          </w:p>
          <w:p w:rsidR="00C561A8" w:rsidRPr="00C561A8" w:rsidRDefault="00C561A8" w:rsidP="00C561A8">
            <w:pPr>
              <w:widowControl/>
              <w:ind w:left="-2"/>
              <w:contextualSpacing/>
              <w:rPr>
                <w:color w:val="000000"/>
                <w:lang w:eastAsia="lv-LV"/>
              </w:rPr>
            </w:pPr>
            <w:r w:rsidRPr="00C561A8">
              <w:rPr>
                <w:rFonts w:eastAsia="Calibri"/>
              </w:rPr>
              <w:t xml:space="preserve">Ūdens vannas </w:t>
            </w:r>
            <w:r w:rsidRPr="00C561A8">
              <w:rPr>
                <w:color w:val="000000"/>
                <w:lang w:eastAsia="lv-LV"/>
              </w:rPr>
              <w:t>svaram jābūt ne lielākam kā 4.5 kg atsevišķi vannai un ne lielākam kā 3 kg atsevišķi termostatam.</w:t>
            </w:r>
          </w:p>
          <w:p w:rsidR="00C561A8" w:rsidRPr="00C561A8" w:rsidRDefault="00C561A8" w:rsidP="00C561A8">
            <w:pPr>
              <w:widowControl/>
              <w:ind w:left="-2"/>
              <w:contextualSpacing/>
            </w:pPr>
            <w:r w:rsidRPr="00C561A8">
              <w:rPr>
                <w:color w:val="000000"/>
                <w:lang w:eastAsia="lv-LV"/>
              </w:rPr>
              <w:t>Ūdens vannas-termostata vannai jābūt no nerūsējoša tērauda.</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 xml:space="preserve">Ūdens vannas-termostata </w:t>
            </w:r>
            <w:r w:rsidRPr="00C561A8">
              <w:rPr>
                <w:lang w:eastAsia="ar-SA"/>
              </w:rPr>
              <w:lastRenderedPageBreak/>
              <w:t>elektrības prasības</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lastRenderedPageBreak/>
              <w:t xml:space="preserve">230 V 50Hz, elektrības patēriņš ne vairāk kā 2 kW, Latvijas Republikā derīgs barošanas vads. </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lastRenderedPageBreak/>
              <w:t>Sildītāja jaudai jābūt no robežās no 1.8 līdz 2 kW.</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lastRenderedPageBreak/>
              <w:t>Ūdens vannas-termostata kontrole</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ar  TFT displeju, kas attēlo temperatūru ar precizitāti 0.1°C vai labāka un dažādu parametru kontroles ikonas. Kontroles funkcijai jābūt iespējai izmantot pogas un</w:t>
            </w:r>
            <w:r w:rsidR="008A3FC5">
              <w:rPr>
                <w:rFonts w:eastAsia="Calibri"/>
                <w:szCs w:val="20"/>
                <w:lang w:eastAsia="ar-SA"/>
              </w:rPr>
              <w:t>/vai</w:t>
            </w:r>
            <w:r w:rsidRPr="00C561A8">
              <w:rPr>
                <w:rFonts w:eastAsia="Calibri"/>
                <w:szCs w:val="20"/>
                <w:lang w:eastAsia="ar-SA"/>
              </w:rPr>
              <w:t xml:space="preserve"> grozāmu slēdzi/slēdžus</w:t>
            </w:r>
            <w:r w:rsidR="008A3FC5">
              <w:rPr>
                <w:rFonts w:eastAsia="Calibri"/>
                <w:szCs w:val="20"/>
                <w:lang w:eastAsia="ar-SA"/>
              </w:rPr>
              <w:t xml:space="preserve"> uz vadības konsoles</w:t>
            </w:r>
            <w:r w:rsidRPr="00C561A8">
              <w:rPr>
                <w:rFonts w:eastAsia="Calibri"/>
                <w:szCs w:val="20"/>
                <w:lang w:eastAsia="ar-SA"/>
              </w:rPr>
              <w:t>.</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taimera funkcijai no 1 minūtes</w:t>
            </w:r>
            <w:r w:rsidR="008A3FC5">
              <w:rPr>
                <w:rFonts w:eastAsia="Calibri"/>
                <w:szCs w:val="20"/>
                <w:lang w:eastAsia="ar-SA"/>
              </w:rPr>
              <w:t xml:space="preserve"> (vai mazāk)</w:t>
            </w:r>
            <w:r w:rsidRPr="00C561A8">
              <w:rPr>
                <w:rFonts w:eastAsia="Calibri"/>
                <w:szCs w:val="20"/>
                <w:lang w:eastAsia="ar-SA"/>
              </w:rPr>
              <w:t xml:space="preserve"> līdz vismaz 99 stundām.</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vismaz 3 temperatūras predefinētiem uzstādījumiem, kā arī iespējai veikt atkārtotu kalibrāciju pēc vismaz 5 punktiem. Jābūt iespējai pieslēgt ārēju temperatūras sensoru.</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USB un RS232 pieslēgvietām.</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Savienojot ar datoru, jābūt iespējai programmēt uzstādījumus (vismaz 1 programma ar vismaz 30 segmentiem).</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vannas-termostata papildus funkcijas</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atverei/krānam apsildes šķīduma novadīšanai, lai iztukšotu ūdens vannu.</w:t>
            </w:r>
          </w:p>
          <w:p w:rsidR="00C561A8" w:rsidRPr="00C561A8" w:rsidRDefault="00C561A8" w:rsidP="008A3FC5">
            <w:pPr>
              <w:widowControl/>
              <w:suppressAutoHyphens/>
              <w:ind w:left="-2"/>
              <w:rPr>
                <w:rFonts w:eastAsia="Calibri"/>
                <w:szCs w:val="20"/>
                <w:lang w:eastAsia="ar-SA"/>
              </w:rPr>
            </w:pPr>
            <w:r w:rsidRPr="00C561A8">
              <w:rPr>
                <w:rFonts w:eastAsia="Calibri"/>
                <w:szCs w:val="20"/>
                <w:lang w:eastAsia="ar-SA"/>
              </w:rPr>
              <w:t xml:space="preserve">Termostata integrētajam sūknim jāspēj nodrošināt ūdens spiediens vismaz 300 mbar un plūsma vismaz 18 L/min. Sūkni ir jābūt iespējai savienot ar </w:t>
            </w:r>
            <w:r w:rsidR="008A3FC5">
              <w:rPr>
                <w:rFonts w:eastAsia="Calibri"/>
                <w:szCs w:val="20"/>
                <w:lang w:eastAsia="ar-SA"/>
              </w:rPr>
              <w:t>caurulītēm</w:t>
            </w:r>
            <w:r w:rsidRPr="00C561A8">
              <w:rPr>
                <w:rFonts w:eastAsia="Calibri"/>
                <w:szCs w:val="20"/>
                <w:lang w:eastAsia="ar-SA"/>
              </w:rPr>
              <w:t>, kam iekšējais diametrs ir  9 līdz 15 mm.</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vannas-termostata temperatūras kontrole</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Ūdens vannai-termostatam jāspēj izturēt temperatūra no 0</w:t>
            </w:r>
            <w:r w:rsidR="008A3FC5" w:rsidRPr="00C561A8">
              <w:rPr>
                <w:rFonts w:eastAsia="Calibri"/>
                <w:szCs w:val="20"/>
                <w:lang w:eastAsia="ar-SA"/>
              </w:rPr>
              <w:t>°C</w:t>
            </w:r>
            <w:r w:rsidRPr="00C561A8">
              <w:rPr>
                <w:rFonts w:eastAsia="Calibri"/>
                <w:szCs w:val="20"/>
                <w:lang w:eastAsia="ar-SA"/>
              </w:rPr>
              <w:t xml:space="preserve"> līdz vismaz 150°C. Jābūt regulējamai temperatūrai </w:t>
            </w:r>
            <w:r w:rsidR="008A3FC5">
              <w:rPr>
                <w:rFonts w:eastAsia="Calibri"/>
                <w:szCs w:val="20"/>
                <w:lang w:eastAsia="ar-SA"/>
              </w:rPr>
              <w:t xml:space="preserve">vismaz </w:t>
            </w:r>
            <w:r w:rsidRPr="00C561A8">
              <w:rPr>
                <w:rFonts w:eastAsia="Calibri"/>
                <w:szCs w:val="20"/>
                <w:lang w:eastAsia="ar-SA"/>
              </w:rPr>
              <w:t>robežās no istabas temperatūra +5°C līdz +150°C, ar soli 0.1°C vai mazāku. Temperatūras stabilitātei jāatbilst DIN 12876 @70°C robežās ±0.01°C.</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vannas-termostata drošība</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aizsardzībai pret ūdens vannas-termostata pārkaršanu (jābūt regulējamam punktam, kad atslēdzas termostats), kā arī palaišanu/darbību, ja ūdens/šķīduma līmenis ir pārāk zems.</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brīdinājuma signālam.</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tc>
        <w:tc>
          <w:tcPr>
            <w:tcW w:w="7290" w:type="dxa"/>
          </w:tcPr>
          <w:p w:rsidR="00C561A8" w:rsidRPr="00C561A8" w:rsidRDefault="00C561A8" w:rsidP="00C561A8">
            <w:pPr>
              <w:widowControl/>
              <w:suppressAutoHyphens/>
              <w:rPr>
                <w:szCs w:val="20"/>
                <w:lang w:eastAsia="ru-RU"/>
              </w:rPr>
            </w:pPr>
            <w:r w:rsidRPr="00C561A8">
              <w:rPr>
                <w:szCs w:val="20"/>
                <w:lang w:eastAsia="ru-RU"/>
              </w:rPr>
              <w:t>1 ar ūdens vannu-termostatu saderīgs, pēc vajadzības noņemams nerūsējoša tērauda vāks, kas stiprinās pie vannas ar eņģu palīdzību.</w:t>
            </w:r>
          </w:p>
          <w:p w:rsidR="00C561A8" w:rsidRPr="00C561A8" w:rsidRDefault="00C561A8" w:rsidP="00C561A8">
            <w:pPr>
              <w:widowControl/>
              <w:suppressAutoHyphens/>
              <w:rPr>
                <w:szCs w:val="20"/>
                <w:lang w:eastAsia="ru-RU"/>
              </w:rPr>
            </w:pPr>
            <w:r w:rsidRPr="00C561A8">
              <w:rPr>
                <w:szCs w:val="20"/>
                <w:lang w:eastAsia="ru-RU"/>
              </w:rPr>
              <w:t>1 saderīgs ūdens vannā (ar pievienotu termostatu) ievietojams plaukts, ko iespējams izmantot 2 līmeņos, kas paredzēts trauku turēšanai uz plaukta virsmas, ja nav nepieciešama pilnīga trauku iegremdēšana ūdens vannā.</w:t>
            </w:r>
          </w:p>
        </w:tc>
      </w:tr>
      <w:tr w:rsidR="00C561A8" w:rsidRPr="00C561A8" w:rsidTr="002B33FA">
        <w:trPr>
          <w:gridAfter w:val="3"/>
          <w:wAfter w:w="450" w:type="dxa"/>
          <w:trHeight w:val="399"/>
        </w:trPr>
        <w:tc>
          <w:tcPr>
            <w:tcW w:w="9270" w:type="dxa"/>
            <w:gridSpan w:val="2"/>
            <w:vAlign w:val="center"/>
          </w:tcPr>
          <w:p w:rsidR="00C561A8" w:rsidRPr="00C561A8" w:rsidRDefault="00C561A8" w:rsidP="00C561A8">
            <w:pPr>
              <w:widowControl/>
              <w:suppressAutoHyphens/>
              <w:rPr>
                <w:b/>
                <w:lang w:eastAsia="ar-SA"/>
              </w:rPr>
            </w:pPr>
            <w:r w:rsidRPr="00C561A8">
              <w:rPr>
                <w:b/>
                <w:lang w:eastAsia="ar-SA"/>
              </w:rPr>
              <w:t>Ūdens vanna 2</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Novietojums</w:t>
            </w:r>
          </w:p>
        </w:tc>
        <w:tc>
          <w:tcPr>
            <w:tcW w:w="7290" w:type="dxa"/>
          </w:tcPr>
          <w:p w:rsidR="00C561A8" w:rsidRPr="00C561A8" w:rsidRDefault="00C561A8" w:rsidP="00C561A8">
            <w:pPr>
              <w:widowControl/>
              <w:suppressAutoHyphens/>
              <w:rPr>
                <w:lang w:eastAsia="ar-SA"/>
              </w:rPr>
            </w:pPr>
            <w:r w:rsidRPr="00C561A8">
              <w:rPr>
                <w:lang w:eastAsia="ar-SA"/>
              </w:rPr>
              <w:t>Brīvi stāvoša, novietojama uz galda,</w:t>
            </w:r>
            <w:r w:rsidR="00744C01">
              <w:rPr>
                <w:lang w:eastAsia="ar-SA"/>
              </w:rPr>
              <w:t xml:space="preserve"> vismaz</w:t>
            </w:r>
            <w:r w:rsidRPr="00C561A8">
              <w:rPr>
                <w:lang w:eastAsia="ar-SA"/>
              </w:rPr>
              <w:t xml:space="preserve"> 12 L ietilpība</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w:t>
            </w:r>
          </w:p>
          <w:p w:rsidR="00C561A8" w:rsidRPr="00C561A8" w:rsidRDefault="00C561A8" w:rsidP="00C561A8">
            <w:pPr>
              <w:widowControl/>
              <w:suppressAutoHyphens/>
              <w:rPr>
                <w:lang w:eastAsia="ar-SA"/>
              </w:rPr>
            </w:pPr>
            <w:r w:rsidRPr="00C561A8">
              <w:rPr>
                <w:lang w:eastAsia="ar-SA"/>
              </w:rPr>
              <w:t>izmēri</w:t>
            </w:r>
          </w:p>
        </w:tc>
        <w:tc>
          <w:tcPr>
            <w:tcW w:w="729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Ūdens vannas ā</w:t>
            </w:r>
            <w:r w:rsidRPr="00C561A8">
              <w:rPr>
                <w:szCs w:val="20"/>
                <w:lang w:eastAsia="ar-SA"/>
              </w:rPr>
              <w:t>rējie izmēri bez vāka, ne lielāki kā</w:t>
            </w:r>
            <w:r w:rsidRPr="00C561A8">
              <w:rPr>
                <w:rFonts w:eastAsia="Calibri"/>
                <w:szCs w:val="20"/>
                <w:lang w:eastAsia="ar-SA"/>
              </w:rPr>
              <w:t xml:space="preserve">: </w:t>
            </w:r>
            <w:r w:rsidRPr="00C561A8">
              <w:rPr>
                <w:rFonts w:cs="Monotype Sorts"/>
                <w:szCs w:val="20"/>
                <w:lang w:eastAsia="ar-SA"/>
              </w:rPr>
              <w:t xml:space="preserve">platums </w:t>
            </w:r>
            <w:r w:rsidR="00744C01">
              <w:rPr>
                <w:rFonts w:cs="Monotype Sorts"/>
                <w:szCs w:val="20"/>
                <w:lang w:eastAsia="ar-SA"/>
              </w:rPr>
              <w:t>40</w:t>
            </w:r>
            <w:r w:rsidRPr="00C561A8">
              <w:rPr>
                <w:rFonts w:cs="Monotype Sorts"/>
                <w:szCs w:val="20"/>
                <w:lang w:eastAsia="ar-SA"/>
              </w:rPr>
              <w:t>0 mm,  augstums 2</w:t>
            </w:r>
            <w:r w:rsidR="00744C01">
              <w:rPr>
                <w:rFonts w:cs="Monotype Sorts"/>
                <w:szCs w:val="20"/>
                <w:lang w:eastAsia="ar-SA"/>
              </w:rPr>
              <w:t>50</w:t>
            </w:r>
            <w:r w:rsidRPr="00C561A8">
              <w:rPr>
                <w:rFonts w:cs="Monotype Sorts"/>
                <w:szCs w:val="20"/>
                <w:lang w:eastAsia="ar-SA"/>
              </w:rPr>
              <w:t xml:space="preserve"> mm, dziļums </w:t>
            </w:r>
            <w:r w:rsidR="00744C01">
              <w:rPr>
                <w:rFonts w:cs="Monotype Sorts"/>
                <w:szCs w:val="20"/>
                <w:lang w:eastAsia="ar-SA"/>
              </w:rPr>
              <w:t>40</w:t>
            </w:r>
            <w:r w:rsidRPr="00C561A8">
              <w:rPr>
                <w:rFonts w:cs="Monotype Sorts"/>
                <w:szCs w:val="20"/>
                <w:lang w:eastAsia="ar-SA"/>
              </w:rPr>
              <w:t>0 mm.</w:t>
            </w:r>
          </w:p>
          <w:p w:rsidR="00C561A8" w:rsidRPr="00C561A8" w:rsidRDefault="00C561A8" w:rsidP="00C561A8">
            <w:pPr>
              <w:widowControl/>
              <w:ind w:left="33"/>
              <w:contextualSpacing/>
              <w:rPr>
                <w:rFonts w:eastAsia="Calibri"/>
                <w:szCs w:val="20"/>
                <w:lang w:eastAsia="ar-SA"/>
              </w:rPr>
            </w:pPr>
            <w:r w:rsidRPr="00C561A8">
              <w:rPr>
                <w:rFonts w:eastAsia="Calibri"/>
                <w:szCs w:val="20"/>
                <w:lang w:eastAsia="ar-SA"/>
              </w:rPr>
              <w:t>Izmantojamā jeb darba platība: vismaz 28</w:t>
            </w:r>
            <w:r w:rsidR="00744C01">
              <w:rPr>
                <w:rFonts w:eastAsia="Calibri"/>
                <w:szCs w:val="20"/>
                <w:lang w:eastAsia="ar-SA"/>
              </w:rPr>
              <w:t>0</w:t>
            </w:r>
            <w:r w:rsidRPr="00C561A8">
              <w:rPr>
                <w:rFonts w:eastAsia="Calibri"/>
                <w:szCs w:val="20"/>
                <w:lang w:eastAsia="ar-SA"/>
              </w:rPr>
              <w:t>*30</w:t>
            </w:r>
            <w:r w:rsidR="00744C01">
              <w:rPr>
                <w:rFonts w:eastAsia="Calibri"/>
                <w:szCs w:val="20"/>
                <w:lang w:eastAsia="ar-SA"/>
              </w:rPr>
              <w:t>0</w:t>
            </w:r>
            <w:r w:rsidRPr="00C561A8">
              <w:rPr>
                <w:rFonts w:eastAsia="Calibri"/>
                <w:szCs w:val="20"/>
                <w:lang w:eastAsia="ar-SA"/>
              </w:rPr>
              <w:t xml:space="preserve"> mm, ietilpībai jābūt </w:t>
            </w:r>
            <w:r w:rsidR="00744C01">
              <w:rPr>
                <w:rFonts w:eastAsia="Calibri"/>
                <w:szCs w:val="20"/>
                <w:lang w:eastAsia="ar-SA"/>
              </w:rPr>
              <w:t xml:space="preserve">vismaz </w:t>
            </w:r>
            <w:r w:rsidRPr="00C561A8">
              <w:rPr>
                <w:rFonts w:eastAsia="Calibri"/>
                <w:szCs w:val="20"/>
                <w:lang w:eastAsia="ar-SA"/>
              </w:rPr>
              <w:t>12 L.</w:t>
            </w:r>
          </w:p>
          <w:p w:rsidR="00C561A8" w:rsidRPr="00C561A8" w:rsidRDefault="00C561A8" w:rsidP="00C561A8">
            <w:pPr>
              <w:widowControl/>
              <w:ind w:left="-2"/>
              <w:contextualSpacing/>
            </w:pPr>
            <w:r w:rsidRPr="00C561A8">
              <w:rPr>
                <w:rFonts w:eastAsia="Calibri"/>
              </w:rPr>
              <w:t xml:space="preserve">Ūdens vannas </w:t>
            </w:r>
            <w:r w:rsidRPr="00C561A8">
              <w:rPr>
                <w:color w:val="000000"/>
                <w:lang w:eastAsia="lv-LV"/>
              </w:rPr>
              <w:t>svaram jābūt ne lielākam kā 6 kg.</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 elektrības prasības</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230 V 50Hz.</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Sildīšanas jauda vismaz 0.8 kW.</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 kontrole</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 xml:space="preserve">Jābūt ar displeju, kas attēlo temperatūru ar precizitāti </w:t>
            </w:r>
            <w:r w:rsidR="00744C01">
              <w:rPr>
                <w:rFonts w:eastAsia="Calibri"/>
                <w:szCs w:val="20"/>
                <w:lang w:eastAsia="ar-SA"/>
              </w:rPr>
              <w:t xml:space="preserve">vismaz </w:t>
            </w:r>
            <w:r w:rsidRPr="00C561A8">
              <w:rPr>
                <w:rFonts w:eastAsia="Calibri"/>
                <w:szCs w:val="20"/>
                <w:lang w:eastAsia="ar-SA"/>
              </w:rPr>
              <w:t>0.5°C. Kontroles pogām jābūt viegli saprotamām un ērti lietojamām, jābūt iespējai bloķēt pogas, lai novērstu nejaušu iestādījumu izregulēšanu.</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Ūdens vannas papildus funkcijas</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atverei/krānam apsildes šķīduma novadīšanai, lai iztukšotu ūdens vannu. Jābūt aizsardzībai pret ūdens vannas palaišanu/darbību, ja nav uzpildīts ūdens.</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 xml:space="preserve">Ūdens vannas </w:t>
            </w:r>
            <w:r w:rsidRPr="00C561A8">
              <w:rPr>
                <w:lang w:eastAsia="ar-SA"/>
              </w:rPr>
              <w:lastRenderedPageBreak/>
              <w:t>temperatūras kontrole</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lastRenderedPageBreak/>
              <w:t xml:space="preserve">Regulējama no istabas temperatūra +5°C līdz +95°C, ar soli 0.5°C vai </w:t>
            </w:r>
            <w:r w:rsidRPr="00C561A8">
              <w:rPr>
                <w:rFonts w:eastAsia="Calibri"/>
                <w:szCs w:val="20"/>
                <w:lang w:eastAsia="ar-SA"/>
              </w:rPr>
              <w:lastRenderedPageBreak/>
              <w:t xml:space="preserve">mazāku. </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Temperatūras stabilitātei jāatbilst DIN 12876-3 @70°C robežās ±0.5°C.</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lastRenderedPageBreak/>
              <w:t>Ūdens vannas drošība</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aizsardzībai pret ūdens vannas palaišanu/darbību, ja nav uzpildīts ūdens.</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Papildaprīkojums:</w:t>
            </w:r>
          </w:p>
        </w:tc>
        <w:tc>
          <w:tcPr>
            <w:tcW w:w="7290" w:type="dxa"/>
          </w:tcPr>
          <w:p w:rsidR="00C561A8" w:rsidRPr="00C561A8" w:rsidRDefault="00C561A8" w:rsidP="00C561A8">
            <w:pPr>
              <w:widowControl/>
              <w:suppressAutoHyphens/>
              <w:rPr>
                <w:szCs w:val="20"/>
                <w:lang w:eastAsia="ru-RU"/>
              </w:rPr>
            </w:pPr>
            <w:r w:rsidRPr="00C561A8">
              <w:rPr>
                <w:szCs w:val="20"/>
                <w:lang w:eastAsia="ru-RU"/>
              </w:rPr>
              <w:t>1 ar ūdens vannu saderīgs caurspīdīgs polikarbonāta vai līdzvērtīgs vāks.</w:t>
            </w:r>
          </w:p>
          <w:p w:rsidR="00C561A8" w:rsidRPr="00C561A8" w:rsidRDefault="00C561A8" w:rsidP="00C561A8">
            <w:pPr>
              <w:widowControl/>
              <w:suppressAutoHyphens/>
              <w:rPr>
                <w:szCs w:val="20"/>
                <w:lang w:eastAsia="ru-RU"/>
              </w:rPr>
            </w:pPr>
            <w:r w:rsidRPr="00C561A8">
              <w:rPr>
                <w:szCs w:val="20"/>
                <w:lang w:eastAsia="ru-RU"/>
              </w:rPr>
              <w:t>1 ūdens vannā ievietojams plaukts, ko iespējams izmantot 2 līmeņos, kas paredzēts trauku turēšanai uz plaukta virsmas, ja nav nepieciešama pilnīga trauku iegremdēšana ūdens vannā.</w:t>
            </w:r>
          </w:p>
        </w:tc>
      </w:tr>
      <w:tr w:rsidR="00C561A8" w:rsidRPr="00C561A8" w:rsidTr="002B33FA">
        <w:trPr>
          <w:gridAfter w:val="3"/>
          <w:wAfter w:w="450" w:type="dxa"/>
        </w:trPr>
        <w:tc>
          <w:tcPr>
            <w:tcW w:w="198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Pozīcija</w:t>
            </w:r>
          </w:p>
        </w:tc>
        <w:tc>
          <w:tcPr>
            <w:tcW w:w="729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szCs w:val="20"/>
                <w:lang w:eastAsia="ru-RU"/>
              </w:rPr>
            </w:pPr>
            <w:r w:rsidRPr="00C561A8">
              <w:rPr>
                <w:szCs w:val="20"/>
                <w:lang w:eastAsia="ru-RU"/>
              </w:rPr>
              <w:t>Apraksts/Prasības</w:t>
            </w:r>
          </w:p>
        </w:tc>
      </w:tr>
      <w:tr w:rsidR="00C561A8" w:rsidRPr="00C561A8" w:rsidTr="002B33FA">
        <w:trPr>
          <w:gridAfter w:val="3"/>
          <w:wAfter w:w="450" w:type="dxa"/>
          <w:trHeight w:val="354"/>
        </w:trPr>
        <w:tc>
          <w:tcPr>
            <w:tcW w:w="9270" w:type="dxa"/>
            <w:gridSpan w:val="2"/>
            <w:vAlign w:val="center"/>
          </w:tcPr>
          <w:p w:rsidR="00C561A8" w:rsidRPr="00C561A8" w:rsidRDefault="00C561A8" w:rsidP="00C561A8">
            <w:pPr>
              <w:widowControl/>
              <w:suppressAutoHyphens/>
              <w:rPr>
                <w:b/>
                <w:lang w:eastAsia="ar-SA"/>
              </w:rPr>
            </w:pPr>
            <w:r w:rsidRPr="00C561A8">
              <w:rPr>
                <w:b/>
                <w:lang w:eastAsia="ar-SA"/>
              </w:rPr>
              <w:t>Peristaltiskais sūknis</w:t>
            </w:r>
          </w:p>
        </w:tc>
      </w:tr>
      <w:tr w:rsidR="00744C01" w:rsidRPr="00C561A8" w:rsidTr="0092385D">
        <w:trPr>
          <w:gridAfter w:val="3"/>
          <w:wAfter w:w="450" w:type="dxa"/>
        </w:trPr>
        <w:tc>
          <w:tcPr>
            <w:tcW w:w="1980" w:type="dxa"/>
            <w:tcBorders>
              <w:top w:val="single" w:sz="4" w:space="0" w:color="auto"/>
              <w:left w:val="single" w:sz="4" w:space="0" w:color="auto"/>
              <w:bottom w:val="single" w:sz="4" w:space="0" w:color="auto"/>
              <w:right w:val="single" w:sz="4" w:space="0" w:color="auto"/>
            </w:tcBorders>
          </w:tcPr>
          <w:p w:rsidR="00744C01" w:rsidRPr="00C561A8" w:rsidRDefault="00744C01" w:rsidP="0092385D">
            <w:pPr>
              <w:widowControl/>
              <w:suppressAutoHyphens/>
              <w:rPr>
                <w:lang w:eastAsia="ar-SA"/>
              </w:rPr>
            </w:pPr>
            <w:r w:rsidRPr="00C561A8">
              <w:rPr>
                <w:lang w:eastAsia="ar-SA"/>
              </w:rPr>
              <w:t>Apjoms</w:t>
            </w:r>
          </w:p>
        </w:tc>
        <w:tc>
          <w:tcPr>
            <w:tcW w:w="7290" w:type="dxa"/>
            <w:tcBorders>
              <w:top w:val="single" w:sz="4" w:space="0" w:color="auto"/>
              <w:left w:val="single" w:sz="4" w:space="0" w:color="auto"/>
              <w:bottom w:val="single" w:sz="4" w:space="0" w:color="auto"/>
              <w:right w:val="single" w:sz="4" w:space="0" w:color="auto"/>
            </w:tcBorders>
          </w:tcPr>
          <w:p w:rsidR="00744C01" w:rsidRPr="00C561A8" w:rsidRDefault="00744C01" w:rsidP="0092385D">
            <w:pPr>
              <w:widowControl/>
              <w:suppressAutoHyphens/>
              <w:rPr>
                <w:szCs w:val="20"/>
                <w:lang w:eastAsia="ru-RU"/>
              </w:rPr>
            </w:pPr>
            <w:r w:rsidRPr="00C561A8">
              <w:rPr>
                <w:szCs w:val="20"/>
                <w:lang w:eastAsia="ru-RU"/>
              </w:rPr>
              <w:t>Jāpiegādā 2 sūkņi un 4 sūkņa galvas ar skrūvju kompelktiem.</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Novietojums</w:t>
            </w:r>
          </w:p>
        </w:tc>
        <w:tc>
          <w:tcPr>
            <w:tcW w:w="7290" w:type="dxa"/>
          </w:tcPr>
          <w:p w:rsidR="00C561A8" w:rsidRPr="00C561A8" w:rsidRDefault="00C561A8" w:rsidP="00C561A8">
            <w:pPr>
              <w:widowControl/>
              <w:suppressAutoHyphens/>
              <w:rPr>
                <w:lang w:eastAsia="ar-SA"/>
              </w:rPr>
            </w:pPr>
            <w:r w:rsidRPr="00C561A8">
              <w:rPr>
                <w:lang w:eastAsia="ar-SA"/>
              </w:rPr>
              <w:t>Brīvi stāvošs</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Sūkņa izmēri</w:t>
            </w:r>
          </w:p>
        </w:tc>
        <w:tc>
          <w:tcPr>
            <w:tcW w:w="729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Peristaltiskā sūkņa ā</w:t>
            </w:r>
            <w:r w:rsidRPr="00C561A8">
              <w:rPr>
                <w:szCs w:val="20"/>
                <w:lang w:eastAsia="ar-SA"/>
              </w:rPr>
              <w:t xml:space="preserve">rējiem izmēriem jābūt robežās: </w:t>
            </w:r>
            <w:r w:rsidRPr="00C561A8">
              <w:rPr>
                <w:rFonts w:cs="Monotype Sorts"/>
                <w:szCs w:val="20"/>
                <w:lang w:eastAsia="ar-SA"/>
              </w:rPr>
              <w:t>garums 25-30 cm, platums 20-23 cm,  dziļums 20-23 cm.</w:t>
            </w:r>
          </w:p>
        </w:tc>
      </w:tr>
      <w:tr w:rsidR="00C561A8" w:rsidRPr="00C561A8" w:rsidTr="002B33FA">
        <w:trPr>
          <w:gridAfter w:val="3"/>
          <w:wAfter w:w="450" w:type="dxa"/>
          <w:trHeight w:val="3909"/>
        </w:trPr>
        <w:tc>
          <w:tcPr>
            <w:tcW w:w="1980" w:type="dxa"/>
          </w:tcPr>
          <w:p w:rsidR="00C561A8" w:rsidRPr="00C561A8" w:rsidRDefault="00C561A8" w:rsidP="00C561A8">
            <w:pPr>
              <w:widowControl/>
              <w:suppressAutoHyphens/>
              <w:rPr>
                <w:lang w:eastAsia="ar-SA"/>
              </w:rPr>
            </w:pPr>
            <w:r w:rsidRPr="00C561A8">
              <w:rPr>
                <w:lang w:eastAsia="ar-SA"/>
              </w:rPr>
              <w:t>Sūkņa funkcijas</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Sūknim jābūt sekojošiem funkcionālajiem radītājiem:</w:t>
            </w:r>
          </w:p>
          <w:p w:rsidR="00C561A8" w:rsidRPr="00C561A8" w:rsidRDefault="00C561A8" w:rsidP="00C561A8">
            <w:pPr>
              <w:widowControl/>
              <w:numPr>
                <w:ilvl w:val="0"/>
                <w:numId w:val="11"/>
              </w:numPr>
              <w:suppressAutoHyphens/>
              <w:ind w:left="358"/>
              <w:contextualSpacing/>
              <w:jc w:val="both"/>
            </w:pPr>
            <w:r w:rsidRPr="00C561A8">
              <w:t>Sūkņa motora griešanas ātrumam jābūt manuāli regulējamam</w:t>
            </w:r>
          </w:p>
          <w:p w:rsidR="00C561A8" w:rsidRPr="00C561A8" w:rsidRDefault="00C561A8" w:rsidP="00C561A8">
            <w:pPr>
              <w:widowControl/>
              <w:numPr>
                <w:ilvl w:val="0"/>
                <w:numId w:val="11"/>
              </w:numPr>
              <w:suppressAutoHyphens/>
              <w:ind w:left="358"/>
              <w:contextualSpacing/>
              <w:jc w:val="both"/>
            </w:pPr>
            <w:r w:rsidRPr="00C561A8">
              <w:t>Sūkņa griešanās ātrumam jābūt robežās</w:t>
            </w:r>
            <w:r w:rsidR="00744C01">
              <w:t xml:space="preserve"> vismaz</w:t>
            </w:r>
            <w:r w:rsidRPr="00C561A8">
              <w:t xml:space="preserve"> no 3 – 300 reizes minūtē</w:t>
            </w:r>
          </w:p>
          <w:p w:rsidR="00C561A8" w:rsidRPr="00C561A8" w:rsidRDefault="00C561A8" w:rsidP="00C561A8">
            <w:pPr>
              <w:widowControl/>
              <w:numPr>
                <w:ilvl w:val="0"/>
                <w:numId w:val="11"/>
              </w:numPr>
              <w:suppressAutoHyphens/>
              <w:ind w:left="358"/>
              <w:contextualSpacing/>
              <w:jc w:val="both"/>
            </w:pPr>
            <w:r w:rsidRPr="00C561A8">
              <w:t xml:space="preserve">Ar piemērotām sūkņa galvām un </w:t>
            </w:r>
            <w:r w:rsidR="00744C01">
              <w:t>caurulītēm</w:t>
            </w:r>
            <w:r w:rsidR="00744C01" w:rsidRPr="00C561A8">
              <w:t xml:space="preserve"> </w:t>
            </w:r>
            <w:r w:rsidRPr="00C561A8">
              <w:t xml:space="preserve">sūknim jānodrošina šķidruma plūsma vismaz </w:t>
            </w:r>
            <w:r w:rsidR="000C3B9C" w:rsidRPr="00B706C3">
              <w:t>diapazonā 0.2-</w:t>
            </w:r>
            <w:r w:rsidRPr="00C561A8">
              <w:t>1700 ml/min</w:t>
            </w:r>
          </w:p>
          <w:p w:rsidR="00C561A8" w:rsidRPr="00C561A8" w:rsidRDefault="00C561A8" w:rsidP="00C561A8">
            <w:pPr>
              <w:widowControl/>
              <w:numPr>
                <w:ilvl w:val="0"/>
                <w:numId w:val="11"/>
              </w:numPr>
              <w:suppressAutoHyphens/>
              <w:ind w:left="358"/>
              <w:contextualSpacing/>
              <w:jc w:val="both"/>
            </w:pPr>
            <w:r w:rsidRPr="00C561A8">
              <w:t>Sūkņa motora jaudai jābūt vismaz 70 W</w:t>
            </w:r>
          </w:p>
          <w:p w:rsidR="00C561A8" w:rsidRPr="00C561A8" w:rsidRDefault="00C561A8" w:rsidP="00C561A8">
            <w:pPr>
              <w:widowControl/>
              <w:numPr>
                <w:ilvl w:val="0"/>
                <w:numId w:val="11"/>
              </w:numPr>
              <w:suppressAutoHyphens/>
              <w:ind w:left="358"/>
              <w:contextualSpacing/>
              <w:jc w:val="both"/>
            </w:pPr>
            <w:r w:rsidRPr="00C561A8">
              <w:t>Sūknim jābūt aprīkotam ar displeju, kurā tiek rādīts sūkņa rotācijas ātrums (apgriezieni minūtē)</w:t>
            </w:r>
          </w:p>
          <w:p w:rsidR="00C561A8" w:rsidRPr="00C561A8" w:rsidRDefault="00C561A8" w:rsidP="00C561A8">
            <w:pPr>
              <w:widowControl/>
              <w:numPr>
                <w:ilvl w:val="0"/>
                <w:numId w:val="11"/>
              </w:numPr>
              <w:suppressAutoHyphens/>
              <w:ind w:left="358"/>
              <w:contextualSpacing/>
              <w:jc w:val="both"/>
            </w:pPr>
            <w:r w:rsidRPr="00C561A8">
              <w:t>Jābūt gaismas indikatoriem, kas norāda sūkņa rotora griešanās virzienu</w:t>
            </w:r>
          </w:p>
          <w:p w:rsidR="00C561A8" w:rsidRPr="00C561A8" w:rsidRDefault="00C561A8" w:rsidP="00C561A8">
            <w:pPr>
              <w:widowControl/>
              <w:numPr>
                <w:ilvl w:val="0"/>
                <w:numId w:val="11"/>
              </w:numPr>
              <w:suppressAutoHyphens/>
              <w:ind w:left="358"/>
              <w:contextualSpacing/>
              <w:jc w:val="both"/>
            </w:pPr>
            <w:r w:rsidRPr="00C561A8">
              <w:t xml:space="preserve">Uz sūkņa priekšpusē jābūt vadības panelim, ar kuru var ieslēgt/izslēgt sūkni, mainīt rotācijas ātrumu un virzienu </w:t>
            </w:r>
          </w:p>
          <w:p w:rsidR="00C561A8" w:rsidRPr="00C561A8" w:rsidRDefault="00C561A8" w:rsidP="00C561A8">
            <w:pPr>
              <w:widowControl/>
              <w:numPr>
                <w:ilvl w:val="0"/>
                <w:numId w:val="11"/>
              </w:numPr>
              <w:suppressAutoHyphens/>
              <w:ind w:left="358"/>
              <w:contextualSpacing/>
              <w:jc w:val="both"/>
            </w:pPr>
            <w:r w:rsidRPr="00C561A8">
              <w:t>Sūknim jābūt piemērotam, lai pie tā vienlaicīgi varētu pievienot</w:t>
            </w:r>
            <w:r w:rsidR="00744C01">
              <w:t xml:space="preserve"> vismaz</w:t>
            </w:r>
            <w:r w:rsidRPr="00C561A8">
              <w:t xml:space="preserve"> divas sūkņa galvas.</w:t>
            </w:r>
          </w:p>
        </w:tc>
      </w:tr>
      <w:tr w:rsidR="00C561A8" w:rsidRPr="00C561A8" w:rsidTr="002B33FA">
        <w:trPr>
          <w:gridAfter w:val="3"/>
          <w:wAfter w:w="450" w:type="dxa"/>
        </w:trPr>
        <w:tc>
          <w:tcPr>
            <w:tcW w:w="1980" w:type="dxa"/>
          </w:tcPr>
          <w:p w:rsidR="00C561A8" w:rsidRPr="00C561A8" w:rsidRDefault="00C561A8" w:rsidP="00C561A8">
            <w:pPr>
              <w:widowControl/>
              <w:suppressAutoHyphens/>
              <w:rPr>
                <w:lang w:eastAsia="ar-SA"/>
              </w:rPr>
            </w:pPr>
            <w:r w:rsidRPr="00C561A8">
              <w:rPr>
                <w:lang w:eastAsia="ar-SA"/>
              </w:rPr>
              <w:t>Sūkņa galvas raksturlielumi</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Sūkņa galvai jāatbilst sekojošām prasībām:</w:t>
            </w:r>
          </w:p>
          <w:p w:rsidR="00C561A8" w:rsidRPr="00C561A8" w:rsidRDefault="00C561A8" w:rsidP="00C561A8">
            <w:pPr>
              <w:widowControl/>
              <w:numPr>
                <w:ilvl w:val="0"/>
                <w:numId w:val="11"/>
              </w:numPr>
              <w:suppressAutoHyphens/>
              <w:ind w:left="358"/>
              <w:contextualSpacing/>
              <w:jc w:val="both"/>
            </w:pPr>
            <w:r w:rsidRPr="00C561A8">
              <w:t>Sūkņa galvai jābūt saderīgai ar augstāk</w:t>
            </w:r>
            <w:r w:rsidR="00744C01">
              <w:t xml:space="preserve"> </w:t>
            </w:r>
            <w:r w:rsidRPr="00C561A8">
              <w:t>rakstur</w:t>
            </w:r>
            <w:r w:rsidR="00744C01">
              <w:t>o</w:t>
            </w:r>
            <w:r w:rsidRPr="00C561A8">
              <w:t>to sūkni.</w:t>
            </w:r>
          </w:p>
          <w:p w:rsidR="00C561A8" w:rsidRPr="00C561A8" w:rsidRDefault="00C561A8" w:rsidP="00C561A8">
            <w:pPr>
              <w:widowControl/>
              <w:numPr>
                <w:ilvl w:val="0"/>
                <w:numId w:val="11"/>
              </w:numPr>
              <w:suppressAutoHyphens/>
              <w:ind w:left="358"/>
              <w:contextualSpacing/>
              <w:jc w:val="both"/>
            </w:pPr>
            <w:r w:rsidRPr="00C561A8">
              <w:t xml:space="preserve">Jābūt iespējai viegli nomainīt </w:t>
            </w:r>
            <w:r w:rsidR="00744C01">
              <w:t>caurulītes</w:t>
            </w:r>
            <w:r w:rsidR="00744C01" w:rsidRPr="00C561A8">
              <w:t xml:space="preserve"> </w:t>
            </w:r>
            <w:r w:rsidRPr="00C561A8">
              <w:t>nenoņemot sūkņa galvu no sūkņa.</w:t>
            </w:r>
          </w:p>
          <w:p w:rsidR="00C561A8" w:rsidRPr="00C561A8" w:rsidRDefault="00C561A8" w:rsidP="00C561A8">
            <w:pPr>
              <w:widowControl/>
              <w:numPr>
                <w:ilvl w:val="0"/>
                <w:numId w:val="11"/>
              </w:numPr>
              <w:suppressAutoHyphens/>
              <w:ind w:left="358"/>
              <w:contextualSpacing/>
              <w:jc w:val="both"/>
            </w:pPr>
            <w:r w:rsidRPr="00C561A8">
              <w:t>Jābūt iespējai pie viena sūkņa piestiprināt vairākas</w:t>
            </w:r>
            <w:r w:rsidR="00744C01">
              <w:t xml:space="preserve"> (vismaz divas)</w:t>
            </w:r>
            <w:r w:rsidRPr="00C561A8">
              <w:t xml:space="preserve"> sūkņa galvas.</w:t>
            </w:r>
          </w:p>
          <w:p w:rsidR="00C561A8" w:rsidRPr="00C561A8" w:rsidRDefault="00C561A8" w:rsidP="00C561A8">
            <w:pPr>
              <w:widowControl/>
              <w:numPr>
                <w:ilvl w:val="0"/>
                <w:numId w:val="11"/>
              </w:numPr>
              <w:suppressAutoHyphens/>
              <w:ind w:left="358"/>
              <w:contextualSpacing/>
              <w:jc w:val="both"/>
            </w:pPr>
            <w:r w:rsidRPr="00C561A8">
              <w:t>Sūkņa galvas korpusam jābūt izgatavotam no polifelinēna sulfīda.</w:t>
            </w:r>
          </w:p>
          <w:p w:rsidR="00C561A8" w:rsidRPr="00C561A8" w:rsidRDefault="00C561A8" w:rsidP="00C561A8">
            <w:pPr>
              <w:widowControl/>
              <w:numPr>
                <w:ilvl w:val="0"/>
                <w:numId w:val="11"/>
              </w:numPr>
              <w:suppressAutoHyphens/>
              <w:ind w:left="358"/>
              <w:contextualSpacing/>
              <w:jc w:val="both"/>
            </w:pPr>
            <w:r w:rsidRPr="00C561A8">
              <w:t xml:space="preserve">Sūkņa galvai jābūt aprīkotai ar trīs ritenīšu nerūsējošā tērauda rotoru, kas nodrošina šķidruma plūsmu </w:t>
            </w:r>
            <w:r w:rsidR="00744C01">
              <w:t>caurulītē</w:t>
            </w:r>
            <w:r w:rsidRPr="00C561A8">
              <w:t>.</w:t>
            </w:r>
          </w:p>
          <w:p w:rsidR="00C561A8" w:rsidRPr="00C561A8" w:rsidRDefault="00C561A8" w:rsidP="00C561A8">
            <w:pPr>
              <w:widowControl/>
              <w:numPr>
                <w:ilvl w:val="0"/>
                <w:numId w:val="11"/>
              </w:numPr>
              <w:suppressAutoHyphens/>
              <w:ind w:left="358"/>
              <w:contextualSpacing/>
              <w:jc w:val="both"/>
            </w:pPr>
            <w:r w:rsidRPr="00C561A8">
              <w:t xml:space="preserve">Sūkņa galvai jābūt mehānismam, kas nodrošina </w:t>
            </w:r>
            <w:r w:rsidR="00744C01">
              <w:t>caurulītes</w:t>
            </w:r>
            <w:r w:rsidR="00744C01" w:rsidRPr="00C561A8">
              <w:t xml:space="preserve"> </w:t>
            </w:r>
            <w:r w:rsidRPr="00C561A8">
              <w:t xml:space="preserve">fiksēšanu </w:t>
            </w:r>
            <w:r w:rsidR="00744C01">
              <w:t>sūkņa</w:t>
            </w:r>
            <w:r w:rsidR="00744C01" w:rsidRPr="00C561A8">
              <w:t xml:space="preserve"> </w:t>
            </w:r>
            <w:r w:rsidRPr="00C561A8">
              <w:t>galvā un novēr</w:t>
            </w:r>
            <w:r w:rsidR="00744C01">
              <w:t>š</w:t>
            </w:r>
            <w:r w:rsidRPr="00C561A8">
              <w:t xml:space="preserve"> tās kustību sūkņa darbības gaitā.</w:t>
            </w:r>
          </w:p>
          <w:p w:rsidR="00C561A8" w:rsidRPr="00C561A8" w:rsidRDefault="00C561A8" w:rsidP="00C561A8">
            <w:pPr>
              <w:widowControl/>
              <w:numPr>
                <w:ilvl w:val="0"/>
                <w:numId w:val="11"/>
              </w:numPr>
              <w:suppressAutoHyphens/>
              <w:ind w:left="358"/>
              <w:contextualSpacing/>
              <w:jc w:val="both"/>
            </w:pPr>
            <w:r w:rsidRPr="00C561A8">
              <w:t xml:space="preserve">Sūkņa galvai </w:t>
            </w:r>
            <w:r w:rsidR="00744C01">
              <w:t>jābūt nokomplektētai ar</w:t>
            </w:r>
            <w:r w:rsidRPr="00C561A8">
              <w:t xml:space="preserve"> skrūvēm, ar kurām to var piestiprināt pie sūkņa.</w:t>
            </w:r>
          </w:p>
          <w:p w:rsidR="00C561A8" w:rsidRPr="00C561A8" w:rsidRDefault="00C561A8" w:rsidP="00C561A8">
            <w:pPr>
              <w:widowControl/>
              <w:numPr>
                <w:ilvl w:val="0"/>
                <w:numId w:val="11"/>
              </w:numPr>
              <w:suppressAutoHyphens/>
              <w:ind w:left="358"/>
              <w:contextualSpacing/>
              <w:jc w:val="both"/>
            </w:pPr>
            <w:r w:rsidRPr="00C561A8">
              <w:t>Sūkņa galvai jābūt piemērota</w:t>
            </w:r>
            <w:r w:rsidR="00744C01">
              <w:t>i</w:t>
            </w:r>
            <w:r w:rsidRPr="00C561A8">
              <w:t xml:space="preserve"> lietošanai ar </w:t>
            </w:r>
            <w:r w:rsidR="00744C01">
              <w:t>caurulītēm</w:t>
            </w:r>
            <w:r w:rsidR="00744C01" w:rsidRPr="00C561A8">
              <w:t xml:space="preserve"> </w:t>
            </w:r>
            <w:r w:rsidRPr="00C561A8">
              <w:t xml:space="preserve">ar iekšējo diametru vismaz </w:t>
            </w:r>
            <w:r w:rsidR="002B00CF" w:rsidRPr="00B706C3">
              <w:t>diapazonā 0.8-</w:t>
            </w:r>
            <w:r w:rsidRPr="00C561A8">
              <w:t>7.</w:t>
            </w:r>
            <w:r w:rsidR="00744C01">
              <w:t>5</w:t>
            </w:r>
            <w:r w:rsidRPr="00C561A8">
              <w:t xml:space="preserve"> mm.</w:t>
            </w:r>
          </w:p>
          <w:p w:rsidR="00C561A8" w:rsidRPr="00C561A8" w:rsidRDefault="00C561A8" w:rsidP="00C561A8">
            <w:pPr>
              <w:widowControl/>
              <w:numPr>
                <w:ilvl w:val="0"/>
                <w:numId w:val="11"/>
              </w:numPr>
              <w:suppressAutoHyphens/>
              <w:ind w:left="358"/>
              <w:contextualSpacing/>
              <w:jc w:val="both"/>
            </w:pPr>
            <w:r w:rsidRPr="00C561A8">
              <w:t>Skrūvju komplekts, kas piemērots vienlaicīgi divu sūkņa galvu pievienošan</w:t>
            </w:r>
            <w:r w:rsidR="00744C01">
              <w:t>ai</w:t>
            </w:r>
            <w:r w:rsidRPr="00C561A8">
              <w:t xml:space="preserve"> sūknim.</w:t>
            </w:r>
          </w:p>
        </w:tc>
      </w:tr>
    </w:tbl>
    <w:p w:rsidR="00C561A8" w:rsidRPr="00C561A8" w:rsidRDefault="00C561A8" w:rsidP="00C561A8">
      <w:pPr>
        <w:widowControl/>
        <w:suppressAutoHyphens/>
        <w:jc w:val="both"/>
        <w:rPr>
          <w:rFonts w:cs="Monotype Sorts"/>
          <w:szCs w:val="20"/>
          <w:lang w:eastAsia="ar-SA"/>
        </w:rPr>
      </w:pPr>
    </w:p>
    <w:p w:rsidR="00C561A8" w:rsidRPr="00C561A8" w:rsidRDefault="00C561A8" w:rsidP="00C561A8">
      <w:pPr>
        <w:widowControl/>
        <w:rPr>
          <w:rFonts w:cs="Monotype Sorts"/>
          <w:szCs w:val="20"/>
          <w:lang w:eastAsia="ar-SA"/>
        </w:rPr>
      </w:pPr>
      <w:r w:rsidRPr="00C561A8">
        <w:rPr>
          <w:rFonts w:cs="Monotype Sorts"/>
          <w:szCs w:val="20"/>
          <w:lang w:eastAsia="ar-SA"/>
        </w:rPr>
        <w:br w:type="page"/>
      </w: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B030B2">
      <w:pPr>
        <w:keepNext/>
        <w:widowControl/>
        <w:suppressAutoHyphens/>
        <w:spacing w:line="276" w:lineRule="auto"/>
        <w:jc w:val="center"/>
        <w:outlineLvl w:val="1"/>
        <w:rPr>
          <w:b/>
          <w:sz w:val="28"/>
          <w:szCs w:val="20"/>
          <w:lang w:eastAsia="ar-SA"/>
        </w:rPr>
      </w:pPr>
      <w:bookmarkStart w:id="48" w:name="_Toc421662645"/>
      <w:r w:rsidRPr="00C561A8">
        <w:rPr>
          <w:b/>
          <w:sz w:val="28"/>
          <w:szCs w:val="20"/>
          <w:highlight w:val="yellow"/>
          <w:lang w:eastAsia="ar-SA"/>
        </w:rPr>
        <w:t xml:space="preserve">3. </w:t>
      </w:r>
      <w:r w:rsidRPr="00C561A8">
        <w:rPr>
          <w:b/>
          <w:sz w:val="28"/>
          <w:szCs w:val="28"/>
          <w:highlight w:val="yellow"/>
          <w:lang w:eastAsia="ar-SA"/>
        </w:rPr>
        <w:t>Lote</w:t>
      </w:r>
      <w:bookmarkEnd w:id="48"/>
    </w:p>
    <w:p w:rsidR="00C561A8" w:rsidRPr="006778E7" w:rsidRDefault="00B7245D" w:rsidP="00C561A8">
      <w:pPr>
        <w:widowControl/>
        <w:suppressAutoHyphens/>
        <w:jc w:val="center"/>
        <w:rPr>
          <w:b/>
          <w:sz w:val="28"/>
          <w:szCs w:val="28"/>
          <w:lang w:eastAsia="ar-SA"/>
        </w:rPr>
      </w:pPr>
      <w:r w:rsidRPr="006778E7">
        <w:rPr>
          <w:b/>
          <w:sz w:val="28"/>
          <w:szCs w:val="28"/>
          <w:lang w:eastAsia="ar-SA"/>
        </w:rPr>
        <w:t>Ložu dzirnavas-homogenizators</w:t>
      </w:r>
    </w:p>
    <w:p w:rsidR="00C561A8" w:rsidRPr="006778E7" w:rsidRDefault="00C561A8" w:rsidP="00C561A8">
      <w:pPr>
        <w:widowControl/>
        <w:suppressAutoHyphens/>
        <w:jc w:val="both"/>
        <w:rPr>
          <w:b/>
          <w:szCs w:val="20"/>
          <w:lang w:eastAsia="ar-SA"/>
        </w:rPr>
      </w:pPr>
    </w:p>
    <w:p w:rsidR="00B030B2" w:rsidRPr="006778E7" w:rsidRDefault="00B030B2" w:rsidP="00C561A8">
      <w:pPr>
        <w:widowControl/>
        <w:suppressAutoHyphens/>
        <w:jc w:val="both"/>
        <w:rPr>
          <w:b/>
          <w:szCs w:val="20"/>
          <w:lang w:eastAsia="ar-SA"/>
        </w:rPr>
      </w:pPr>
    </w:p>
    <w:p w:rsidR="00C561A8" w:rsidRPr="00B030B2" w:rsidRDefault="00CF1941" w:rsidP="00C561A8">
      <w:pPr>
        <w:widowControl/>
        <w:suppressAutoHyphens/>
        <w:jc w:val="center"/>
        <w:rPr>
          <w:b/>
          <w:sz w:val="22"/>
          <w:szCs w:val="22"/>
          <w:lang w:eastAsia="ar-SA"/>
        </w:rPr>
      </w:pPr>
      <w:r>
        <w:rPr>
          <w:b/>
          <w:sz w:val="22"/>
          <w:szCs w:val="22"/>
          <w:lang w:eastAsia="ar-SA"/>
        </w:rPr>
        <w:t>IEPIRKUMA OBJEKTA TEHNISKĀS PRASĪBAS</w:t>
      </w:r>
    </w:p>
    <w:p w:rsidR="00C561A8" w:rsidRPr="00C561A8" w:rsidRDefault="00C561A8" w:rsidP="00C561A8">
      <w:pPr>
        <w:widowControl/>
        <w:rPr>
          <w:b/>
          <w:szCs w:val="20"/>
          <w:lang w:eastAsia="ar-SA"/>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470"/>
      </w:tblGrid>
      <w:tr w:rsidR="00C561A8" w:rsidRPr="00C561A8" w:rsidTr="002B33FA">
        <w:tc>
          <w:tcPr>
            <w:tcW w:w="1980" w:type="dxa"/>
            <w:vAlign w:val="center"/>
          </w:tcPr>
          <w:p w:rsidR="00C561A8" w:rsidRPr="00C561A8" w:rsidRDefault="00C561A8" w:rsidP="00C561A8">
            <w:pPr>
              <w:widowControl/>
              <w:suppressAutoHyphens/>
              <w:jc w:val="center"/>
              <w:rPr>
                <w:rFonts w:cs="Monotype Sorts"/>
                <w:b/>
                <w:bCs/>
                <w:szCs w:val="20"/>
                <w:lang w:eastAsia="ar-SA"/>
              </w:rPr>
            </w:pPr>
            <w:r w:rsidRPr="00C561A8">
              <w:rPr>
                <w:rFonts w:cs="Monotype Sorts"/>
                <w:b/>
                <w:bCs/>
                <w:i/>
                <w:iCs/>
                <w:szCs w:val="20"/>
                <w:lang w:eastAsia="ar-SA"/>
              </w:rPr>
              <w:t>Pozīcija</w:t>
            </w:r>
          </w:p>
        </w:tc>
        <w:tc>
          <w:tcPr>
            <w:tcW w:w="7470" w:type="dxa"/>
            <w:vAlign w:val="center"/>
          </w:tcPr>
          <w:p w:rsidR="00C561A8" w:rsidRPr="00C561A8" w:rsidRDefault="00C561A8" w:rsidP="00C561A8">
            <w:pPr>
              <w:widowControl/>
              <w:suppressAutoHyphens/>
              <w:jc w:val="center"/>
              <w:rPr>
                <w:rFonts w:cs="Monotype Sorts"/>
                <w:b/>
                <w:bCs/>
                <w:szCs w:val="20"/>
                <w:lang w:eastAsia="ar-SA"/>
              </w:rPr>
            </w:pPr>
            <w:r w:rsidRPr="00C561A8">
              <w:rPr>
                <w:rFonts w:cs="Monotype Sorts"/>
                <w:b/>
                <w:bCs/>
                <w:i/>
                <w:iCs/>
                <w:szCs w:val="20"/>
                <w:lang w:eastAsia="ar-SA"/>
              </w:rPr>
              <w:t>Apraksts/Prasības</w:t>
            </w:r>
          </w:p>
        </w:tc>
      </w:tr>
      <w:tr w:rsidR="00C561A8" w:rsidRPr="00C561A8" w:rsidTr="002B33FA">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Homogenizatora novietojums un izmēri</w:t>
            </w:r>
          </w:p>
        </w:tc>
        <w:tc>
          <w:tcPr>
            <w:tcW w:w="7470" w:type="dxa"/>
          </w:tcPr>
          <w:p w:rsidR="00C561A8" w:rsidRPr="00C561A8" w:rsidRDefault="00C561A8" w:rsidP="00C561A8">
            <w:pPr>
              <w:widowControl/>
              <w:numPr>
                <w:ilvl w:val="0"/>
                <w:numId w:val="12"/>
              </w:numPr>
              <w:suppressAutoHyphens/>
              <w:ind w:left="402"/>
              <w:contextualSpacing/>
              <w:jc w:val="both"/>
            </w:pPr>
            <w:r w:rsidRPr="00C561A8">
              <w:t>Novietojams uz galda</w:t>
            </w:r>
          </w:p>
          <w:p w:rsidR="00C561A8" w:rsidRPr="00C561A8" w:rsidRDefault="00C561A8" w:rsidP="006778E7">
            <w:pPr>
              <w:widowControl/>
              <w:numPr>
                <w:ilvl w:val="0"/>
                <w:numId w:val="12"/>
              </w:numPr>
              <w:suppressAutoHyphens/>
              <w:ind w:left="432"/>
              <w:contextualSpacing/>
              <w:jc w:val="both"/>
            </w:pPr>
            <w:r w:rsidRPr="00C561A8">
              <w:t xml:space="preserve">Ārējie izmēri nav lielāki par: platums </w:t>
            </w:r>
            <w:r w:rsidR="006778E7">
              <w:t>400</w:t>
            </w:r>
            <w:r w:rsidRPr="00C561A8">
              <w:t xml:space="preserve"> mm, dziļums 4</w:t>
            </w:r>
            <w:r w:rsidR="006778E7">
              <w:t>5</w:t>
            </w:r>
            <w:r w:rsidRPr="00C561A8">
              <w:t>0 mm, augstums</w:t>
            </w:r>
            <w:r w:rsidRPr="00C561A8">
              <w:rPr>
                <w:b/>
                <w:bCs/>
              </w:rPr>
              <w:t xml:space="preserve"> </w:t>
            </w:r>
            <w:r w:rsidRPr="00C561A8">
              <w:t>3</w:t>
            </w:r>
            <w:r w:rsidR="006778E7">
              <w:t>5</w:t>
            </w:r>
            <w:r w:rsidRPr="00C561A8">
              <w:t>0 mm</w:t>
            </w:r>
            <w:r w:rsidR="006778E7">
              <w:t>;</w:t>
            </w:r>
            <w:r w:rsidRPr="00C561A8">
              <w:t xml:space="preserve"> svars</w:t>
            </w:r>
            <w:r w:rsidR="006778E7">
              <w:t xml:space="preserve"> ne vairāk kā</w:t>
            </w:r>
            <w:r w:rsidRPr="00C561A8">
              <w:t xml:space="preserve"> </w:t>
            </w:r>
            <w:r w:rsidR="006778E7">
              <w:t>30</w:t>
            </w:r>
            <w:r w:rsidRPr="00C561A8">
              <w:t xml:space="preserve"> kg.</w:t>
            </w:r>
          </w:p>
        </w:tc>
      </w:tr>
      <w:tr w:rsidR="00C561A8" w:rsidRPr="00C561A8" w:rsidTr="002B33FA">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Homogenizatora funkcionālie rādītāji</w:t>
            </w:r>
          </w:p>
        </w:tc>
        <w:tc>
          <w:tcPr>
            <w:tcW w:w="7470" w:type="dxa"/>
          </w:tcPr>
          <w:p w:rsidR="00C561A8" w:rsidRPr="00C561A8" w:rsidRDefault="00C561A8" w:rsidP="00C561A8">
            <w:pPr>
              <w:widowControl/>
              <w:numPr>
                <w:ilvl w:val="0"/>
                <w:numId w:val="12"/>
              </w:numPr>
              <w:suppressAutoHyphens/>
              <w:ind w:left="402"/>
              <w:contextualSpacing/>
              <w:jc w:val="both"/>
            </w:pPr>
            <w:r w:rsidRPr="00C561A8">
              <w:t>Ierīcei jānodrošina vienlaicīga homogenizēšana:</w:t>
            </w:r>
          </w:p>
          <w:p w:rsidR="00C561A8" w:rsidRPr="00C561A8" w:rsidRDefault="00C561A8" w:rsidP="00C561A8">
            <w:pPr>
              <w:widowControl/>
              <w:numPr>
                <w:ilvl w:val="1"/>
                <w:numId w:val="12"/>
              </w:numPr>
              <w:suppressAutoHyphens/>
              <w:ind w:left="972"/>
              <w:contextualSpacing/>
              <w:jc w:val="both"/>
            </w:pPr>
            <w:r w:rsidRPr="00C561A8">
              <w:t>vismaz 24 paraugu mēģenēs, kuru tilpums 2 ml;</w:t>
            </w:r>
          </w:p>
          <w:p w:rsidR="00C561A8" w:rsidRPr="00C561A8" w:rsidRDefault="00C561A8" w:rsidP="00C561A8">
            <w:pPr>
              <w:widowControl/>
              <w:numPr>
                <w:ilvl w:val="1"/>
                <w:numId w:val="12"/>
              </w:numPr>
              <w:suppressAutoHyphens/>
              <w:ind w:left="972"/>
              <w:contextualSpacing/>
              <w:jc w:val="both"/>
            </w:pPr>
            <w:r w:rsidRPr="00C561A8">
              <w:t>vismaz 12 paraugu mēģenēs, kuru tilpums 7 ml;</w:t>
            </w:r>
          </w:p>
          <w:p w:rsidR="00C561A8" w:rsidRPr="00C561A8" w:rsidRDefault="00C561A8" w:rsidP="00C561A8">
            <w:pPr>
              <w:widowControl/>
              <w:numPr>
                <w:ilvl w:val="1"/>
                <w:numId w:val="12"/>
              </w:numPr>
              <w:suppressAutoHyphens/>
              <w:ind w:left="972"/>
              <w:contextualSpacing/>
              <w:jc w:val="both"/>
            </w:pPr>
            <w:r w:rsidRPr="00C561A8">
              <w:t>vismaz 6 paraugu mēģenēs, kuru tilpums 30 ml;</w:t>
            </w:r>
          </w:p>
          <w:p w:rsidR="00C561A8" w:rsidRPr="00C561A8" w:rsidRDefault="00C561A8" w:rsidP="00C561A8">
            <w:pPr>
              <w:widowControl/>
              <w:numPr>
                <w:ilvl w:val="0"/>
                <w:numId w:val="12"/>
              </w:numPr>
              <w:suppressAutoHyphens/>
              <w:ind w:left="402"/>
              <w:contextualSpacing/>
              <w:jc w:val="both"/>
            </w:pPr>
            <w:r w:rsidRPr="00C561A8">
              <w:t>Ierīcei jānodrošina homogenizēšanas ātruma iestatīšana vismaz diapazonā no 0,8 m/s līdz 8 m/s (solis ne lielāks kā 0,15 m/s).</w:t>
            </w:r>
          </w:p>
          <w:p w:rsidR="00C561A8" w:rsidRPr="00C561A8" w:rsidRDefault="00C561A8" w:rsidP="00C561A8">
            <w:pPr>
              <w:widowControl/>
              <w:numPr>
                <w:ilvl w:val="0"/>
                <w:numId w:val="12"/>
              </w:numPr>
              <w:suppressAutoHyphens/>
              <w:ind w:left="402"/>
              <w:contextualSpacing/>
              <w:jc w:val="both"/>
            </w:pPr>
            <w:r w:rsidRPr="00C561A8">
              <w:t>Ierīcei ir jābūt aprīkotai ar bezbirstu motoru, lai nebūtu nepieciešamas motora dzesēšanas pauzes starp homogenizēšanas cikliem.</w:t>
            </w:r>
          </w:p>
          <w:p w:rsidR="00C561A8" w:rsidRPr="00C561A8" w:rsidRDefault="00C561A8" w:rsidP="00C561A8">
            <w:pPr>
              <w:widowControl/>
              <w:numPr>
                <w:ilvl w:val="0"/>
                <w:numId w:val="12"/>
              </w:numPr>
              <w:suppressAutoHyphens/>
              <w:ind w:left="402"/>
              <w:contextualSpacing/>
              <w:jc w:val="both"/>
            </w:pPr>
            <w:r w:rsidRPr="00C561A8">
              <w:t>Iespēja nomainīt rotoru lielāka tilpuma paraugu homogenizēšanai mēģenēs tilpumā līdz vismaz 50 ml.</w:t>
            </w:r>
          </w:p>
        </w:tc>
      </w:tr>
      <w:tr w:rsidR="00C561A8" w:rsidRPr="00C561A8" w:rsidTr="002B33FA">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Homogenizatora funkciju iestatīšana un kontrole</w:t>
            </w:r>
          </w:p>
        </w:tc>
        <w:tc>
          <w:tcPr>
            <w:tcW w:w="7470" w:type="dxa"/>
          </w:tcPr>
          <w:p w:rsidR="00C561A8" w:rsidRPr="00C561A8" w:rsidRDefault="00C561A8" w:rsidP="00C561A8">
            <w:pPr>
              <w:widowControl/>
              <w:numPr>
                <w:ilvl w:val="0"/>
                <w:numId w:val="12"/>
              </w:numPr>
              <w:suppressAutoHyphens/>
              <w:ind w:left="402"/>
              <w:contextualSpacing/>
              <w:jc w:val="both"/>
            </w:pPr>
            <w:r w:rsidRPr="00C561A8">
              <w:t xml:space="preserve">Ložu dzirnavām jānodrošina izvēlētās programmas, ciklu skaita, ilguma, homogenizēšanas ātruma un temperatūras digitālu indikāciju. </w:t>
            </w:r>
          </w:p>
          <w:p w:rsidR="00C561A8" w:rsidRPr="00C561A8" w:rsidRDefault="00C561A8" w:rsidP="00C561A8">
            <w:pPr>
              <w:widowControl/>
              <w:numPr>
                <w:ilvl w:val="0"/>
                <w:numId w:val="12"/>
              </w:numPr>
              <w:suppressAutoHyphens/>
              <w:ind w:left="402"/>
              <w:contextualSpacing/>
              <w:jc w:val="both"/>
            </w:pPr>
            <w:r w:rsidRPr="00C561A8">
              <w:t>Temperatūras sensors ir ievietots paraugu apstrādes kamerā, nodrošinot karstuma jutīgu paraugu temperatūras kontroli.</w:t>
            </w:r>
          </w:p>
          <w:p w:rsidR="00C561A8" w:rsidRPr="00C561A8" w:rsidRDefault="00C561A8" w:rsidP="00C561A8">
            <w:pPr>
              <w:widowControl/>
              <w:numPr>
                <w:ilvl w:val="0"/>
                <w:numId w:val="12"/>
              </w:numPr>
              <w:suppressAutoHyphens/>
              <w:ind w:left="402"/>
              <w:contextualSpacing/>
              <w:jc w:val="both"/>
            </w:pPr>
            <w:r w:rsidRPr="00C561A8">
              <w:t>Iespējams uzstādīt no 1 līdz 10 homogenizēšanas cikliem, cikla ilgums vismaz robežās no 1 līdz 599 sek.</w:t>
            </w:r>
          </w:p>
          <w:p w:rsidR="00C561A8" w:rsidRPr="00C561A8" w:rsidRDefault="00C561A8" w:rsidP="00C561A8">
            <w:pPr>
              <w:widowControl/>
              <w:numPr>
                <w:ilvl w:val="0"/>
                <w:numId w:val="12"/>
              </w:numPr>
              <w:suppressAutoHyphens/>
              <w:ind w:left="402"/>
              <w:contextualSpacing/>
              <w:jc w:val="both"/>
            </w:pPr>
            <w:r w:rsidRPr="00C561A8">
              <w:t>Jānodrošina iestatījumu saglabāšana vismaz 99 programmām.</w:t>
            </w:r>
          </w:p>
        </w:tc>
      </w:tr>
      <w:tr w:rsidR="00C561A8" w:rsidRPr="00C561A8" w:rsidTr="002B33FA">
        <w:tc>
          <w:tcPr>
            <w:tcW w:w="1980" w:type="dxa"/>
          </w:tcPr>
          <w:p w:rsidR="00C561A8" w:rsidRPr="00C561A8" w:rsidRDefault="00C561A8" w:rsidP="00C561A8">
            <w:pPr>
              <w:widowControl/>
              <w:suppressAutoHyphens/>
              <w:rPr>
                <w:rFonts w:cs="Monotype Sorts"/>
                <w:szCs w:val="20"/>
                <w:lang w:eastAsia="ar-SA"/>
              </w:rPr>
            </w:pPr>
            <w:r w:rsidRPr="00C561A8">
              <w:rPr>
                <w:rFonts w:cs="Monotype Sorts"/>
                <w:szCs w:val="20"/>
                <w:lang w:eastAsia="ar-SA"/>
              </w:rPr>
              <w:t>Komplektācija</w:t>
            </w:r>
          </w:p>
        </w:tc>
        <w:tc>
          <w:tcPr>
            <w:tcW w:w="7470" w:type="dxa"/>
          </w:tcPr>
          <w:p w:rsidR="00C561A8" w:rsidRPr="00C561A8" w:rsidRDefault="00C561A8" w:rsidP="00C561A8">
            <w:pPr>
              <w:widowControl/>
              <w:numPr>
                <w:ilvl w:val="0"/>
                <w:numId w:val="12"/>
              </w:numPr>
              <w:suppressAutoHyphens/>
              <w:ind w:left="402"/>
              <w:contextualSpacing/>
              <w:jc w:val="both"/>
            </w:pPr>
            <w:r w:rsidRPr="00C561A8">
              <w:t>Jāpiegādā sekojoša homogenizātora un aprīkojuma komplektācija:</w:t>
            </w:r>
          </w:p>
          <w:p w:rsidR="00C561A8" w:rsidRPr="00C561A8" w:rsidRDefault="00C561A8" w:rsidP="00C561A8">
            <w:pPr>
              <w:widowControl/>
              <w:numPr>
                <w:ilvl w:val="1"/>
                <w:numId w:val="12"/>
              </w:numPr>
              <w:suppressAutoHyphens/>
              <w:ind w:left="792"/>
              <w:contextualSpacing/>
              <w:jc w:val="both"/>
            </w:pPr>
            <w:r w:rsidRPr="00C561A8">
              <w:t>Ložu dzirnavas-homogenizators.</w:t>
            </w:r>
          </w:p>
          <w:p w:rsidR="00C561A8" w:rsidRPr="00C561A8" w:rsidRDefault="00C561A8" w:rsidP="00C561A8">
            <w:pPr>
              <w:widowControl/>
              <w:numPr>
                <w:ilvl w:val="1"/>
                <w:numId w:val="12"/>
              </w:numPr>
              <w:suppressAutoHyphens/>
              <w:ind w:left="792"/>
              <w:contextualSpacing/>
              <w:jc w:val="both"/>
            </w:pPr>
            <w:r w:rsidRPr="00C561A8">
              <w:t>2 rotoru komplekti paraugu homogenizēšanai 24 mēģenēs pa 2 ml.</w:t>
            </w:r>
          </w:p>
          <w:p w:rsidR="00C561A8" w:rsidRPr="00C561A8" w:rsidRDefault="00C561A8" w:rsidP="00C561A8">
            <w:pPr>
              <w:widowControl/>
              <w:numPr>
                <w:ilvl w:val="1"/>
                <w:numId w:val="12"/>
              </w:numPr>
              <w:suppressAutoHyphens/>
              <w:ind w:left="792"/>
              <w:contextualSpacing/>
              <w:jc w:val="both"/>
            </w:pPr>
            <w:r w:rsidRPr="00C561A8">
              <w:t>Rotora komplekts paraugu homogenizēšanai 12 mēģenēs pa 7 ml.</w:t>
            </w:r>
          </w:p>
          <w:p w:rsidR="00C561A8" w:rsidRPr="00C561A8" w:rsidRDefault="00C561A8" w:rsidP="00C561A8">
            <w:pPr>
              <w:widowControl/>
              <w:numPr>
                <w:ilvl w:val="1"/>
                <w:numId w:val="12"/>
              </w:numPr>
              <w:suppressAutoHyphens/>
              <w:ind w:left="792"/>
              <w:contextualSpacing/>
              <w:jc w:val="both"/>
            </w:pPr>
            <w:r w:rsidRPr="00C561A8">
              <w:t>Rotora komplekts paraugu homogenizēšanai 6 mēģenēs pa 30 ml.</w:t>
            </w:r>
          </w:p>
          <w:p w:rsidR="00C561A8" w:rsidRPr="00C561A8" w:rsidRDefault="00C561A8" w:rsidP="00C561A8">
            <w:pPr>
              <w:widowControl/>
              <w:numPr>
                <w:ilvl w:val="1"/>
                <w:numId w:val="12"/>
              </w:numPr>
              <w:suppressAutoHyphens/>
              <w:ind w:left="792"/>
              <w:contextualSpacing/>
              <w:jc w:val="both"/>
            </w:pPr>
            <w:r w:rsidRPr="00C561A8">
              <w:t>500 gab homogenizatoram piemērotas 2ml mēģenes ar metāla lodītēm.</w:t>
            </w:r>
            <w:bookmarkStart w:id="49" w:name="_GoBack"/>
            <w:bookmarkEnd w:id="49"/>
          </w:p>
          <w:p w:rsidR="00C561A8" w:rsidRPr="00C561A8" w:rsidRDefault="00C561A8" w:rsidP="00C561A8">
            <w:pPr>
              <w:widowControl/>
              <w:numPr>
                <w:ilvl w:val="1"/>
                <w:numId w:val="12"/>
              </w:numPr>
              <w:suppressAutoHyphens/>
              <w:ind w:left="792"/>
              <w:contextualSpacing/>
              <w:jc w:val="both"/>
            </w:pPr>
            <w:r w:rsidRPr="00C561A8">
              <w:t>Pa 200 gab no katra tilpuma homogenizatoram piemērotas 0.5ml, 2ml, 7ml un 30ml mēģenes ar keramiskajām lodītēm.</w:t>
            </w:r>
          </w:p>
          <w:p w:rsidR="00C561A8" w:rsidRPr="00C561A8" w:rsidRDefault="00C561A8" w:rsidP="00C561A8">
            <w:pPr>
              <w:widowControl/>
              <w:numPr>
                <w:ilvl w:val="1"/>
                <w:numId w:val="12"/>
              </w:numPr>
              <w:suppressAutoHyphens/>
              <w:ind w:left="792"/>
              <w:contextualSpacing/>
              <w:jc w:val="both"/>
            </w:pPr>
            <w:r w:rsidRPr="00C561A8">
              <w:t>Pa 200 gab no katra tilpuma homogenizatoram piemērotas 7ml un 30ml mēģenes ar metāla lodītēm.</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50" w:name="_Toc421662646"/>
      <w:r w:rsidRPr="00C561A8">
        <w:rPr>
          <w:b/>
          <w:sz w:val="28"/>
          <w:szCs w:val="20"/>
          <w:highlight w:val="yellow"/>
          <w:lang w:eastAsia="ar-SA"/>
        </w:rPr>
        <w:lastRenderedPageBreak/>
        <w:t xml:space="preserve">4. </w:t>
      </w:r>
      <w:r w:rsidRPr="00C561A8">
        <w:rPr>
          <w:b/>
          <w:sz w:val="28"/>
          <w:szCs w:val="28"/>
          <w:highlight w:val="yellow"/>
          <w:lang w:eastAsia="ar-SA"/>
        </w:rPr>
        <w:t>Lote</w:t>
      </w:r>
      <w:bookmarkEnd w:id="50"/>
    </w:p>
    <w:p w:rsidR="00C561A8" w:rsidRPr="00C561A8" w:rsidRDefault="00C561A8" w:rsidP="00C561A8">
      <w:pPr>
        <w:widowControl/>
        <w:suppressAutoHyphens/>
        <w:jc w:val="center"/>
        <w:rPr>
          <w:b/>
          <w:sz w:val="28"/>
          <w:szCs w:val="28"/>
          <w:lang w:eastAsia="ar-SA"/>
        </w:rPr>
      </w:pPr>
      <w:r w:rsidRPr="00C561A8">
        <w:rPr>
          <w:b/>
          <w:sz w:val="28"/>
          <w:szCs w:val="28"/>
          <w:lang w:eastAsia="ar-SA"/>
        </w:rPr>
        <w:t>Ultrazemas temperatūras saldētavas</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C561A8" w:rsidRPr="006778E7" w:rsidRDefault="00C561A8" w:rsidP="00C561A8">
      <w:pPr>
        <w:widowControl/>
        <w:suppressAutoHyphens/>
        <w:jc w:val="center"/>
        <w:rPr>
          <w:b/>
          <w:sz w:val="22"/>
          <w:szCs w:val="22"/>
          <w:lang w:eastAsia="ar-SA"/>
        </w:rPr>
      </w:pPr>
      <w:r w:rsidRPr="006778E7">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30"/>
      </w:tblGrid>
      <w:tr w:rsidR="00C561A8" w:rsidRPr="00C561A8" w:rsidTr="002B33FA">
        <w:tc>
          <w:tcPr>
            <w:tcW w:w="1668"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53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Apjoms</w:t>
            </w:r>
          </w:p>
        </w:tc>
        <w:tc>
          <w:tcPr>
            <w:tcW w:w="7530" w:type="dxa"/>
          </w:tcPr>
          <w:p w:rsidR="00C561A8" w:rsidRPr="00C561A8" w:rsidRDefault="00C561A8" w:rsidP="00C561A8">
            <w:pPr>
              <w:widowControl/>
              <w:suppressAutoHyphens/>
              <w:rPr>
                <w:lang w:eastAsia="ar-SA"/>
              </w:rPr>
            </w:pPr>
            <w:r w:rsidRPr="00C561A8">
              <w:rPr>
                <w:lang w:eastAsia="ar-SA"/>
              </w:rPr>
              <w:t>Jāpiegādā 2 pilni komplekti, kur katrs komplekts satur zemāk aprakstīto ultrazemas temperatūras saldētavu un minēto papildaprīkojumu.</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Novietojums</w:t>
            </w:r>
          </w:p>
        </w:tc>
        <w:tc>
          <w:tcPr>
            <w:tcW w:w="7530" w:type="dxa"/>
          </w:tcPr>
          <w:p w:rsidR="00C561A8" w:rsidRPr="00C561A8" w:rsidRDefault="00C561A8" w:rsidP="00C561A8">
            <w:pPr>
              <w:widowControl/>
              <w:suppressAutoHyphens/>
              <w:rPr>
                <w:lang w:eastAsia="ar-SA"/>
              </w:rPr>
            </w:pPr>
            <w:r w:rsidRPr="00C561A8">
              <w:rPr>
                <w:lang w:eastAsia="ar-SA"/>
              </w:rPr>
              <w:t>Brīvi stāvoša, horizontāla, var novietot pie sienas, ar vienu vāku.</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Saldētavas izmēri un uzbūve</w:t>
            </w:r>
          </w:p>
        </w:tc>
        <w:tc>
          <w:tcPr>
            <w:tcW w:w="753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Saldētavas ā</w:t>
            </w:r>
            <w:r w:rsidRPr="00C561A8">
              <w:rPr>
                <w:szCs w:val="20"/>
                <w:lang w:eastAsia="ar-SA"/>
              </w:rPr>
              <w:t>rējiem izmēriem jābūt</w:t>
            </w:r>
            <w:r w:rsidR="006778E7">
              <w:rPr>
                <w:szCs w:val="20"/>
                <w:lang w:eastAsia="ar-SA"/>
              </w:rPr>
              <w:t xml:space="preserve"> ne lielākiem kā</w:t>
            </w:r>
            <w:r w:rsidRPr="00C561A8">
              <w:rPr>
                <w:szCs w:val="20"/>
                <w:lang w:eastAsia="ar-SA"/>
              </w:rPr>
              <w:t xml:space="preserve">: </w:t>
            </w:r>
            <w:r w:rsidRPr="00C561A8">
              <w:rPr>
                <w:rFonts w:cs="Monotype Sorts"/>
                <w:szCs w:val="20"/>
                <w:lang w:eastAsia="ar-SA"/>
              </w:rPr>
              <w:t>augstums 90</w:t>
            </w:r>
            <w:r w:rsidR="006778E7">
              <w:rPr>
                <w:rFonts w:cs="Monotype Sorts"/>
                <w:szCs w:val="20"/>
                <w:lang w:eastAsia="ar-SA"/>
              </w:rPr>
              <w:t>0</w:t>
            </w:r>
            <w:r w:rsidRPr="00C561A8">
              <w:rPr>
                <w:rFonts w:cs="Monotype Sorts"/>
                <w:szCs w:val="20"/>
                <w:lang w:eastAsia="ar-SA"/>
              </w:rPr>
              <w:t xml:space="preserve"> mm, garums 1600 mm, platums 700 mm.</w:t>
            </w:r>
          </w:p>
          <w:p w:rsidR="00C561A8" w:rsidRPr="00C561A8" w:rsidRDefault="00C561A8" w:rsidP="00C561A8">
            <w:pPr>
              <w:widowControl/>
              <w:suppressAutoHyphens/>
              <w:ind w:left="-2"/>
              <w:rPr>
                <w:rFonts w:cs="Monotype Sorts"/>
                <w:szCs w:val="20"/>
                <w:lang w:eastAsia="lv-LV"/>
              </w:rPr>
            </w:pPr>
            <w:r w:rsidRPr="00C561A8">
              <w:rPr>
                <w:rFonts w:eastAsia="Calibri" w:cs="Monotype Sorts"/>
                <w:szCs w:val="20"/>
                <w:lang w:eastAsia="ar-SA"/>
              </w:rPr>
              <w:t>Saldētavas tilpumam jābūt vismaz 36</w:t>
            </w:r>
            <w:r w:rsidR="006778E7">
              <w:rPr>
                <w:rFonts w:eastAsia="Calibri" w:cs="Monotype Sorts"/>
                <w:szCs w:val="20"/>
                <w:lang w:eastAsia="ar-SA"/>
              </w:rPr>
              <w:t>0</w:t>
            </w:r>
            <w:r w:rsidRPr="00C561A8">
              <w:rPr>
                <w:rFonts w:eastAsia="Calibri" w:cs="Monotype Sorts"/>
                <w:szCs w:val="20"/>
                <w:lang w:eastAsia="ar-SA"/>
              </w:rPr>
              <w:t xml:space="preserve"> l</w:t>
            </w:r>
            <w:r w:rsidRPr="00C561A8">
              <w:rPr>
                <w:rFonts w:cs="Monotype Sorts"/>
                <w:szCs w:val="20"/>
                <w:lang w:eastAsia="lv-LV"/>
              </w:rPr>
              <w:t>.</w:t>
            </w:r>
          </w:p>
          <w:p w:rsidR="00C561A8" w:rsidRPr="00C561A8" w:rsidRDefault="00C561A8" w:rsidP="00C561A8">
            <w:pPr>
              <w:widowControl/>
              <w:suppressAutoHyphens/>
              <w:ind w:left="-2"/>
              <w:rPr>
                <w:rFonts w:cs="Monotype Sorts"/>
                <w:szCs w:val="20"/>
                <w:lang w:eastAsia="ar-SA"/>
              </w:rPr>
            </w:pPr>
            <w:r w:rsidRPr="00B706C3">
              <w:rPr>
                <w:rFonts w:eastAsia="Calibri"/>
                <w:szCs w:val="20"/>
                <w:lang w:eastAsia="ar-SA"/>
              </w:rPr>
              <w:t xml:space="preserve">Saldētavas iekšējiem </w:t>
            </w:r>
            <w:r w:rsidRPr="00B706C3">
              <w:rPr>
                <w:szCs w:val="20"/>
                <w:lang w:eastAsia="ar-SA"/>
              </w:rPr>
              <w:t xml:space="preserve">izmēriem jābūt </w:t>
            </w:r>
            <w:r w:rsidR="002B00CF" w:rsidRPr="00B706C3">
              <w:rPr>
                <w:szCs w:val="20"/>
                <w:lang w:eastAsia="ar-SA"/>
              </w:rPr>
              <w:t>ne mazākiem kā</w:t>
            </w:r>
            <w:r w:rsidRPr="00B706C3">
              <w:rPr>
                <w:szCs w:val="20"/>
                <w:lang w:eastAsia="ar-SA"/>
              </w:rPr>
              <w:t xml:space="preserve">: </w:t>
            </w:r>
            <w:r w:rsidRPr="00B706C3">
              <w:rPr>
                <w:rFonts w:cs="Monotype Sorts"/>
                <w:szCs w:val="20"/>
                <w:lang w:eastAsia="ar-SA"/>
              </w:rPr>
              <w:t>augstums 6</w:t>
            </w:r>
            <w:r w:rsidR="002B00CF" w:rsidRPr="00B706C3">
              <w:rPr>
                <w:rFonts w:cs="Monotype Sorts"/>
                <w:szCs w:val="20"/>
                <w:lang w:eastAsia="ar-SA"/>
              </w:rPr>
              <w:t xml:space="preserve">00 </w:t>
            </w:r>
            <w:r w:rsidRPr="00B706C3">
              <w:rPr>
                <w:rFonts w:cs="Monotype Sorts"/>
                <w:szCs w:val="20"/>
                <w:lang w:eastAsia="ar-SA"/>
              </w:rPr>
              <w:t>mm, garums 13</w:t>
            </w:r>
            <w:r w:rsidR="002B00CF" w:rsidRPr="00B706C3">
              <w:rPr>
                <w:rFonts w:cs="Monotype Sorts"/>
                <w:szCs w:val="20"/>
                <w:lang w:eastAsia="ar-SA"/>
              </w:rPr>
              <w:t xml:space="preserve">00 </w:t>
            </w:r>
            <w:r w:rsidR="00EB1541">
              <w:rPr>
                <w:rFonts w:cs="Monotype Sorts"/>
                <w:szCs w:val="20"/>
                <w:lang w:eastAsia="ar-SA"/>
              </w:rPr>
              <w:t xml:space="preserve">mm, platums </w:t>
            </w:r>
            <w:r w:rsidRPr="00B706C3">
              <w:rPr>
                <w:rFonts w:cs="Monotype Sorts"/>
                <w:szCs w:val="20"/>
                <w:lang w:eastAsia="ar-SA"/>
              </w:rPr>
              <w:t>430</w:t>
            </w:r>
            <w:r w:rsidR="002B00CF" w:rsidRPr="00B706C3">
              <w:rPr>
                <w:rFonts w:cs="Monotype Sorts"/>
                <w:szCs w:val="20"/>
                <w:lang w:eastAsia="ar-SA"/>
              </w:rPr>
              <w:t xml:space="preserve"> </w:t>
            </w:r>
            <w:r w:rsidRPr="00B706C3">
              <w:rPr>
                <w:rFonts w:cs="Monotype Sorts"/>
                <w:szCs w:val="20"/>
                <w:lang w:eastAsia="ar-SA"/>
              </w:rPr>
              <w:t>mm.</w:t>
            </w:r>
          </w:p>
          <w:p w:rsidR="00C561A8" w:rsidRPr="00C561A8" w:rsidRDefault="00C561A8" w:rsidP="00C561A8">
            <w:pPr>
              <w:widowControl/>
              <w:ind w:left="-2"/>
              <w:contextualSpacing/>
              <w:rPr>
                <w:lang w:eastAsia="lv-LV"/>
              </w:rPr>
            </w:pPr>
            <w:r w:rsidRPr="00C561A8">
              <w:rPr>
                <w:lang w:eastAsia="lv-LV"/>
              </w:rPr>
              <w:t>Saldētavas vākam jābūt aprīkotam ar vāka slēgšanas mehānismu vai iespēju aizslēgt saldētavu izmantojot piekaramo atslēgu</w:t>
            </w:r>
          </w:p>
          <w:p w:rsidR="00C561A8" w:rsidRPr="00C561A8" w:rsidRDefault="00C561A8" w:rsidP="00C561A8">
            <w:pPr>
              <w:widowControl/>
              <w:ind w:left="-2"/>
              <w:contextualSpacing/>
              <w:rPr>
                <w:lang w:eastAsia="lv-LV"/>
              </w:rPr>
            </w:pPr>
            <w:r w:rsidRPr="00C561A8">
              <w:rPr>
                <w:lang w:eastAsia="lv-LV"/>
              </w:rPr>
              <w:t>Saldētavas priekšpusē jābūt kontroles panelim ar displeju, kurā tiek rādīta saldētavas temperatūra vai attiecīgie darbības kļūdas kodi.</w:t>
            </w:r>
          </w:p>
          <w:p w:rsidR="00C561A8" w:rsidRPr="00C561A8" w:rsidRDefault="00C561A8" w:rsidP="00C561A8">
            <w:pPr>
              <w:widowControl/>
              <w:ind w:left="-2"/>
              <w:contextualSpacing/>
              <w:rPr>
                <w:lang w:eastAsia="lv-LV"/>
              </w:rPr>
            </w:pPr>
            <w:r w:rsidRPr="00C561A8">
              <w:rPr>
                <w:lang w:eastAsia="lv-LV"/>
              </w:rPr>
              <w:t>Saldēšanas iekārta nedrīkst saturēt freonus.</w:t>
            </w:r>
          </w:p>
          <w:p w:rsidR="00C561A8" w:rsidRPr="00C561A8" w:rsidRDefault="00C561A8" w:rsidP="00C561A8">
            <w:pPr>
              <w:widowControl/>
              <w:ind w:left="-2"/>
              <w:contextualSpacing/>
              <w:rPr>
                <w:lang w:eastAsia="lv-LV"/>
              </w:rPr>
            </w:pPr>
            <w:r w:rsidRPr="00C561A8">
              <w:rPr>
                <w:lang w:eastAsia="lv-LV"/>
              </w:rPr>
              <w:t>Saldētavai jābūt aprīkotai ar vienu kompresoru.</w:t>
            </w:r>
          </w:p>
          <w:p w:rsidR="00C561A8" w:rsidRPr="00C561A8" w:rsidRDefault="00C561A8" w:rsidP="00C561A8">
            <w:pPr>
              <w:widowControl/>
              <w:ind w:left="-2"/>
              <w:contextualSpacing/>
              <w:rPr>
                <w:lang w:eastAsia="lv-LV"/>
              </w:rPr>
            </w:pPr>
            <w:r w:rsidRPr="00C561A8">
              <w:rPr>
                <w:lang w:eastAsia="lv-LV"/>
              </w:rPr>
              <w:t>Saldētavai jābūt aprīkotai ar papildus vāku/-iem.</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Saldētavas funkcionālie rādītāji</w:t>
            </w:r>
          </w:p>
        </w:tc>
        <w:tc>
          <w:tcPr>
            <w:tcW w:w="7530" w:type="dxa"/>
          </w:tcPr>
          <w:p w:rsidR="00C561A8" w:rsidRPr="00C561A8" w:rsidRDefault="00C561A8" w:rsidP="00C561A8">
            <w:pPr>
              <w:widowControl/>
              <w:suppressAutoHyphens/>
              <w:ind w:left="-2"/>
              <w:rPr>
                <w:szCs w:val="20"/>
                <w:lang w:eastAsia="ar-SA"/>
              </w:rPr>
            </w:pPr>
            <w:r w:rsidRPr="00C561A8">
              <w:rPr>
                <w:rFonts w:eastAsia="Calibri"/>
                <w:szCs w:val="20"/>
                <w:lang w:eastAsia="ar-SA"/>
              </w:rPr>
              <w:t>Saldētavai jāatbilst sekojošām prasībām:</w:t>
            </w:r>
          </w:p>
          <w:p w:rsidR="00C561A8" w:rsidRPr="00C561A8" w:rsidRDefault="00C561A8" w:rsidP="00C561A8">
            <w:pPr>
              <w:widowControl/>
              <w:numPr>
                <w:ilvl w:val="0"/>
                <w:numId w:val="11"/>
              </w:numPr>
              <w:suppressAutoHyphens/>
              <w:ind w:left="358" w:right="-108"/>
              <w:contextualSpacing/>
              <w:jc w:val="both"/>
            </w:pPr>
            <w:r w:rsidRPr="00C561A8">
              <w:t xml:space="preserve">jānodrošina saldēšana temperatūras diapazonā vismaz no -40°C </w:t>
            </w:r>
          </w:p>
          <w:p w:rsidR="00C561A8" w:rsidRPr="00C561A8" w:rsidRDefault="00C561A8" w:rsidP="00C561A8">
            <w:pPr>
              <w:widowControl/>
              <w:ind w:left="358" w:right="-108"/>
              <w:contextualSpacing/>
            </w:pPr>
            <w:r w:rsidRPr="00C561A8">
              <w:t>līdz -85°C.</w:t>
            </w:r>
          </w:p>
          <w:p w:rsidR="00C561A8" w:rsidRPr="00C561A8" w:rsidRDefault="00C561A8" w:rsidP="00C561A8">
            <w:pPr>
              <w:widowControl/>
              <w:numPr>
                <w:ilvl w:val="0"/>
                <w:numId w:val="11"/>
              </w:numPr>
              <w:suppressAutoHyphens/>
              <w:ind w:left="358"/>
              <w:contextualSpacing/>
              <w:jc w:val="both"/>
            </w:pPr>
            <w:r w:rsidRPr="00C561A8">
              <w:t>Darbības trokšņa līmenim jābūt mazākam par 55 dBa.</w:t>
            </w:r>
          </w:p>
          <w:p w:rsidR="00C561A8" w:rsidRPr="00C561A8" w:rsidRDefault="00C561A8" w:rsidP="00C561A8">
            <w:pPr>
              <w:widowControl/>
              <w:numPr>
                <w:ilvl w:val="0"/>
                <w:numId w:val="11"/>
              </w:numPr>
              <w:suppressAutoHyphens/>
              <w:ind w:left="358"/>
              <w:contextualSpacing/>
              <w:jc w:val="both"/>
            </w:pPr>
            <w:r w:rsidRPr="00C561A8">
              <w:t>Enerģijas patēriņam darbības režīmā jābūt mazākam kā 10 kWh/24 h.</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Saldētavas funkcijas</w:t>
            </w:r>
          </w:p>
        </w:tc>
        <w:tc>
          <w:tcPr>
            <w:tcW w:w="753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 xml:space="preserve">Saldētavai jābūt aprīkotai ar sekojošām funkcijām: </w:t>
            </w:r>
            <w:r w:rsidRPr="00C561A8">
              <w:rPr>
                <w:rFonts w:cs="Monotype Sorts"/>
                <w:szCs w:val="20"/>
                <w:lang w:eastAsia="ar-SA"/>
              </w:rPr>
              <w:t>paaugstinātas temperatūras, atvērtu durvju, strāvas pazušanas brīdinājuma skaņas un/vai vizuāls signāls ar autonomu elektrības padevi.</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Saldētavas papildus aprīkojums</w:t>
            </w:r>
          </w:p>
        </w:tc>
        <w:tc>
          <w:tcPr>
            <w:tcW w:w="7530" w:type="dxa"/>
          </w:tcPr>
          <w:p w:rsidR="00C561A8" w:rsidRPr="00C561A8" w:rsidRDefault="00C561A8" w:rsidP="00C561A8">
            <w:pPr>
              <w:widowControl/>
              <w:suppressAutoHyphens/>
              <w:ind w:left="-2"/>
              <w:jc w:val="both"/>
              <w:rPr>
                <w:rFonts w:cs="Monotype Sorts"/>
                <w:szCs w:val="20"/>
                <w:lang w:eastAsia="ar-SA"/>
              </w:rPr>
            </w:pPr>
            <w:r w:rsidRPr="00C561A8">
              <w:rPr>
                <w:rFonts w:cs="Monotype Sorts"/>
                <w:szCs w:val="20"/>
                <w:lang w:eastAsia="ar-SA"/>
              </w:rPr>
              <w:t>Katrai saldētavai jābūt aprīkotai ar saderīgu nerūsējošā tērauda plauktu sistēmu, kas ļauj ievietot izvietot ne mazāk kā 56 paraugu kastītes.</w:t>
            </w:r>
          </w:p>
          <w:p w:rsidR="00C561A8" w:rsidRPr="00C561A8" w:rsidRDefault="00C561A8" w:rsidP="00C561A8">
            <w:pPr>
              <w:widowControl/>
              <w:suppressAutoHyphens/>
              <w:ind w:left="-2" w:right="-108"/>
              <w:jc w:val="both"/>
              <w:rPr>
                <w:rFonts w:cs="Monotype Sorts"/>
                <w:szCs w:val="20"/>
                <w:lang w:eastAsia="ar-SA"/>
              </w:rPr>
            </w:pPr>
            <w:r w:rsidRPr="00C561A8">
              <w:rPr>
                <w:rFonts w:cs="Monotype Sorts"/>
                <w:szCs w:val="20"/>
                <w:lang w:eastAsia="ar-SA"/>
              </w:rPr>
              <w:t>Attālums starp plauktiņiem vienā statīvā jābūt robežās 70 - 80 mm.</w:t>
            </w:r>
          </w:p>
          <w:p w:rsidR="00C561A8" w:rsidRPr="00C561A8" w:rsidRDefault="00C561A8" w:rsidP="00C561A8">
            <w:pPr>
              <w:widowControl/>
              <w:suppressAutoHyphens/>
              <w:ind w:left="-2"/>
              <w:jc w:val="both"/>
              <w:rPr>
                <w:rFonts w:cs="Monotype Sorts"/>
                <w:szCs w:val="20"/>
                <w:lang w:eastAsia="ar-SA"/>
              </w:rPr>
            </w:pPr>
            <w:r w:rsidRPr="00C561A8">
              <w:rPr>
                <w:rFonts w:cs="Monotype Sorts"/>
                <w:szCs w:val="20"/>
                <w:lang w:eastAsia="ar-SA"/>
              </w:rPr>
              <w:t>Plauktu sistēmai jābūt viegli vertikāli izceļamai, lai nepieciešamības gadījumā būtu pieejama katra paraugu kastīte.</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51" w:name="_Toc421662647"/>
      <w:r w:rsidRPr="00C561A8">
        <w:rPr>
          <w:b/>
          <w:sz w:val="28"/>
          <w:szCs w:val="20"/>
          <w:highlight w:val="yellow"/>
          <w:lang w:eastAsia="ar-SA"/>
        </w:rPr>
        <w:lastRenderedPageBreak/>
        <w:t xml:space="preserve">5. </w:t>
      </w:r>
      <w:r w:rsidRPr="00C561A8">
        <w:rPr>
          <w:b/>
          <w:sz w:val="28"/>
          <w:szCs w:val="28"/>
          <w:highlight w:val="yellow"/>
          <w:lang w:eastAsia="ar-SA"/>
        </w:rPr>
        <w:t>Lote</w:t>
      </w:r>
      <w:bookmarkEnd w:id="51"/>
    </w:p>
    <w:p w:rsidR="00C561A8" w:rsidRPr="00C561A8" w:rsidRDefault="00C561A8" w:rsidP="00C561A8">
      <w:pPr>
        <w:widowControl/>
        <w:suppressAutoHyphens/>
        <w:jc w:val="center"/>
        <w:rPr>
          <w:b/>
          <w:sz w:val="28"/>
          <w:szCs w:val="28"/>
          <w:lang w:eastAsia="ar-SA"/>
        </w:rPr>
      </w:pPr>
      <w:r w:rsidRPr="00C561A8">
        <w:rPr>
          <w:b/>
          <w:sz w:val="28"/>
          <w:szCs w:val="28"/>
          <w:lang w:eastAsia="ar-SA"/>
        </w:rPr>
        <w:t>Ledus ģeneratori</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C561A8" w:rsidRPr="006778E7" w:rsidRDefault="00C561A8" w:rsidP="00C561A8">
      <w:pPr>
        <w:widowControl/>
        <w:suppressAutoHyphens/>
        <w:jc w:val="center"/>
        <w:rPr>
          <w:b/>
          <w:sz w:val="22"/>
          <w:szCs w:val="22"/>
          <w:lang w:eastAsia="ar-SA"/>
        </w:rPr>
      </w:pPr>
      <w:r w:rsidRPr="006778E7">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30"/>
      </w:tblGrid>
      <w:tr w:rsidR="00C561A8" w:rsidRPr="00C561A8" w:rsidTr="002B33FA">
        <w:tc>
          <w:tcPr>
            <w:tcW w:w="1668"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53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Apjoms</w:t>
            </w:r>
          </w:p>
        </w:tc>
        <w:tc>
          <w:tcPr>
            <w:tcW w:w="7530" w:type="dxa"/>
          </w:tcPr>
          <w:p w:rsidR="00C561A8" w:rsidRPr="00C561A8" w:rsidRDefault="00C561A8" w:rsidP="00C561A8">
            <w:pPr>
              <w:widowControl/>
              <w:suppressAutoHyphens/>
              <w:rPr>
                <w:lang w:eastAsia="ar-SA"/>
              </w:rPr>
            </w:pPr>
            <w:r w:rsidRPr="00C561A8">
              <w:rPr>
                <w:lang w:eastAsia="ar-SA"/>
              </w:rPr>
              <w:t>Jāpiegādā 2 ledus ģeneratori.</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Iekārtas izmēri</w:t>
            </w:r>
          </w:p>
        </w:tc>
        <w:tc>
          <w:tcPr>
            <w:tcW w:w="7530" w:type="dxa"/>
          </w:tcPr>
          <w:p w:rsidR="00C561A8" w:rsidRPr="00C561A8" w:rsidRDefault="00C561A8" w:rsidP="00C561A8">
            <w:pPr>
              <w:widowControl/>
              <w:contextualSpacing/>
            </w:pPr>
            <w:r w:rsidRPr="00C561A8">
              <w:t>Ledus ģeneratora ārējiem izmēriem jābūt ne lielākiem kā: platums 550 mm, augstums 700 mm, dziļums 850 mm, svars ne lielāks kā 80 kg.</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Iekārtas</w:t>
            </w:r>
          </w:p>
          <w:p w:rsidR="00C561A8" w:rsidRPr="00C561A8" w:rsidRDefault="00C561A8" w:rsidP="00C561A8">
            <w:pPr>
              <w:widowControl/>
              <w:suppressAutoHyphens/>
              <w:rPr>
                <w:lang w:eastAsia="ar-SA"/>
              </w:rPr>
            </w:pPr>
            <w:r w:rsidRPr="00C561A8">
              <w:rPr>
                <w:lang w:eastAsia="ar-SA"/>
              </w:rPr>
              <w:t>parametri</w:t>
            </w:r>
          </w:p>
        </w:tc>
        <w:tc>
          <w:tcPr>
            <w:tcW w:w="7530" w:type="dxa"/>
          </w:tcPr>
          <w:p w:rsidR="00C561A8" w:rsidRPr="00C561A8" w:rsidRDefault="00C561A8" w:rsidP="00C561A8">
            <w:pPr>
              <w:widowControl/>
              <w:suppressAutoHyphens/>
              <w:ind w:left="-2"/>
              <w:rPr>
                <w:szCs w:val="20"/>
                <w:lang w:eastAsia="ar-SA"/>
              </w:rPr>
            </w:pPr>
            <w:r w:rsidRPr="00C561A8">
              <w:rPr>
                <w:lang w:eastAsia="ar-SA"/>
              </w:rPr>
              <w:t xml:space="preserve">Ledus ģeneratoram </w:t>
            </w:r>
            <w:r w:rsidRPr="00C561A8">
              <w:rPr>
                <w:rFonts w:eastAsia="Calibri"/>
                <w:szCs w:val="20"/>
                <w:lang w:eastAsia="ar-SA"/>
              </w:rPr>
              <w:t>jāatbilst sekojošām prasībām:</w:t>
            </w:r>
          </w:p>
          <w:p w:rsidR="00C561A8" w:rsidRPr="00C561A8" w:rsidRDefault="0092385D" w:rsidP="00C561A8">
            <w:pPr>
              <w:widowControl/>
              <w:numPr>
                <w:ilvl w:val="0"/>
                <w:numId w:val="11"/>
              </w:numPr>
              <w:suppressAutoHyphens/>
              <w:ind w:left="358"/>
              <w:contextualSpacing/>
              <w:jc w:val="both"/>
            </w:pPr>
            <w:r>
              <w:t>Ģ</w:t>
            </w:r>
            <w:r w:rsidR="00C561A8" w:rsidRPr="00C561A8">
              <w:t>enerē</w:t>
            </w:r>
            <w:r>
              <w:t xml:space="preserve">tajam </w:t>
            </w:r>
            <w:r w:rsidR="00C561A8" w:rsidRPr="00C561A8">
              <w:t xml:space="preserve"> </w:t>
            </w:r>
            <w:r>
              <w:t>l</w:t>
            </w:r>
            <w:r w:rsidRPr="00C561A8">
              <w:t xml:space="preserve">edus </w:t>
            </w:r>
            <w:r w:rsidR="00C561A8" w:rsidRPr="00C561A8">
              <w:t>daudzumam 24 stundu laikā jābūt vismaz 90 kg.</w:t>
            </w:r>
          </w:p>
          <w:p w:rsidR="00C561A8" w:rsidRPr="00C561A8" w:rsidRDefault="00C561A8" w:rsidP="00C561A8">
            <w:pPr>
              <w:widowControl/>
              <w:numPr>
                <w:ilvl w:val="0"/>
                <w:numId w:val="11"/>
              </w:numPr>
              <w:suppressAutoHyphens/>
              <w:ind w:left="358"/>
              <w:contextualSpacing/>
              <w:jc w:val="both"/>
            </w:pPr>
            <w:r w:rsidRPr="00C561A8">
              <w:t>Ledus uzglabāšanas tilpne</w:t>
            </w:r>
            <w:r w:rsidR="0092385D">
              <w:t>s ietilpībai</w:t>
            </w:r>
            <w:r w:rsidRPr="00C561A8">
              <w:t xml:space="preserve"> jābūt ne mazākai par 30 kg.</w:t>
            </w:r>
          </w:p>
          <w:p w:rsidR="00C561A8" w:rsidRPr="00C561A8" w:rsidRDefault="00C561A8" w:rsidP="00C561A8">
            <w:pPr>
              <w:widowControl/>
              <w:numPr>
                <w:ilvl w:val="0"/>
                <w:numId w:val="11"/>
              </w:numPr>
              <w:suppressAutoHyphens/>
              <w:ind w:left="358"/>
              <w:contextualSpacing/>
              <w:jc w:val="both"/>
            </w:pPr>
            <w:r w:rsidRPr="00C561A8">
              <w:t>Iekārtai jānodrošina granulveida ledus pārslu veidošanos.</w:t>
            </w:r>
          </w:p>
          <w:p w:rsidR="00C561A8" w:rsidRPr="00C561A8" w:rsidRDefault="00C561A8" w:rsidP="00C561A8">
            <w:pPr>
              <w:widowControl/>
              <w:numPr>
                <w:ilvl w:val="0"/>
                <w:numId w:val="11"/>
              </w:numPr>
              <w:suppressAutoHyphens/>
              <w:ind w:left="358"/>
              <w:contextualSpacing/>
              <w:jc w:val="both"/>
            </w:pPr>
            <w:r w:rsidRPr="00C561A8">
              <w:t>Iekārtas ārējam korpusam jābūt no nerūsējoša tērauda.</w:t>
            </w:r>
          </w:p>
          <w:p w:rsidR="00C561A8" w:rsidRPr="00C561A8" w:rsidRDefault="00C561A8" w:rsidP="00C561A8">
            <w:pPr>
              <w:widowControl/>
              <w:numPr>
                <w:ilvl w:val="0"/>
                <w:numId w:val="11"/>
              </w:numPr>
              <w:suppressAutoHyphens/>
              <w:ind w:left="358"/>
              <w:contextualSpacing/>
              <w:jc w:val="both"/>
            </w:pPr>
            <w:r w:rsidRPr="00C561A8">
              <w:t xml:space="preserve">Dzesētājviela nedrīkst būt viegli uzliesmojoša, toksiska un tai jāatbilst vismaz A1 ASHRAE drošības klasei. </w:t>
            </w:r>
          </w:p>
          <w:p w:rsidR="00C561A8" w:rsidRPr="00C561A8" w:rsidRDefault="00C561A8" w:rsidP="00C561A8">
            <w:pPr>
              <w:widowControl/>
              <w:numPr>
                <w:ilvl w:val="0"/>
                <w:numId w:val="11"/>
              </w:numPr>
              <w:suppressAutoHyphens/>
              <w:ind w:left="358"/>
              <w:contextualSpacing/>
              <w:jc w:val="both"/>
            </w:pPr>
            <w:r w:rsidRPr="00C561A8">
              <w:t>Dzesēšanas sistēmai jābūt A/W (gaiss/ūdens).</w:t>
            </w:r>
          </w:p>
          <w:p w:rsidR="00C561A8" w:rsidRPr="00C561A8" w:rsidRDefault="00C561A8" w:rsidP="00C561A8">
            <w:pPr>
              <w:widowControl/>
              <w:numPr>
                <w:ilvl w:val="0"/>
                <w:numId w:val="11"/>
              </w:numPr>
              <w:suppressAutoHyphens/>
              <w:ind w:left="358"/>
              <w:contextualSpacing/>
              <w:jc w:val="both"/>
            </w:pPr>
            <w:r w:rsidRPr="00C561A8">
              <w:t>Ūdens patēriņam jābūt ne lielākam par 1 (A-gaiss) un 6.3 (W-ūdens) L/kg.</w:t>
            </w:r>
          </w:p>
          <w:p w:rsidR="00C561A8" w:rsidRPr="00C561A8" w:rsidRDefault="00C561A8" w:rsidP="00C561A8">
            <w:pPr>
              <w:widowControl/>
              <w:numPr>
                <w:ilvl w:val="0"/>
                <w:numId w:val="11"/>
              </w:numPr>
              <w:suppressAutoHyphens/>
              <w:ind w:left="358"/>
              <w:contextualSpacing/>
              <w:jc w:val="both"/>
            </w:pPr>
            <w:r w:rsidRPr="00C561A8">
              <w:t>Jābūt kanalizācijas izvadam izkusušā ūdens aizvadīšanai.</w:t>
            </w:r>
          </w:p>
          <w:p w:rsidR="00C561A8" w:rsidRPr="00C561A8" w:rsidRDefault="00C561A8" w:rsidP="00C561A8">
            <w:pPr>
              <w:widowControl/>
              <w:numPr>
                <w:ilvl w:val="0"/>
                <w:numId w:val="11"/>
              </w:numPr>
              <w:suppressAutoHyphens/>
              <w:ind w:left="358"/>
              <w:contextualSpacing/>
              <w:jc w:val="both"/>
            </w:pPr>
            <w:r w:rsidRPr="00C561A8">
              <w:t>Katrs ledus ģenerators jāpiegādā komplektā ar nepieciešamajām lokanajām caurulēm ūdens pievadīšanai un aizvadīšanai.</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Ierīces elektrības prasības</w:t>
            </w:r>
            <w:r w:rsidRPr="00C561A8">
              <w:rPr>
                <w:lang w:eastAsia="ar-SA"/>
              </w:rPr>
              <w:tab/>
            </w:r>
          </w:p>
        </w:tc>
        <w:tc>
          <w:tcPr>
            <w:tcW w:w="7530" w:type="dxa"/>
          </w:tcPr>
          <w:p w:rsidR="00C561A8" w:rsidRPr="00C561A8" w:rsidRDefault="00C561A8" w:rsidP="00C561A8">
            <w:pPr>
              <w:widowControl/>
              <w:suppressAutoHyphens/>
              <w:ind w:left="-2"/>
              <w:rPr>
                <w:lang w:eastAsia="ar-SA"/>
              </w:rPr>
            </w:pPr>
            <w:r w:rsidRPr="00C561A8">
              <w:rPr>
                <w:lang w:eastAsia="ar-SA"/>
              </w:rPr>
              <w:t>220-240 V, 50 Hz. Elektroenerģijas patēriņam jābūt ne lielākam par 550 W.</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92385D">
      <w:pPr>
        <w:keepNext/>
        <w:widowControl/>
        <w:suppressAutoHyphens/>
        <w:spacing w:line="276" w:lineRule="auto"/>
        <w:jc w:val="center"/>
        <w:outlineLvl w:val="1"/>
        <w:rPr>
          <w:b/>
          <w:sz w:val="28"/>
          <w:szCs w:val="20"/>
          <w:lang w:eastAsia="ar-SA"/>
        </w:rPr>
      </w:pPr>
      <w:bookmarkStart w:id="52" w:name="_Toc421662648"/>
      <w:r w:rsidRPr="00C561A8">
        <w:rPr>
          <w:b/>
          <w:sz w:val="28"/>
          <w:szCs w:val="20"/>
          <w:highlight w:val="yellow"/>
          <w:lang w:eastAsia="ar-SA"/>
        </w:rPr>
        <w:lastRenderedPageBreak/>
        <w:t xml:space="preserve">6. </w:t>
      </w:r>
      <w:r w:rsidRPr="00C561A8">
        <w:rPr>
          <w:b/>
          <w:sz w:val="28"/>
          <w:szCs w:val="28"/>
          <w:highlight w:val="yellow"/>
          <w:lang w:eastAsia="ar-SA"/>
        </w:rPr>
        <w:t>Lote</w:t>
      </w:r>
      <w:bookmarkEnd w:id="52"/>
    </w:p>
    <w:p w:rsidR="00C561A8" w:rsidRPr="00C561A8" w:rsidRDefault="00C561A8" w:rsidP="00C561A8">
      <w:pPr>
        <w:widowControl/>
        <w:suppressAutoHyphens/>
        <w:jc w:val="center"/>
        <w:rPr>
          <w:b/>
          <w:sz w:val="28"/>
          <w:szCs w:val="28"/>
          <w:lang w:eastAsia="ar-SA"/>
        </w:rPr>
      </w:pPr>
      <w:r w:rsidRPr="00C561A8">
        <w:rPr>
          <w:b/>
          <w:sz w:val="28"/>
          <w:szCs w:val="28"/>
          <w:lang w:eastAsia="ar-SA"/>
        </w:rPr>
        <w:t>Proteīnu elektroforēzes sistēma</w:t>
      </w:r>
    </w:p>
    <w:p w:rsidR="00C561A8" w:rsidRDefault="00C561A8" w:rsidP="00C561A8">
      <w:pPr>
        <w:widowControl/>
        <w:suppressAutoHyphens/>
        <w:jc w:val="both"/>
        <w:rPr>
          <w:b/>
          <w:szCs w:val="20"/>
          <w:lang w:eastAsia="ar-SA"/>
        </w:rPr>
      </w:pPr>
    </w:p>
    <w:p w:rsidR="0092385D" w:rsidRPr="00C561A8" w:rsidRDefault="0092385D" w:rsidP="00C561A8">
      <w:pPr>
        <w:widowControl/>
        <w:suppressAutoHyphens/>
        <w:jc w:val="both"/>
        <w:rPr>
          <w:b/>
          <w:szCs w:val="20"/>
          <w:lang w:eastAsia="ar-SA"/>
        </w:rPr>
      </w:pPr>
    </w:p>
    <w:p w:rsidR="00C561A8" w:rsidRPr="0092385D" w:rsidRDefault="00C561A8" w:rsidP="00C561A8">
      <w:pPr>
        <w:widowControl/>
        <w:suppressAutoHyphens/>
        <w:jc w:val="center"/>
        <w:rPr>
          <w:b/>
          <w:sz w:val="22"/>
          <w:szCs w:val="22"/>
          <w:lang w:eastAsia="ar-SA"/>
        </w:rPr>
      </w:pPr>
      <w:r w:rsidRPr="0092385D">
        <w:rPr>
          <w:b/>
          <w:sz w:val="22"/>
          <w:szCs w:val="22"/>
          <w:lang w:eastAsia="ar-SA"/>
        </w:rPr>
        <w:t>IEPIRKUMA OBJEKTA TEHNISKĀS PRASĪBAS</w:t>
      </w:r>
    </w:p>
    <w:p w:rsidR="00C561A8" w:rsidRPr="00C561A8" w:rsidRDefault="00C561A8" w:rsidP="00C561A8">
      <w:pPr>
        <w:widowControl/>
        <w:rPr>
          <w:b/>
          <w:szCs w:val="20"/>
          <w:lang w:eastAsia="ar-SA"/>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7042"/>
      </w:tblGrid>
      <w:tr w:rsidR="00C561A8" w:rsidRPr="00C561A8" w:rsidTr="002B33FA">
        <w:tc>
          <w:tcPr>
            <w:tcW w:w="1976"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042"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Elektroforēzes iekārtas izmēri</w:t>
            </w:r>
          </w:p>
        </w:tc>
        <w:tc>
          <w:tcPr>
            <w:tcW w:w="7042" w:type="dxa"/>
          </w:tcPr>
          <w:p w:rsidR="00C561A8" w:rsidRPr="00C561A8" w:rsidRDefault="00C561A8" w:rsidP="00C561A8">
            <w:pPr>
              <w:widowControl/>
              <w:suppressAutoHyphens/>
              <w:ind w:left="-2"/>
              <w:rPr>
                <w:lang w:eastAsia="ar-SA"/>
              </w:rPr>
            </w:pPr>
            <w:r w:rsidRPr="00C561A8">
              <w:rPr>
                <w:lang w:eastAsia="ar-SA"/>
              </w:rPr>
              <w:t>Elektroforēzes aparātam jāatbilst</w:t>
            </w:r>
            <w:r w:rsidRPr="00C561A8">
              <w:rPr>
                <w:rFonts w:eastAsia="Calibri"/>
                <w:lang w:eastAsia="ar-SA"/>
              </w:rPr>
              <w:t xml:space="preserve"> sekojošām prasībām:</w:t>
            </w:r>
          </w:p>
          <w:p w:rsidR="00C561A8" w:rsidRPr="00C561A8" w:rsidRDefault="00C561A8" w:rsidP="00C561A8">
            <w:pPr>
              <w:widowControl/>
              <w:numPr>
                <w:ilvl w:val="0"/>
                <w:numId w:val="12"/>
              </w:numPr>
              <w:suppressAutoHyphens/>
              <w:ind w:left="634"/>
              <w:contextualSpacing/>
              <w:jc w:val="both"/>
            </w:pPr>
            <w:r w:rsidRPr="00C561A8">
              <w:t>Aparāta ārējiem izmēriem jābūt ne lielākiem kā (platums x augstums x dziļums) 20 x 20 x 20 cm</w:t>
            </w:r>
          </w:p>
          <w:p w:rsidR="00C561A8" w:rsidRPr="00C561A8" w:rsidRDefault="00C561A8" w:rsidP="00C561A8">
            <w:pPr>
              <w:widowControl/>
              <w:numPr>
                <w:ilvl w:val="0"/>
                <w:numId w:val="12"/>
              </w:numPr>
              <w:suppressAutoHyphens/>
              <w:ind w:left="634"/>
              <w:contextualSpacing/>
              <w:jc w:val="both"/>
            </w:pPr>
            <w:r w:rsidRPr="00C561A8">
              <w:t>Svars ne lielāks kā 1.5 kg.</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Elektroforēzes iekārtas parametri, komplektācija</w:t>
            </w:r>
          </w:p>
        </w:tc>
        <w:tc>
          <w:tcPr>
            <w:tcW w:w="7042" w:type="dxa"/>
          </w:tcPr>
          <w:p w:rsidR="00C561A8" w:rsidRPr="00C561A8" w:rsidRDefault="00C561A8" w:rsidP="00C561A8">
            <w:pPr>
              <w:widowControl/>
              <w:suppressAutoHyphens/>
              <w:ind w:left="-2"/>
              <w:rPr>
                <w:lang w:eastAsia="ar-SA"/>
              </w:rPr>
            </w:pPr>
            <w:r w:rsidRPr="00C561A8">
              <w:rPr>
                <w:lang w:eastAsia="ar-SA"/>
              </w:rPr>
              <w:t xml:space="preserve">Proteīnu elektroforēzes aparātam </w:t>
            </w:r>
            <w:r w:rsidRPr="00C561A8">
              <w:rPr>
                <w:rFonts w:eastAsia="Calibri"/>
                <w:lang w:eastAsia="ar-SA"/>
              </w:rPr>
              <w:t>jāatbilst sekojošām prasībām:</w:t>
            </w:r>
          </w:p>
          <w:p w:rsidR="00C561A8" w:rsidRPr="00C561A8" w:rsidRDefault="00C561A8" w:rsidP="00C561A8">
            <w:pPr>
              <w:widowControl/>
              <w:numPr>
                <w:ilvl w:val="0"/>
                <w:numId w:val="11"/>
              </w:numPr>
              <w:suppressAutoHyphens/>
              <w:ind w:left="634" w:hanging="270"/>
              <w:contextualSpacing/>
              <w:jc w:val="both"/>
            </w:pPr>
            <w:r w:rsidRPr="00C561A8">
              <w:t>Elektroforēzes iekārta sastāv no tvertnes, vāka ar elektrības kabeļiem un elektrodu komplektu.</w:t>
            </w:r>
          </w:p>
          <w:p w:rsidR="00C561A8" w:rsidRPr="00C561A8" w:rsidRDefault="00C561A8" w:rsidP="00C561A8">
            <w:pPr>
              <w:widowControl/>
              <w:numPr>
                <w:ilvl w:val="0"/>
                <w:numId w:val="11"/>
              </w:numPr>
              <w:suppressAutoHyphens/>
              <w:ind w:left="634" w:hanging="270"/>
              <w:contextualSpacing/>
              <w:jc w:val="both"/>
            </w:pPr>
            <w:r w:rsidRPr="00C561A8">
              <w:t>Vertikālās elektroforēzes iekārta jābūt iespējai vienlaicīgi veikt elektroforēzi ar vienu līdz četriem gēliem.</w:t>
            </w:r>
          </w:p>
          <w:p w:rsidR="00C561A8" w:rsidRPr="00C561A8" w:rsidRDefault="00C561A8" w:rsidP="00C561A8">
            <w:pPr>
              <w:widowControl/>
              <w:numPr>
                <w:ilvl w:val="0"/>
                <w:numId w:val="11"/>
              </w:numPr>
              <w:suppressAutoHyphens/>
              <w:ind w:left="634" w:hanging="270"/>
              <w:contextualSpacing/>
              <w:jc w:val="both"/>
            </w:pPr>
            <w:r w:rsidRPr="00C561A8">
              <w:t>Iekārta jābūt piemērotai gan gatavu, gan pagatavotu gēlu izmantošanai.</w:t>
            </w:r>
          </w:p>
          <w:p w:rsidR="00C561A8" w:rsidRPr="00C561A8" w:rsidRDefault="00C561A8" w:rsidP="00C561A8">
            <w:pPr>
              <w:widowControl/>
              <w:numPr>
                <w:ilvl w:val="0"/>
                <w:numId w:val="11"/>
              </w:numPr>
              <w:suppressAutoHyphens/>
              <w:ind w:left="634" w:hanging="270"/>
              <w:contextualSpacing/>
              <w:jc w:val="both"/>
            </w:pPr>
            <w:r w:rsidRPr="00C561A8">
              <w:t>Gēla izmēriem jābūt ne lielākiem par 9 x 8 cm.</w:t>
            </w:r>
          </w:p>
          <w:p w:rsidR="00C561A8" w:rsidRPr="00C561A8" w:rsidRDefault="00C561A8" w:rsidP="00C561A8">
            <w:pPr>
              <w:widowControl/>
              <w:numPr>
                <w:ilvl w:val="0"/>
                <w:numId w:val="11"/>
              </w:numPr>
              <w:suppressAutoHyphens/>
              <w:ind w:left="634" w:hanging="270"/>
              <w:contextualSpacing/>
              <w:jc w:val="both"/>
            </w:pPr>
            <w:r w:rsidRPr="00C561A8">
              <w:t>Gēla s</w:t>
            </w:r>
            <w:r w:rsidR="0092385D">
              <w:t>t</w:t>
            </w:r>
            <w:r w:rsidRPr="00C561A8">
              <w:t>ik</w:t>
            </w:r>
            <w:r w:rsidR="0092385D">
              <w:t>l</w:t>
            </w:r>
            <w:r w:rsidRPr="00C561A8">
              <w:t>a plāksnes izmēriem jābūt ne lielākiem par 10.2 x 8.5 cm.</w:t>
            </w:r>
          </w:p>
          <w:p w:rsidR="00C561A8" w:rsidRPr="00C561A8" w:rsidRDefault="00C561A8" w:rsidP="00C561A8">
            <w:pPr>
              <w:widowControl/>
              <w:suppressAutoHyphens/>
              <w:ind w:left="-2"/>
              <w:jc w:val="both"/>
              <w:rPr>
                <w:rFonts w:cs="Monotype Sorts"/>
                <w:szCs w:val="20"/>
                <w:lang w:eastAsia="ar-SA"/>
              </w:rPr>
            </w:pPr>
            <w:r w:rsidRPr="00C561A8">
              <w:rPr>
                <w:rFonts w:cs="Monotype Sorts"/>
                <w:szCs w:val="20"/>
                <w:lang w:eastAsia="ar-SA"/>
              </w:rPr>
              <w:t>Iekārtai jābūt komplektācijā ar:</w:t>
            </w:r>
          </w:p>
          <w:p w:rsidR="00C561A8" w:rsidRPr="00C561A8" w:rsidRDefault="00C561A8" w:rsidP="00C561A8">
            <w:pPr>
              <w:widowControl/>
              <w:numPr>
                <w:ilvl w:val="0"/>
                <w:numId w:val="11"/>
              </w:numPr>
              <w:suppressAutoHyphens/>
              <w:ind w:left="634"/>
              <w:contextualSpacing/>
              <w:jc w:val="both"/>
            </w:pPr>
            <w:r w:rsidRPr="00C561A8">
              <w:t>strāvas avotu;</w:t>
            </w:r>
          </w:p>
          <w:p w:rsidR="00C561A8" w:rsidRPr="00C561A8" w:rsidRDefault="00C561A8" w:rsidP="00C561A8">
            <w:pPr>
              <w:widowControl/>
              <w:numPr>
                <w:ilvl w:val="0"/>
                <w:numId w:val="11"/>
              </w:numPr>
              <w:suppressAutoHyphens/>
              <w:ind w:left="634"/>
              <w:contextualSpacing/>
              <w:jc w:val="both"/>
            </w:pPr>
            <w:r w:rsidRPr="00C561A8">
              <w:t>gēlu liešanas veidni, kurā iespējams vienlaicīgi sagatavot vismaz 4 vienu mm biezus gēlus;</w:t>
            </w:r>
          </w:p>
          <w:p w:rsidR="00C561A8" w:rsidRPr="00C561A8" w:rsidRDefault="00C561A8" w:rsidP="00C561A8">
            <w:pPr>
              <w:widowControl/>
              <w:numPr>
                <w:ilvl w:val="0"/>
                <w:numId w:val="11"/>
              </w:numPr>
              <w:suppressAutoHyphens/>
              <w:ind w:left="634"/>
              <w:contextualSpacing/>
              <w:jc w:val="both"/>
            </w:pPr>
            <w:r w:rsidRPr="00C561A8">
              <w:t>Desmit stikla plāksnēm;</w:t>
            </w:r>
          </w:p>
          <w:p w:rsidR="00C561A8" w:rsidRPr="00C561A8" w:rsidRDefault="00C561A8" w:rsidP="00C561A8">
            <w:pPr>
              <w:widowControl/>
              <w:numPr>
                <w:ilvl w:val="0"/>
                <w:numId w:val="11"/>
              </w:numPr>
              <w:suppressAutoHyphens/>
              <w:ind w:left="634"/>
              <w:contextualSpacing/>
              <w:jc w:val="both"/>
            </w:pPr>
            <w:r w:rsidRPr="00C561A8">
              <w:t>Desmit 1 mm speiseriem, kas nodrošina hermētisku un vienmērīgu stiklu un speiseru savienojumu visā garumā;</w:t>
            </w:r>
          </w:p>
          <w:p w:rsidR="00C561A8" w:rsidRPr="00C561A8" w:rsidRDefault="00C561A8" w:rsidP="00C561A8">
            <w:pPr>
              <w:widowControl/>
              <w:numPr>
                <w:ilvl w:val="0"/>
                <w:numId w:val="11"/>
              </w:numPr>
              <w:suppressAutoHyphens/>
              <w:ind w:left="634"/>
              <w:contextualSpacing/>
              <w:jc w:val="both"/>
            </w:pPr>
            <w:r w:rsidRPr="00C561A8">
              <w:t>Piecām 10-bedrīšu ķemmītēm;</w:t>
            </w:r>
          </w:p>
          <w:p w:rsidR="00C561A8" w:rsidRPr="00C561A8" w:rsidRDefault="00C561A8" w:rsidP="00C561A8">
            <w:pPr>
              <w:widowControl/>
              <w:numPr>
                <w:ilvl w:val="0"/>
                <w:numId w:val="11"/>
              </w:numPr>
              <w:suppressAutoHyphens/>
              <w:ind w:left="634"/>
              <w:contextualSpacing/>
              <w:jc w:val="both"/>
            </w:pPr>
            <w:r w:rsidRPr="00C561A8">
              <w:t>Pieciem gēlu noņēmējiem;</w:t>
            </w:r>
          </w:p>
          <w:p w:rsidR="00C561A8" w:rsidRPr="00C561A8" w:rsidRDefault="00C561A8" w:rsidP="00C561A8">
            <w:pPr>
              <w:widowControl/>
              <w:suppressAutoHyphens/>
              <w:ind w:left="-2"/>
              <w:jc w:val="both"/>
              <w:rPr>
                <w:rFonts w:cs="Monotype Sorts"/>
                <w:szCs w:val="20"/>
                <w:lang w:eastAsia="ar-SA"/>
              </w:rPr>
            </w:pPr>
            <w:r w:rsidRPr="00C561A8">
              <w:rPr>
                <w:rFonts w:cs="Monotype Sorts"/>
                <w:szCs w:val="20"/>
                <w:lang w:eastAsia="ar-SA"/>
              </w:rPr>
              <w:t>Elektroforēzes iekārtai, strāvas avotam un gēla sagatavošanas piederumiem jābūt savstarpēji savietojamiem.</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Strāvas avota izmēri, parametri</w:t>
            </w:r>
          </w:p>
        </w:tc>
        <w:tc>
          <w:tcPr>
            <w:tcW w:w="7042" w:type="dxa"/>
          </w:tcPr>
          <w:p w:rsidR="00C561A8" w:rsidRPr="00C561A8" w:rsidRDefault="00C561A8" w:rsidP="00C561A8">
            <w:pPr>
              <w:widowControl/>
              <w:suppressAutoHyphens/>
              <w:ind w:left="42"/>
              <w:jc w:val="both"/>
              <w:rPr>
                <w:rFonts w:cs="Monotype Sorts"/>
                <w:szCs w:val="20"/>
                <w:lang w:eastAsia="ar-SA"/>
              </w:rPr>
            </w:pPr>
            <w:r w:rsidRPr="00C561A8">
              <w:rPr>
                <w:rFonts w:cs="Monotype Sorts"/>
                <w:szCs w:val="20"/>
                <w:lang w:eastAsia="ar-SA"/>
              </w:rPr>
              <w:t>Aparāta ārējiem izmēriem jābūt ne lielākiem kā (platums x augstums x dziļums) 25 x 10 x 25 cm.</w:t>
            </w:r>
          </w:p>
          <w:p w:rsidR="00C561A8" w:rsidRPr="00C561A8" w:rsidRDefault="00C561A8" w:rsidP="00C561A8">
            <w:pPr>
              <w:widowControl/>
              <w:numPr>
                <w:ilvl w:val="0"/>
                <w:numId w:val="21"/>
              </w:numPr>
              <w:suppressAutoHyphens/>
              <w:ind w:left="634"/>
              <w:contextualSpacing/>
              <w:jc w:val="both"/>
            </w:pPr>
            <w:r w:rsidRPr="00C561A8">
              <w:t>Svars ne lielāks kā 1.5 kg.</w:t>
            </w:r>
          </w:p>
          <w:p w:rsidR="00C561A8" w:rsidRPr="00C561A8" w:rsidRDefault="00C561A8" w:rsidP="00C561A8">
            <w:pPr>
              <w:widowControl/>
              <w:numPr>
                <w:ilvl w:val="0"/>
                <w:numId w:val="21"/>
              </w:numPr>
              <w:suppressAutoHyphens/>
              <w:ind w:left="634"/>
              <w:contextualSpacing/>
              <w:jc w:val="both"/>
            </w:pPr>
            <w:r w:rsidRPr="00C561A8">
              <w:t>10-300 V, regulācijas iespējas – solis ne mazāks par 1 V.</w:t>
            </w:r>
          </w:p>
          <w:p w:rsidR="00C561A8" w:rsidRPr="00C561A8" w:rsidRDefault="00C561A8" w:rsidP="00C561A8">
            <w:pPr>
              <w:widowControl/>
              <w:numPr>
                <w:ilvl w:val="0"/>
                <w:numId w:val="21"/>
              </w:numPr>
              <w:suppressAutoHyphens/>
              <w:ind w:left="634"/>
              <w:contextualSpacing/>
              <w:jc w:val="both"/>
            </w:pPr>
            <w:r w:rsidRPr="00C561A8">
              <w:t>4-400 mA, regulācijas iespējas – solis ne mazāks par 1 mA.</w:t>
            </w:r>
          </w:p>
          <w:p w:rsidR="00C561A8" w:rsidRPr="00C561A8" w:rsidRDefault="00C561A8" w:rsidP="00C561A8">
            <w:pPr>
              <w:widowControl/>
              <w:numPr>
                <w:ilvl w:val="0"/>
                <w:numId w:val="21"/>
              </w:numPr>
              <w:suppressAutoHyphens/>
              <w:ind w:left="634"/>
              <w:contextualSpacing/>
              <w:jc w:val="both"/>
            </w:pPr>
            <w:r w:rsidRPr="00C561A8">
              <w:t>Jābūt 4 izejām, digitāla iestatīšanai, laika taimerim.</w:t>
            </w:r>
          </w:p>
          <w:p w:rsidR="00C561A8" w:rsidRPr="00C561A8" w:rsidRDefault="00C561A8" w:rsidP="00C561A8">
            <w:pPr>
              <w:widowControl/>
              <w:numPr>
                <w:ilvl w:val="0"/>
                <w:numId w:val="21"/>
              </w:numPr>
              <w:suppressAutoHyphens/>
              <w:ind w:left="634"/>
              <w:contextualSpacing/>
              <w:jc w:val="both"/>
            </w:pPr>
            <w:r w:rsidRPr="00C561A8">
              <w:t>Jābūt pauzes/atsākšanas iespējai.</w:t>
            </w:r>
          </w:p>
          <w:p w:rsidR="00C561A8" w:rsidRPr="00C561A8" w:rsidRDefault="00C561A8" w:rsidP="00C561A8">
            <w:pPr>
              <w:widowControl/>
              <w:numPr>
                <w:ilvl w:val="0"/>
                <w:numId w:val="21"/>
              </w:numPr>
              <w:suppressAutoHyphens/>
              <w:ind w:left="634"/>
              <w:contextualSpacing/>
              <w:jc w:val="both"/>
            </w:pPr>
            <w:r w:rsidRPr="00C561A8">
              <w:t>Iekārtai jābūt vismaz 3 ciparu digitālam displejam.</w:t>
            </w:r>
          </w:p>
          <w:p w:rsidR="00C561A8" w:rsidRPr="00C561A8" w:rsidRDefault="00C561A8" w:rsidP="00C561A8">
            <w:pPr>
              <w:widowControl/>
              <w:numPr>
                <w:ilvl w:val="0"/>
                <w:numId w:val="21"/>
              </w:numPr>
              <w:suppressAutoHyphens/>
              <w:ind w:left="634"/>
              <w:contextualSpacing/>
              <w:jc w:val="both"/>
            </w:pPr>
            <w:r w:rsidRPr="00C561A8">
              <w:t xml:space="preserve">Iekārtai jābūt papildus drošības funkcijām (piemēram, aizsardzība pret pārkaršanu). </w:t>
            </w:r>
          </w:p>
          <w:p w:rsidR="00C561A8" w:rsidRPr="00C561A8" w:rsidRDefault="00C561A8" w:rsidP="00C561A8">
            <w:pPr>
              <w:widowControl/>
              <w:numPr>
                <w:ilvl w:val="0"/>
                <w:numId w:val="21"/>
              </w:numPr>
              <w:suppressAutoHyphens/>
              <w:ind w:left="634"/>
              <w:contextualSpacing/>
              <w:jc w:val="both"/>
            </w:pPr>
            <w:r w:rsidRPr="00C561A8">
              <w:t>Iekārtai jāatbilst EN-61010, CE standartam.</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Strāvas avota elektrības prasības</w:t>
            </w:r>
            <w:r w:rsidRPr="00C561A8">
              <w:rPr>
                <w:lang w:eastAsia="ar-SA"/>
              </w:rPr>
              <w:tab/>
            </w:r>
            <w:r w:rsidRPr="00C561A8">
              <w:rPr>
                <w:lang w:eastAsia="ar-SA"/>
              </w:rPr>
              <w:tab/>
            </w:r>
          </w:p>
        </w:tc>
        <w:tc>
          <w:tcPr>
            <w:tcW w:w="7042" w:type="dxa"/>
          </w:tcPr>
          <w:p w:rsidR="00C561A8" w:rsidRPr="00C561A8" w:rsidRDefault="00C561A8" w:rsidP="00C561A8">
            <w:pPr>
              <w:widowControl/>
              <w:suppressAutoHyphens/>
              <w:ind w:left="-2"/>
              <w:rPr>
                <w:lang w:eastAsia="ar-SA"/>
              </w:rPr>
            </w:pPr>
            <w:r w:rsidRPr="00C561A8">
              <w:rPr>
                <w:lang w:eastAsia="ar-SA"/>
              </w:rPr>
              <w:t>100-120/220-240 V, 50/60 Hz. Latvijas Republikā derīgs barošanas vads.</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 xml:space="preserve">Proteīnu pārneses </w:t>
            </w:r>
            <w:r w:rsidRPr="00C561A8">
              <w:rPr>
                <w:lang w:eastAsia="ar-SA"/>
              </w:rPr>
              <w:lastRenderedPageBreak/>
              <w:t>iekārtas izmēri</w:t>
            </w:r>
          </w:p>
        </w:tc>
        <w:tc>
          <w:tcPr>
            <w:tcW w:w="7042" w:type="dxa"/>
          </w:tcPr>
          <w:p w:rsidR="00C561A8" w:rsidRPr="00C561A8" w:rsidRDefault="00C561A8" w:rsidP="00C561A8">
            <w:pPr>
              <w:widowControl/>
              <w:numPr>
                <w:ilvl w:val="0"/>
                <w:numId w:val="12"/>
              </w:numPr>
              <w:suppressAutoHyphens/>
              <w:ind w:left="634"/>
              <w:contextualSpacing/>
              <w:jc w:val="both"/>
            </w:pPr>
            <w:r w:rsidRPr="00C561A8">
              <w:lastRenderedPageBreak/>
              <w:t xml:space="preserve">Aparāta ārējiem izmēriem jābūt ne lielākiem kā (platums x </w:t>
            </w:r>
            <w:r w:rsidRPr="00C561A8">
              <w:lastRenderedPageBreak/>
              <w:t>augstums x dziļums) 30 x 30 x 30 cm</w:t>
            </w:r>
          </w:p>
          <w:p w:rsidR="00C561A8" w:rsidRPr="00C561A8" w:rsidRDefault="00C561A8" w:rsidP="00C561A8">
            <w:pPr>
              <w:widowControl/>
              <w:numPr>
                <w:ilvl w:val="0"/>
                <w:numId w:val="12"/>
              </w:numPr>
              <w:suppressAutoHyphens/>
              <w:ind w:left="634"/>
              <w:contextualSpacing/>
              <w:jc w:val="both"/>
            </w:pPr>
            <w:r w:rsidRPr="00C561A8">
              <w:t>Svars ne lielāks kā 4 kg.</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lastRenderedPageBreak/>
              <w:t>Proteīnu pārneses iekārtas parametri, komplektācija</w:t>
            </w:r>
          </w:p>
        </w:tc>
        <w:tc>
          <w:tcPr>
            <w:tcW w:w="7042" w:type="dxa"/>
          </w:tcPr>
          <w:p w:rsidR="00C561A8" w:rsidRPr="00C561A8" w:rsidRDefault="00C561A8" w:rsidP="00C561A8">
            <w:pPr>
              <w:widowControl/>
              <w:numPr>
                <w:ilvl w:val="0"/>
                <w:numId w:val="12"/>
              </w:numPr>
              <w:suppressAutoHyphens/>
              <w:ind w:left="634"/>
              <w:contextualSpacing/>
              <w:jc w:val="both"/>
            </w:pPr>
            <w:r w:rsidRPr="00C561A8">
              <w:t>Aparātam jābūt 2 drošinātājiem, 6.5 A, 250 V.</w:t>
            </w:r>
          </w:p>
          <w:p w:rsidR="00C561A8" w:rsidRPr="00C561A8" w:rsidRDefault="00C561A8" w:rsidP="00C561A8">
            <w:pPr>
              <w:widowControl/>
              <w:numPr>
                <w:ilvl w:val="0"/>
                <w:numId w:val="12"/>
              </w:numPr>
              <w:suppressAutoHyphens/>
              <w:ind w:left="634"/>
              <w:contextualSpacing/>
              <w:jc w:val="both"/>
            </w:pPr>
            <w:r w:rsidRPr="00C561A8">
              <w:t>Izejošajai jaudai jābūt robežās no 0-26 V (regulācijas iespējas – solis ne mazāks par 1 V), 0-2.6 A (regulācijas iespējas – solis ne mazāks par 0.1 A).</w:t>
            </w:r>
          </w:p>
          <w:p w:rsidR="00C561A8" w:rsidRPr="00C561A8" w:rsidRDefault="00C561A8" w:rsidP="00C561A8">
            <w:pPr>
              <w:widowControl/>
              <w:numPr>
                <w:ilvl w:val="0"/>
                <w:numId w:val="12"/>
              </w:numPr>
              <w:suppressAutoHyphens/>
              <w:ind w:left="634"/>
              <w:contextualSpacing/>
              <w:jc w:val="both"/>
            </w:pPr>
            <w:r w:rsidRPr="00C561A8">
              <w:t>Iekārtai jābūt aprīkotai ar dzesēšanas ventilatoru un ieslēgšanas/izslēgšanas slēdzi.</w:t>
            </w:r>
          </w:p>
          <w:p w:rsidR="00C561A8" w:rsidRPr="00C561A8" w:rsidRDefault="00C561A8" w:rsidP="00C561A8">
            <w:pPr>
              <w:widowControl/>
              <w:numPr>
                <w:ilvl w:val="0"/>
                <w:numId w:val="12"/>
              </w:numPr>
              <w:suppressAutoHyphens/>
              <w:ind w:left="634"/>
              <w:contextualSpacing/>
              <w:jc w:val="both"/>
            </w:pPr>
            <w:r w:rsidRPr="00C561A8">
              <w:t>Iekārtai jābūt vismaz 128 x 64 pikseļu izšķirtspējas ekrānam un tastatūrai informācijas ievadīšanai un nolasīšanai.</w:t>
            </w:r>
          </w:p>
          <w:p w:rsidR="00C561A8" w:rsidRPr="00C561A8" w:rsidRDefault="00C561A8" w:rsidP="00C561A8">
            <w:pPr>
              <w:widowControl/>
              <w:numPr>
                <w:ilvl w:val="0"/>
                <w:numId w:val="12"/>
              </w:numPr>
              <w:suppressAutoHyphens/>
              <w:ind w:left="634"/>
              <w:contextualSpacing/>
              <w:jc w:val="both"/>
            </w:pPr>
            <w:r w:rsidRPr="00C561A8">
              <w:t>Iekārtai jābūt iespējām uzstādīt programmējamus protokolus, kā arī jābūt iespējām lietot jau gatavus protokolus proteīnu pārnesei.</w:t>
            </w:r>
          </w:p>
          <w:p w:rsidR="00C561A8" w:rsidRPr="00C561A8" w:rsidRDefault="00C561A8" w:rsidP="00C561A8">
            <w:pPr>
              <w:widowControl/>
              <w:numPr>
                <w:ilvl w:val="0"/>
                <w:numId w:val="12"/>
              </w:numPr>
              <w:suppressAutoHyphens/>
              <w:ind w:left="634"/>
              <w:contextualSpacing/>
              <w:jc w:val="both"/>
            </w:pPr>
            <w:r w:rsidRPr="00C561A8">
              <w:t>Proteīnu pārneses aparāta anoda virsmai jābūt platinētai titāna elektrodu platei, bet katoda virsmai jābūt no nerūsējoša tērauda.</w:t>
            </w:r>
          </w:p>
          <w:p w:rsidR="00C561A8" w:rsidRPr="00C561A8" w:rsidRDefault="00C561A8" w:rsidP="00C561A8">
            <w:pPr>
              <w:widowControl/>
              <w:numPr>
                <w:ilvl w:val="0"/>
                <w:numId w:val="12"/>
              </w:numPr>
              <w:suppressAutoHyphens/>
              <w:ind w:left="634"/>
              <w:contextualSpacing/>
              <w:jc w:val="both"/>
            </w:pPr>
            <w:r w:rsidRPr="00C561A8">
              <w:t>Iekārtai jābūt savietojamai ar gataviem proteīnu pārneses materiālu komplektiem izmērā 7x8.5 cm un 13.5x8.5 cm</w:t>
            </w:r>
          </w:p>
          <w:p w:rsidR="00C561A8" w:rsidRPr="00C561A8" w:rsidRDefault="00C561A8" w:rsidP="00C561A8">
            <w:pPr>
              <w:widowControl/>
              <w:numPr>
                <w:ilvl w:val="0"/>
                <w:numId w:val="12"/>
              </w:numPr>
              <w:suppressAutoHyphens/>
              <w:ind w:left="634"/>
              <w:contextualSpacing/>
              <w:jc w:val="both"/>
            </w:pPr>
            <w:r w:rsidRPr="00C561A8">
              <w:t>Iekārtai jāatbilst EN-61010, EN-61326 (A klases) prasībām.</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Papildaprīkojums</w:t>
            </w:r>
          </w:p>
        </w:tc>
        <w:tc>
          <w:tcPr>
            <w:tcW w:w="7042" w:type="dxa"/>
          </w:tcPr>
          <w:p w:rsidR="00C561A8" w:rsidRPr="00C561A8" w:rsidRDefault="00C561A8" w:rsidP="00C561A8">
            <w:pPr>
              <w:widowControl/>
              <w:suppressAutoHyphens/>
              <w:jc w:val="both"/>
              <w:rPr>
                <w:lang w:eastAsia="ar-SA"/>
              </w:rPr>
            </w:pPr>
            <w:r w:rsidRPr="00C561A8">
              <w:rPr>
                <w:lang w:eastAsia="ar-SA"/>
              </w:rPr>
              <w:t>Iekārtām jābūt komplektācijā ar:</w:t>
            </w:r>
          </w:p>
          <w:p w:rsidR="00C561A8" w:rsidRPr="00C561A8" w:rsidRDefault="00C561A8" w:rsidP="00C561A8">
            <w:pPr>
              <w:widowControl/>
              <w:numPr>
                <w:ilvl w:val="0"/>
                <w:numId w:val="12"/>
              </w:numPr>
              <w:suppressAutoHyphens/>
              <w:ind w:left="634"/>
              <w:contextualSpacing/>
              <w:jc w:val="both"/>
            </w:pPr>
            <w:r w:rsidRPr="00C561A8">
              <w:t>Gataviem 100 poliakrilamīda gēliem, kuru izmērs nav lielāks par 9x7 cm, proteīnu sadalīšanai ar elektroforēzes iekārtu:</w:t>
            </w:r>
          </w:p>
          <w:p w:rsidR="00C561A8" w:rsidRPr="00C561A8" w:rsidRDefault="00C561A8" w:rsidP="00C561A8">
            <w:pPr>
              <w:widowControl/>
              <w:numPr>
                <w:ilvl w:val="0"/>
                <w:numId w:val="12"/>
              </w:numPr>
              <w:suppressAutoHyphens/>
              <w:ind w:left="634"/>
              <w:contextualSpacing/>
              <w:jc w:val="both"/>
            </w:pPr>
            <w:r w:rsidRPr="00C561A8">
              <w:t>Gataviem 50 proteīnu pārneses materiālu komplektiem, kuru izmērs nav lielāks par 14 x 9 cm.</w:t>
            </w:r>
          </w:p>
          <w:p w:rsidR="00C561A8" w:rsidRPr="00C561A8" w:rsidRDefault="00C561A8" w:rsidP="00C561A8">
            <w:pPr>
              <w:widowControl/>
              <w:numPr>
                <w:ilvl w:val="0"/>
                <w:numId w:val="12"/>
              </w:numPr>
              <w:suppressAutoHyphens/>
              <w:ind w:left="634"/>
              <w:contextualSpacing/>
              <w:jc w:val="both"/>
            </w:pPr>
            <w:r w:rsidRPr="00C561A8">
              <w:t>Gataviem poliakrilamīda gēliem un proteīnu un pārneses materiālu komplektiem jābūt attiecīgi savietojamiem ar elektroforēzes un proteīnu pārneses iekārtām.</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Fotofilmu skeneris</w:t>
            </w:r>
          </w:p>
        </w:tc>
        <w:tc>
          <w:tcPr>
            <w:tcW w:w="7042"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 xml:space="preserve">Pilnvērtīgai sistēmai paredzēts iegādāties skeneri fotofilmu skanēšanai izmantojot duālo lēcu sistēmu un atbilstošu programmatūru. </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Skenerim jāatbilst sekojošām prasībām:</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skenera gaismas avotam jābūt baltai aukstā katoda fluorescentai lampai;</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skenera matricai jābūt CCD tipa ar mikrolēcām</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skenēšanas izšķirtspējai jābūt maināmai robežās ne mazākās kā no 50 līdz 6400 dpi ar krāsu dziļumu robežās ne mazākās kā 1-48 biti un jānodrošina caurspīdīgu materiālu skenēšanu ar maksimālo izšķirtspēju ne mazāku kā 6400 dpi, necaurspīdīgiem materiāliem ne mazāku kā 4800 dpi;</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skanēšanas interpolācijas izšķirtspējai jābūt ne mazākai kā 12800 dpi;</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skenēšanas otiskajam blīvumam jābūt ne mazākai par 4.0 DMax;</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skanēšanas ilgumam 35mm filmas kadram jābūt ne lielākam kā 35s ar 2400dpi izšķirtspēju, 6</w:t>
            </w:r>
            <w:r w:rsidR="00A75172">
              <w:rPr>
                <w:rFonts w:cs="Monotype Sorts"/>
                <w:szCs w:val="20"/>
                <w:lang w:eastAsia="ar-SA"/>
              </w:rPr>
              <w:t>5</w:t>
            </w:r>
            <w:r w:rsidRPr="00C561A8">
              <w:rPr>
                <w:rFonts w:cs="Monotype Sorts"/>
                <w:szCs w:val="20"/>
                <w:lang w:eastAsia="ar-SA"/>
              </w:rPr>
              <w:t xml:space="preserve"> s ar 2400dpi izšķirtspēju un 8</w:t>
            </w:r>
            <w:r w:rsidR="00A75172">
              <w:rPr>
                <w:rFonts w:cs="Monotype Sorts"/>
                <w:szCs w:val="20"/>
                <w:lang w:eastAsia="ar-SA"/>
              </w:rPr>
              <w:t>5</w:t>
            </w:r>
            <w:r w:rsidRPr="00C561A8">
              <w:rPr>
                <w:rFonts w:cs="Monotype Sorts"/>
                <w:szCs w:val="20"/>
                <w:lang w:eastAsia="ar-SA"/>
              </w:rPr>
              <w:t xml:space="preserve"> s ar 2400dpi izšķirtspēju;</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skanēšanas process jānodrošina izmantojot augstas kvalitātes duālo lēcu optisko sistēmu;</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 xml:space="preserve">skenerim jānodrošina skenēšana no caurspīdīgiem materiāliem (fotofilmas) ne mazākiem kā 203x254 mm un necaurspīdīgiem (grāmatas, jebkuri citi papīra vai citu materiālu plakani izstrādājumi) materiāliem ne mazākiem kā 216x297 mm; </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 xml:space="preserve">skenerim jānodrošina USB 2.0 un FireWire (IEEE1394) standartu </w:t>
            </w:r>
            <w:r w:rsidRPr="00C561A8">
              <w:rPr>
                <w:rFonts w:cs="Monotype Sorts"/>
                <w:szCs w:val="20"/>
                <w:lang w:eastAsia="ar-SA"/>
              </w:rPr>
              <w:lastRenderedPageBreak/>
              <w:t>savienojums ar datoru;</w:t>
            </w:r>
          </w:p>
          <w:p w:rsidR="00C561A8" w:rsidRPr="00C561A8" w:rsidRDefault="00C561A8" w:rsidP="00C561A8">
            <w:pPr>
              <w:widowControl/>
              <w:numPr>
                <w:ilvl w:val="0"/>
                <w:numId w:val="22"/>
              </w:numPr>
              <w:suppressAutoHyphens/>
              <w:ind w:left="364" w:hanging="270"/>
              <w:jc w:val="both"/>
              <w:rPr>
                <w:rFonts w:cs="Monotype Sorts"/>
                <w:szCs w:val="20"/>
                <w:lang w:eastAsia="ar-SA"/>
              </w:rPr>
            </w:pPr>
            <w:r w:rsidRPr="00C561A8">
              <w:rPr>
                <w:rFonts w:cs="Monotype Sorts"/>
                <w:szCs w:val="20"/>
                <w:lang w:eastAsia="ar-SA"/>
              </w:rPr>
              <w:t>skenerim jābūt savietojamam ar Latvijas elektrotīklu 220–240 V, 50–60 Hz;</w:t>
            </w:r>
          </w:p>
          <w:p w:rsidR="00C561A8" w:rsidRPr="00C561A8" w:rsidRDefault="00C561A8" w:rsidP="00C561A8">
            <w:pPr>
              <w:widowControl/>
              <w:numPr>
                <w:ilvl w:val="0"/>
                <w:numId w:val="22"/>
              </w:numPr>
              <w:suppressAutoHyphens/>
              <w:ind w:left="364" w:hanging="270"/>
              <w:jc w:val="both"/>
              <w:rPr>
                <w:lang w:eastAsia="ar-SA"/>
              </w:rPr>
            </w:pPr>
            <w:r w:rsidRPr="00C561A8">
              <w:rPr>
                <w:rFonts w:cs="Monotype Sorts"/>
                <w:szCs w:val="20"/>
                <w:lang w:eastAsia="ar-SA"/>
              </w:rPr>
              <w:t>komplektācijā jābūt skenera darbību nodrošinošai programmatūrai;</w:t>
            </w:r>
          </w:p>
          <w:p w:rsidR="00C561A8" w:rsidRPr="00C561A8" w:rsidRDefault="00C561A8" w:rsidP="00C561A8">
            <w:pPr>
              <w:widowControl/>
              <w:numPr>
                <w:ilvl w:val="0"/>
                <w:numId w:val="22"/>
              </w:numPr>
              <w:suppressAutoHyphens/>
              <w:ind w:left="364" w:hanging="270"/>
              <w:jc w:val="both"/>
              <w:rPr>
                <w:lang w:eastAsia="ar-SA"/>
              </w:rPr>
            </w:pPr>
            <w:r w:rsidRPr="00C561A8">
              <w:rPr>
                <w:rFonts w:cs="Monotype Sorts"/>
                <w:szCs w:val="20"/>
                <w:lang w:eastAsia="ar-SA"/>
              </w:rPr>
              <w:t>komplektācijā jābūt 203x254 mm lielam plakanvirsmas iebūvēto fotofilmu adapterim, kas izmantojams dažāda lieluma fotofilmu skanēšanai, bez tam jābūt adapteriem, kas nodrošina ne mazāk kā 24 atsevišķu 35mm filmas kadru vienlaicīgu skanēšanu, ne mazāk kā 3 vidējā formāta 120/220 (6 x 12см) filmu vienlaicīgu skanēšanu un ne mazāk kā 2 102x127 mm lielu filmu vienlaicīgu skanēšanu.</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A75172">
      <w:pPr>
        <w:keepNext/>
        <w:widowControl/>
        <w:suppressAutoHyphens/>
        <w:spacing w:line="276" w:lineRule="auto"/>
        <w:jc w:val="center"/>
        <w:outlineLvl w:val="1"/>
        <w:rPr>
          <w:b/>
          <w:sz w:val="28"/>
          <w:szCs w:val="20"/>
          <w:lang w:eastAsia="ar-SA"/>
        </w:rPr>
      </w:pPr>
      <w:bookmarkStart w:id="53" w:name="_Toc421662649"/>
      <w:r w:rsidRPr="00C561A8">
        <w:rPr>
          <w:b/>
          <w:sz w:val="28"/>
          <w:szCs w:val="20"/>
          <w:highlight w:val="yellow"/>
          <w:lang w:eastAsia="ar-SA"/>
        </w:rPr>
        <w:lastRenderedPageBreak/>
        <w:t xml:space="preserve">7. </w:t>
      </w:r>
      <w:r w:rsidRPr="00C561A8">
        <w:rPr>
          <w:b/>
          <w:sz w:val="28"/>
          <w:szCs w:val="28"/>
          <w:highlight w:val="yellow"/>
          <w:lang w:eastAsia="ar-SA"/>
        </w:rPr>
        <w:t>Lote</w:t>
      </w:r>
      <w:bookmarkEnd w:id="53"/>
    </w:p>
    <w:p w:rsidR="00C561A8" w:rsidRPr="00C561A8" w:rsidRDefault="00C561A8" w:rsidP="00C561A8">
      <w:pPr>
        <w:widowControl/>
        <w:suppressAutoHyphens/>
        <w:jc w:val="center"/>
        <w:rPr>
          <w:b/>
          <w:sz w:val="28"/>
          <w:szCs w:val="28"/>
          <w:lang w:eastAsia="ar-SA"/>
        </w:rPr>
      </w:pPr>
      <w:r w:rsidRPr="00C561A8">
        <w:rPr>
          <w:b/>
          <w:sz w:val="28"/>
          <w:szCs w:val="28"/>
          <w:lang w:eastAsia="ar-SA"/>
        </w:rPr>
        <w:t>Diagnostikas iekārta</w:t>
      </w:r>
    </w:p>
    <w:p w:rsidR="00C561A8" w:rsidRPr="00C561A8" w:rsidRDefault="00C561A8" w:rsidP="00C561A8">
      <w:pPr>
        <w:widowControl/>
        <w:suppressAutoHyphens/>
        <w:jc w:val="both"/>
        <w:rPr>
          <w:b/>
          <w:szCs w:val="20"/>
          <w:lang w:eastAsia="ar-SA"/>
        </w:rPr>
      </w:pPr>
    </w:p>
    <w:p w:rsidR="00C561A8" w:rsidRPr="00A75172" w:rsidRDefault="00C561A8" w:rsidP="00C561A8">
      <w:pPr>
        <w:widowControl/>
        <w:suppressAutoHyphens/>
        <w:jc w:val="center"/>
        <w:rPr>
          <w:b/>
          <w:sz w:val="22"/>
          <w:szCs w:val="22"/>
          <w:lang w:eastAsia="ar-SA"/>
        </w:rPr>
      </w:pPr>
      <w:r w:rsidRPr="00A75172">
        <w:rPr>
          <w:b/>
          <w:sz w:val="22"/>
          <w:szCs w:val="22"/>
          <w:lang w:eastAsia="ar-SA"/>
        </w:rPr>
        <w:t>IEPIRKUMA OBJEKTA TEHNISKĀS PRASĪBAS</w:t>
      </w:r>
    </w:p>
    <w:p w:rsidR="00C561A8" w:rsidRPr="00C561A8" w:rsidRDefault="00C561A8" w:rsidP="00C561A8">
      <w:pPr>
        <w:widowControl/>
        <w:rPr>
          <w:b/>
          <w:szCs w:val="20"/>
          <w:lang w:eastAsia="ar-SA"/>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7042"/>
      </w:tblGrid>
      <w:tr w:rsidR="00C561A8" w:rsidRPr="00C561A8" w:rsidTr="002B33FA">
        <w:tc>
          <w:tcPr>
            <w:tcW w:w="1976"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042"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Vispārējas prasības</w:t>
            </w:r>
          </w:p>
        </w:tc>
        <w:tc>
          <w:tcPr>
            <w:tcW w:w="7042" w:type="dxa"/>
          </w:tcPr>
          <w:p w:rsidR="00C561A8" w:rsidRPr="00C561A8" w:rsidRDefault="00C561A8" w:rsidP="00C561A8">
            <w:pPr>
              <w:widowControl/>
              <w:suppressAutoHyphens/>
              <w:ind w:left="-2"/>
              <w:rPr>
                <w:lang w:eastAsia="ar-SA"/>
              </w:rPr>
            </w:pPr>
            <w:r w:rsidRPr="00C561A8">
              <w:rPr>
                <w:lang w:eastAsia="ar-SA"/>
              </w:rPr>
              <w:t xml:space="preserve">Diagnostikas iekārta paredzēta HbA1c,  </w:t>
            </w:r>
            <w:r w:rsidRPr="00C561A8">
              <w:rPr>
                <w:rFonts w:cs="Monotype Sorts"/>
                <w:szCs w:val="20"/>
                <w:lang w:eastAsia="ar-SA"/>
              </w:rPr>
              <w:t>C-reaktīvo proteīna (CRP), D-dimēra, un albumīna</w:t>
            </w:r>
            <w:r w:rsidRPr="00C561A8">
              <w:rPr>
                <w:lang w:eastAsia="ar-SA"/>
              </w:rPr>
              <w:t xml:space="preserve"> noteikšanai. </w:t>
            </w:r>
          </w:p>
          <w:p w:rsidR="00C561A8" w:rsidRPr="00C561A8" w:rsidRDefault="00C561A8" w:rsidP="00C561A8">
            <w:pPr>
              <w:widowControl/>
              <w:suppressAutoHyphens/>
              <w:ind w:left="-2"/>
              <w:rPr>
                <w:szCs w:val="20"/>
                <w:lang w:eastAsia="ar-SA"/>
              </w:rPr>
            </w:pPr>
            <w:r w:rsidRPr="00C561A8">
              <w:rPr>
                <w:lang w:eastAsia="ar-SA"/>
              </w:rPr>
              <w:t>Iekārtai</w:t>
            </w:r>
            <w:r w:rsidRPr="00C561A8">
              <w:rPr>
                <w:rFonts w:eastAsia="Calibri"/>
                <w:szCs w:val="20"/>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rPr>
                <w:rFonts w:eastAsia="Calibri"/>
              </w:rPr>
              <w:t>Iekārtas ā</w:t>
            </w:r>
            <w:r w:rsidRPr="00C561A8">
              <w:t>rējie izmēri, ne lielāki kā 20x20x10 mm. Mērījuma ierīces – nolasīšanas zīmuļa izmēri, ne lielāki kā 15 cm (garums) un 3 cm (diametrs).</w:t>
            </w:r>
          </w:p>
          <w:p w:rsidR="00C561A8" w:rsidRPr="00C561A8" w:rsidRDefault="00C561A8" w:rsidP="00C561A8">
            <w:pPr>
              <w:widowControl/>
              <w:numPr>
                <w:ilvl w:val="0"/>
                <w:numId w:val="12"/>
              </w:numPr>
              <w:suppressAutoHyphens/>
              <w:ind w:left="402"/>
              <w:contextualSpacing/>
              <w:jc w:val="both"/>
            </w:pPr>
            <w:r w:rsidRPr="00C561A8">
              <w:t>Kopējais svars ne lielāks kā 1 kg.</w:t>
            </w:r>
          </w:p>
          <w:p w:rsidR="00C561A8" w:rsidRPr="00C561A8" w:rsidRDefault="00C561A8" w:rsidP="00C561A8">
            <w:pPr>
              <w:widowControl/>
              <w:numPr>
                <w:ilvl w:val="0"/>
                <w:numId w:val="12"/>
              </w:numPr>
              <w:suppressAutoHyphens/>
              <w:ind w:left="402"/>
              <w:contextualSpacing/>
              <w:jc w:val="both"/>
            </w:pPr>
            <w:r w:rsidRPr="00C561A8">
              <w:t>Iekārtai jābūt ar LCD, vismaz 2x16 zīmju displeju rezultātu nolasīšanai.</w:t>
            </w:r>
          </w:p>
          <w:p w:rsidR="00C561A8" w:rsidRPr="00C561A8" w:rsidRDefault="00C561A8" w:rsidP="00C561A8">
            <w:pPr>
              <w:widowControl/>
              <w:numPr>
                <w:ilvl w:val="0"/>
                <w:numId w:val="12"/>
              </w:numPr>
              <w:suppressAutoHyphens/>
              <w:ind w:left="402"/>
              <w:contextualSpacing/>
              <w:jc w:val="both"/>
            </w:pPr>
            <w:r w:rsidRPr="00C561A8">
              <w:t>Iekārtas programmas atmiņas ietilpībai jābūt ne mazākai par 64 kilobaitiem</w:t>
            </w:r>
          </w:p>
          <w:p w:rsidR="00C561A8" w:rsidRPr="00C561A8" w:rsidRDefault="00C561A8" w:rsidP="00C561A8">
            <w:pPr>
              <w:widowControl/>
              <w:numPr>
                <w:ilvl w:val="0"/>
                <w:numId w:val="12"/>
              </w:numPr>
              <w:suppressAutoHyphens/>
              <w:ind w:left="402"/>
              <w:contextualSpacing/>
              <w:jc w:val="both"/>
            </w:pPr>
            <w:r w:rsidRPr="00C561A8">
              <w:t xml:space="preserve">Iekārtai jābūt aprīkotai ar saskarni RS-232 </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Diagnostikas iekārtas funkcionālie</w:t>
            </w:r>
          </w:p>
          <w:p w:rsidR="00C561A8" w:rsidRPr="00C561A8" w:rsidRDefault="00C561A8" w:rsidP="00C561A8">
            <w:pPr>
              <w:widowControl/>
              <w:suppressAutoHyphens/>
              <w:rPr>
                <w:lang w:eastAsia="ar-SA"/>
              </w:rPr>
            </w:pPr>
            <w:r w:rsidRPr="00C561A8">
              <w:rPr>
                <w:lang w:eastAsia="ar-SA"/>
              </w:rPr>
              <w:t>parametri</w:t>
            </w:r>
          </w:p>
        </w:tc>
        <w:tc>
          <w:tcPr>
            <w:tcW w:w="7042" w:type="dxa"/>
          </w:tcPr>
          <w:p w:rsidR="00C561A8" w:rsidRPr="00C561A8" w:rsidRDefault="00C561A8" w:rsidP="00C561A8">
            <w:pPr>
              <w:widowControl/>
              <w:suppressAutoHyphens/>
              <w:ind w:left="-2"/>
              <w:rPr>
                <w:szCs w:val="20"/>
                <w:lang w:eastAsia="ar-SA"/>
              </w:rPr>
            </w:pPr>
            <w:r w:rsidRPr="00C561A8">
              <w:rPr>
                <w:lang w:eastAsia="ar-SA"/>
              </w:rPr>
              <w:t xml:space="preserve">Diagnostikas iekārtai </w:t>
            </w:r>
            <w:r w:rsidRPr="00C561A8">
              <w:rPr>
                <w:rFonts w:eastAsia="Calibri"/>
                <w:szCs w:val="20"/>
                <w:lang w:eastAsia="ar-SA"/>
              </w:rPr>
              <w:t>jāatbilst sekojošām prasībām:</w:t>
            </w:r>
          </w:p>
          <w:p w:rsidR="00C561A8" w:rsidRPr="00C561A8" w:rsidRDefault="00C561A8" w:rsidP="00C561A8">
            <w:pPr>
              <w:widowControl/>
              <w:numPr>
                <w:ilvl w:val="0"/>
                <w:numId w:val="11"/>
              </w:numPr>
              <w:suppressAutoHyphens/>
              <w:ind w:left="358"/>
              <w:contextualSpacing/>
              <w:jc w:val="both"/>
            </w:pPr>
            <w:r w:rsidRPr="00C561A8">
              <w:t>Nepieciešamais asiņu daudzums ne lielāks par 5 mikrolitriem,</w:t>
            </w:r>
          </w:p>
          <w:p w:rsidR="00C561A8" w:rsidRPr="00C561A8" w:rsidRDefault="00C561A8" w:rsidP="00C561A8">
            <w:pPr>
              <w:widowControl/>
              <w:numPr>
                <w:ilvl w:val="0"/>
                <w:numId w:val="11"/>
              </w:numPr>
              <w:suppressAutoHyphens/>
              <w:ind w:left="358"/>
              <w:contextualSpacing/>
              <w:jc w:val="both"/>
            </w:pPr>
            <w:r w:rsidRPr="00C561A8">
              <w:t>Noteikšanas laiks ne lielāks kā 3 minūtes.</w:t>
            </w:r>
          </w:p>
          <w:p w:rsidR="00C561A8" w:rsidRPr="00C561A8" w:rsidRDefault="00C561A8" w:rsidP="00C561A8">
            <w:pPr>
              <w:widowControl/>
              <w:numPr>
                <w:ilvl w:val="0"/>
                <w:numId w:val="11"/>
              </w:numPr>
              <w:suppressAutoHyphens/>
              <w:ind w:left="358"/>
              <w:contextualSpacing/>
              <w:jc w:val="both"/>
            </w:pPr>
            <w:r w:rsidRPr="00C561A8">
              <w:t>HbA1c noteikšanas amplitūda ne mazāka kā: 4% līdz 15%, ar mērījuma intervālu ne mazāku kā 0.1.</w:t>
            </w:r>
          </w:p>
          <w:p w:rsidR="00C561A8" w:rsidRPr="00C561A8" w:rsidRDefault="00C561A8" w:rsidP="00C561A8">
            <w:pPr>
              <w:widowControl/>
              <w:numPr>
                <w:ilvl w:val="0"/>
                <w:numId w:val="11"/>
              </w:numPr>
              <w:suppressAutoHyphens/>
              <w:ind w:left="358"/>
              <w:contextualSpacing/>
              <w:jc w:val="both"/>
            </w:pPr>
            <w:r w:rsidRPr="00C561A8">
              <w:t>HbA1c noteikšanas metode balstās uz borāta afinitātes analīzi.</w:t>
            </w:r>
          </w:p>
          <w:p w:rsidR="00C561A8" w:rsidRPr="00C561A8" w:rsidRDefault="00C561A8" w:rsidP="00C561A8">
            <w:pPr>
              <w:widowControl/>
              <w:numPr>
                <w:ilvl w:val="0"/>
                <w:numId w:val="11"/>
              </w:numPr>
              <w:suppressAutoHyphens/>
              <w:ind w:left="358"/>
              <w:contextualSpacing/>
              <w:jc w:val="both"/>
            </w:pPr>
            <w:r w:rsidRPr="00C561A8">
              <w:t>Automātiskas noregulēšanas un manuālas kalibrācijas iespējas ar kalibrācijas ierīci.</w:t>
            </w:r>
          </w:p>
          <w:p w:rsidR="00C561A8" w:rsidRPr="00C561A8" w:rsidRDefault="00C561A8" w:rsidP="00C561A8">
            <w:pPr>
              <w:widowControl/>
              <w:numPr>
                <w:ilvl w:val="0"/>
                <w:numId w:val="11"/>
              </w:numPr>
              <w:suppressAutoHyphens/>
              <w:ind w:left="358"/>
              <w:contextualSpacing/>
              <w:jc w:val="both"/>
            </w:pPr>
            <w:r w:rsidRPr="00C561A8">
              <w:t>Nav interferences ar hemoglobīna variantiem HbC, HbE, HbF, HbJ un HbS vai to atvasinājumiem.</w:t>
            </w:r>
          </w:p>
          <w:p w:rsidR="00C561A8" w:rsidRPr="00C561A8" w:rsidRDefault="00C561A8" w:rsidP="00C561A8">
            <w:pPr>
              <w:widowControl/>
              <w:numPr>
                <w:ilvl w:val="0"/>
                <w:numId w:val="11"/>
              </w:numPr>
              <w:suppressAutoHyphens/>
              <w:ind w:left="358"/>
              <w:contextualSpacing/>
              <w:jc w:val="both"/>
            </w:pPr>
            <w:r w:rsidRPr="00C561A8">
              <w:t>Mērījumu novirzes koeficientam ir jābūt zemākam par 5% visā mērījumu amplitūdā.</w:t>
            </w:r>
          </w:p>
          <w:p w:rsidR="00C561A8" w:rsidRPr="00C561A8" w:rsidRDefault="00C561A8" w:rsidP="00C561A8">
            <w:pPr>
              <w:widowControl/>
              <w:numPr>
                <w:ilvl w:val="0"/>
                <w:numId w:val="11"/>
              </w:numPr>
              <w:suppressAutoHyphens/>
              <w:ind w:left="358"/>
              <w:contextualSpacing/>
              <w:jc w:val="both"/>
            </w:pPr>
            <w:r w:rsidRPr="00C561A8">
              <w:t>Papildus iekārtā jābūt iespējām noteikt C-reaktīvo proteīnu (CRP), D-dimēru, un albumīnu.</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Papildaprīkojums:</w:t>
            </w:r>
          </w:p>
          <w:p w:rsidR="00C561A8" w:rsidRPr="00C561A8" w:rsidRDefault="00C561A8" w:rsidP="00C561A8">
            <w:pPr>
              <w:widowControl/>
              <w:suppressAutoHyphens/>
              <w:rPr>
                <w:lang w:eastAsia="ar-SA"/>
              </w:rPr>
            </w:pPr>
          </w:p>
        </w:tc>
        <w:tc>
          <w:tcPr>
            <w:tcW w:w="7042"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Iekārtai jābūt komplektācijā ar:</w:t>
            </w:r>
          </w:p>
          <w:p w:rsidR="00C561A8" w:rsidRPr="00C561A8" w:rsidRDefault="00C561A8" w:rsidP="00C561A8">
            <w:pPr>
              <w:widowControl/>
              <w:numPr>
                <w:ilvl w:val="0"/>
                <w:numId w:val="12"/>
              </w:numPr>
              <w:suppressAutoHyphens/>
              <w:ind w:left="402"/>
              <w:contextualSpacing/>
              <w:jc w:val="both"/>
            </w:pPr>
            <w:r w:rsidRPr="00C561A8">
              <w:t xml:space="preserve"> 3 uzlādējamām NiMH AA izmēra baterijām (1.2 V), 3 bateriju spailēm un Mascot tipa 8311/0901 vai ekvivalentu bateriju lādētāju.</w:t>
            </w:r>
          </w:p>
          <w:p w:rsidR="00C561A8" w:rsidRPr="00C561A8" w:rsidRDefault="00C561A8" w:rsidP="00C561A8">
            <w:pPr>
              <w:widowControl/>
              <w:numPr>
                <w:ilvl w:val="0"/>
                <w:numId w:val="12"/>
              </w:numPr>
              <w:suppressAutoHyphens/>
              <w:ind w:left="402"/>
              <w:contextualSpacing/>
              <w:jc w:val="both"/>
            </w:pPr>
            <w:r w:rsidRPr="00C561A8">
              <w:t>Paliktni, 10 kalibrēšanas ierīcēm, 10 mērīšanas ierīces uzgaļiem un 10 mērīšanas ierīces gredzeniem.</w:t>
            </w:r>
          </w:p>
          <w:p w:rsidR="00C561A8" w:rsidRPr="00C561A8" w:rsidRDefault="00C561A8" w:rsidP="00C561A8">
            <w:pPr>
              <w:widowControl/>
              <w:numPr>
                <w:ilvl w:val="0"/>
                <w:numId w:val="12"/>
              </w:numPr>
              <w:suppressAutoHyphens/>
              <w:ind w:left="402"/>
              <w:contextualSpacing/>
              <w:jc w:val="both"/>
            </w:pPr>
            <w:r w:rsidRPr="00C561A8">
              <w:t>Testa ierīcēm un reaģentiem 48 HbA1c testu veikšanai, kuru derīguma termiņš nav mazāks par 3.5 mēnešiem.</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A75172">
      <w:pPr>
        <w:keepNext/>
        <w:widowControl/>
        <w:suppressAutoHyphens/>
        <w:spacing w:line="276" w:lineRule="auto"/>
        <w:jc w:val="center"/>
        <w:outlineLvl w:val="1"/>
        <w:rPr>
          <w:b/>
          <w:sz w:val="28"/>
          <w:szCs w:val="20"/>
          <w:lang w:eastAsia="ar-SA"/>
        </w:rPr>
      </w:pPr>
      <w:bookmarkStart w:id="54" w:name="_Toc421662650"/>
      <w:r w:rsidRPr="00C561A8">
        <w:rPr>
          <w:b/>
          <w:sz w:val="28"/>
          <w:szCs w:val="20"/>
          <w:highlight w:val="yellow"/>
          <w:lang w:eastAsia="ar-SA"/>
        </w:rPr>
        <w:lastRenderedPageBreak/>
        <w:t xml:space="preserve">8. </w:t>
      </w:r>
      <w:r w:rsidRPr="00C561A8">
        <w:rPr>
          <w:b/>
          <w:sz w:val="28"/>
          <w:szCs w:val="28"/>
          <w:highlight w:val="yellow"/>
          <w:lang w:eastAsia="ar-SA"/>
        </w:rPr>
        <w:t>Lote</w:t>
      </w:r>
      <w:bookmarkEnd w:id="54"/>
    </w:p>
    <w:p w:rsidR="00C561A8" w:rsidRPr="00C561A8" w:rsidRDefault="00C561A8" w:rsidP="00C561A8">
      <w:pPr>
        <w:widowControl/>
        <w:suppressAutoHyphens/>
        <w:jc w:val="center"/>
        <w:rPr>
          <w:b/>
          <w:sz w:val="28"/>
          <w:szCs w:val="28"/>
          <w:lang w:eastAsia="ar-SA"/>
        </w:rPr>
      </w:pPr>
      <w:r w:rsidRPr="00C561A8">
        <w:rPr>
          <w:b/>
          <w:sz w:val="28"/>
          <w:szCs w:val="28"/>
          <w:lang w:eastAsia="ar-SA"/>
        </w:rPr>
        <w:t>HbA1c noteikšanas iekārta</w:t>
      </w:r>
    </w:p>
    <w:p w:rsidR="00C561A8" w:rsidRPr="00C561A8" w:rsidRDefault="00C561A8" w:rsidP="00C561A8">
      <w:pPr>
        <w:widowControl/>
        <w:suppressAutoHyphens/>
        <w:jc w:val="both"/>
        <w:rPr>
          <w:b/>
          <w:szCs w:val="20"/>
          <w:lang w:eastAsia="ar-SA"/>
        </w:rPr>
      </w:pPr>
    </w:p>
    <w:p w:rsidR="00C561A8" w:rsidRPr="00A75172" w:rsidRDefault="00C561A8" w:rsidP="00C561A8">
      <w:pPr>
        <w:widowControl/>
        <w:suppressAutoHyphens/>
        <w:jc w:val="center"/>
        <w:rPr>
          <w:b/>
          <w:sz w:val="22"/>
          <w:szCs w:val="22"/>
          <w:lang w:eastAsia="ar-SA"/>
        </w:rPr>
      </w:pPr>
      <w:r w:rsidRPr="00A75172">
        <w:rPr>
          <w:b/>
          <w:sz w:val="22"/>
          <w:szCs w:val="22"/>
          <w:lang w:eastAsia="ar-SA"/>
        </w:rPr>
        <w:t>IEPIRKUMA OBJEKTA TEHNISKĀS PRASĪBAS</w:t>
      </w:r>
    </w:p>
    <w:p w:rsidR="00C561A8" w:rsidRPr="00C561A8" w:rsidRDefault="00C561A8" w:rsidP="00C561A8">
      <w:pPr>
        <w:widowControl/>
        <w:rPr>
          <w:b/>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6862"/>
      </w:tblGrid>
      <w:tr w:rsidR="00C561A8" w:rsidRPr="00C561A8" w:rsidTr="002B33FA">
        <w:tc>
          <w:tcPr>
            <w:tcW w:w="1976"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6862"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Vispārējas prasības</w:t>
            </w:r>
          </w:p>
        </w:tc>
        <w:tc>
          <w:tcPr>
            <w:tcW w:w="6862" w:type="dxa"/>
          </w:tcPr>
          <w:p w:rsidR="00C561A8" w:rsidRPr="00C561A8" w:rsidRDefault="00C561A8" w:rsidP="00C561A8">
            <w:pPr>
              <w:widowControl/>
              <w:suppressAutoHyphens/>
              <w:ind w:left="-2"/>
              <w:rPr>
                <w:szCs w:val="20"/>
                <w:lang w:eastAsia="ar-SA"/>
              </w:rPr>
            </w:pPr>
            <w:r w:rsidRPr="00C561A8">
              <w:rPr>
                <w:lang w:eastAsia="ar-SA"/>
              </w:rPr>
              <w:t>HbA1c noteikšanas iekārtai</w:t>
            </w:r>
            <w:r w:rsidRPr="00C561A8">
              <w:rPr>
                <w:rFonts w:eastAsia="Calibri"/>
                <w:szCs w:val="20"/>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HbA1c noteikšanas i</w:t>
            </w:r>
            <w:r w:rsidRPr="00C561A8">
              <w:rPr>
                <w:rFonts w:eastAsia="Calibri"/>
              </w:rPr>
              <w:t>ekārtas ā</w:t>
            </w:r>
            <w:r w:rsidRPr="00C561A8">
              <w:t>rējie izmēri, ne lielāki kā 30x30x30cm.</w:t>
            </w:r>
          </w:p>
          <w:p w:rsidR="00C561A8" w:rsidRPr="00C561A8" w:rsidRDefault="00C561A8" w:rsidP="00C561A8">
            <w:pPr>
              <w:widowControl/>
              <w:numPr>
                <w:ilvl w:val="0"/>
                <w:numId w:val="12"/>
              </w:numPr>
              <w:suppressAutoHyphens/>
              <w:ind w:left="402"/>
              <w:contextualSpacing/>
              <w:jc w:val="both"/>
            </w:pPr>
            <w:r w:rsidRPr="00C561A8">
              <w:t>Svars ne lielāks kā 4kg.</w:t>
            </w:r>
          </w:p>
          <w:p w:rsidR="00C561A8" w:rsidRPr="00C561A8" w:rsidRDefault="00C561A8" w:rsidP="00C561A8">
            <w:pPr>
              <w:widowControl/>
              <w:numPr>
                <w:ilvl w:val="0"/>
                <w:numId w:val="12"/>
              </w:numPr>
              <w:suppressAutoHyphens/>
              <w:ind w:left="402"/>
              <w:contextualSpacing/>
              <w:jc w:val="both"/>
            </w:pPr>
            <w:r w:rsidRPr="00C561A8">
              <w:t>Iekārtas atmiņā iespējams saglabāt vismaz 4000 mērījumu rezultātus un vismaz 1000 operatora identifikatorus.</w:t>
            </w:r>
          </w:p>
          <w:p w:rsidR="00C561A8" w:rsidRPr="00C561A8" w:rsidRDefault="00C561A8" w:rsidP="00C561A8">
            <w:pPr>
              <w:widowControl/>
              <w:numPr>
                <w:ilvl w:val="0"/>
                <w:numId w:val="12"/>
              </w:numPr>
              <w:suppressAutoHyphens/>
              <w:ind w:left="402"/>
              <w:contextualSpacing/>
              <w:jc w:val="both"/>
            </w:pPr>
            <w:r w:rsidRPr="00C561A8">
              <w:t>Iekārtai jābūt vismaz 1/4 VGA izšķirtspējas krāsu skārienjūtīgam ekrānam informācijas ievadīšanai un nolasīšanai.</w:t>
            </w:r>
          </w:p>
          <w:p w:rsidR="00C561A8" w:rsidRPr="00C561A8" w:rsidRDefault="00C561A8" w:rsidP="00C561A8">
            <w:pPr>
              <w:widowControl/>
              <w:numPr>
                <w:ilvl w:val="0"/>
                <w:numId w:val="12"/>
              </w:numPr>
              <w:suppressAutoHyphens/>
              <w:ind w:left="402"/>
              <w:contextualSpacing/>
              <w:jc w:val="both"/>
            </w:pPr>
            <w:r w:rsidRPr="00C561A8">
              <w:t>Iekārtai jābūt USB pieslēgvietai iekārtas savienošanai ar datoru.</w:t>
            </w:r>
          </w:p>
          <w:p w:rsidR="00C561A8" w:rsidRPr="00C561A8" w:rsidRDefault="00C561A8" w:rsidP="00C561A8">
            <w:pPr>
              <w:widowControl/>
              <w:numPr>
                <w:ilvl w:val="0"/>
                <w:numId w:val="12"/>
              </w:numPr>
              <w:suppressAutoHyphens/>
              <w:ind w:left="402"/>
              <w:contextualSpacing/>
              <w:jc w:val="both"/>
            </w:pPr>
            <w:r w:rsidRPr="00C561A8">
              <w:t>Iekārtā jābūt iebūvētam printerim rezultātu izdrukai.</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HbA1c noteikšanas iekārtas mērīšanas</w:t>
            </w:r>
          </w:p>
          <w:p w:rsidR="00C561A8" w:rsidRPr="00C561A8" w:rsidRDefault="00C561A8" w:rsidP="00C561A8">
            <w:pPr>
              <w:widowControl/>
              <w:suppressAutoHyphens/>
              <w:rPr>
                <w:lang w:eastAsia="ar-SA"/>
              </w:rPr>
            </w:pPr>
            <w:r w:rsidRPr="00C561A8">
              <w:rPr>
                <w:lang w:eastAsia="ar-SA"/>
              </w:rPr>
              <w:t>parametri</w:t>
            </w:r>
          </w:p>
        </w:tc>
        <w:tc>
          <w:tcPr>
            <w:tcW w:w="6862" w:type="dxa"/>
          </w:tcPr>
          <w:p w:rsidR="00C561A8" w:rsidRPr="00C561A8" w:rsidRDefault="00C561A8" w:rsidP="00C561A8">
            <w:pPr>
              <w:widowControl/>
              <w:suppressAutoHyphens/>
              <w:ind w:left="-2"/>
              <w:rPr>
                <w:szCs w:val="20"/>
                <w:lang w:eastAsia="ar-SA"/>
              </w:rPr>
            </w:pPr>
            <w:r w:rsidRPr="00C561A8">
              <w:rPr>
                <w:lang w:eastAsia="ar-SA"/>
              </w:rPr>
              <w:t>HbA1c noteikšanas iekārtai</w:t>
            </w:r>
            <w:r w:rsidRPr="00C561A8">
              <w:rPr>
                <w:rFonts w:eastAsia="Calibri"/>
                <w:szCs w:val="20"/>
                <w:lang w:eastAsia="ar-SA"/>
              </w:rPr>
              <w:t xml:space="preserve"> jāatbilst sekojošām prasībām:</w:t>
            </w:r>
          </w:p>
          <w:p w:rsidR="00C561A8" w:rsidRPr="00C561A8" w:rsidRDefault="00C561A8" w:rsidP="00C561A8">
            <w:pPr>
              <w:widowControl/>
              <w:numPr>
                <w:ilvl w:val="0"/>
                <w:numId w:val="11"/>
              </w:numPr>
              <w:suppressAutoHyphens/>
              <w:ind w:left="358" w:right="-108"/>
              <w:contextualSpacing/>
              <w:jc w:val="both"/>
            </w:pPr>
            <w:r w:rsidRPr="00C561A8">
              <w:t>Nepieciešamais asiņu daudzums ne lielāks par 1 mikrolitru (1 µl),</w:t>
            </w:r>
          </w:p>
          <w:p w:rsidR="00C561A8" w:rsidRPr="00C561A8" w:rsidRDefault="00C561A8" w:rsidP="00C561A8">
            <w:pPr>
              <w:widowControl/>
              <w:numPr>
                <w:ilvl w:val="0"/>
                <w:numId w:val="11"/>
              </w:numPr>
              <w:suppressAutoHyphens/>
              <w:ind w:left="358"/>
              <w:contextualSpacing/>
              <w:jc w:val="both"/>
            </w:pPr>
            <w:r w:rsidRPr="00C561A8">
              <w:t>Noteikšanas laiks ne lielāks kā 6 minūtes.</w:t>
            </w:r>
          </w:p>
          <w:p w:rsidR="00C561A8" w:rsidRPr="00C561A8" w:rsidRDefault="00C561A8" w:rsidP="00C561A8">
            <w:pPr>
              <w:widowControl/>
              <w:numPr>
                <w:ilvl w:val="0"/>
                <w:numId w:val="11"/>
              </w:numPr>
              <w:suppressAutoHyphens/>
              <w:ind w:left="358"/>
              <w:contextualSpacing/>
              <w:jc w:val="both"/>
            </w:pPr>
            <w:r w:rsidRPr="00C561A8">
              <w:t>Iekārtā izmanto lietošanai pašpietiekamus kārtridžus, kas iepakoti pa vienam.</w:t>
            </w:r>
          </w:p>
          <w:p w:rsidR="00C561A8" w:rsidRPr="00C561A8" w:rsidRDefault="00C561A8" w:rsidP="00C561A8">
            <w:pPr>
              <w:widowControl/>
              <w:numPr>
                <w:ilvl w:val="0"/>
                <w:numId w:val="11"/>
              </w:numPr>
              <w:suppressAutoHyphens/>
              <w:ind w:left="358"/>
              <w:contextualSpacing/>
              <w:jc w:val="both"/>
            </w:pPr>
            <w:r w:rsidRPr="00C561A8">
              <w:t>Nav nepieciešama papildus parauga vai reaģentu sagatavošana.</w:t>
            </w:r>
          </w:p>
          <w:p w:rsidR="00C561A8" w:rsidRPr="00C561A8" w:rsidRDefault="00C561A8" w:rsidP="00C561A8">
            <w:pPr>
              <w:widowControl/>
              <w:numPr>
                <w:ilvl w:val="0"/>
                <w:numId w:val="11"/>
              </w:numPr>
              <w:suppressAutoHyphens/>
              <w:ind w:left="358"/>
              <w:contextualSpacing/>
              <w:jc w:val="both"/>
            </w:pPr>
            <w:r w:rsidRPr="00C561A8">
              <w:t>HbA1c noteikšanas diapazons ne mazāks kā: 2.5% līdz 14% (4mmol/mol līdz 130 mmol/mol).</w:t>
            </w:r>
          </w:p>
          <w:p w:rsidR="00C561A8" w:rsidRPr="00C561A8" w:rsidRDefault="00C561A8" w:rsidP="00C561A8">
            <w:pPr>
              <w:widowControl/>
              <w:numPr>
                <w:ilvl w:val="0"/>
                <w:numId w:val="11"/>
              </w:numPr>
              <w:suppressAutoHyphens/>
              <w:ind w:left="358"/>
              <w:contextualSpacing/>
              <w:jc w:val="both"/>
            </w:pPr>
            <w:r w:rsidRPr="00C561A8">
              <w:t>HbA1c noteikšanas metode balstās uz monoklonālo antivielu aglutinācijas reakciju.</w:t>
            </w:r>
          </w:p>
          <w:p w:rsidR="00C561A8" w:rsidRPr="00C561A8" w:rsidRDefault="00C561A8" w:rsidP="00C561A8">
            <w:pPr>
              <w:widowControl/>
              <w:numPr>
                <w:ilvl w:val="0"/>
                <w:numId w:val="11"/>
              </w:numPr>
              <w:suppressAutoHyphens/>
              <w:ind w:left="358"/>
              <w:contextualSpacing/>
              <w:jc w:val="both"/>
            </w:pPr>
            <w:r w:rsidRPr="00C561A8">
              <w:t>Automātiska kalibrācija ar kalibrācijas karti, kas pievienota līdz ar kārtridžiem.</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Papildaprīkojums:</w:t>
            </w:r>
          </w:p>
          <w:p w:rsidR="00C561A8" w:rsidRPr="00C561A8" w:rsidRDefault="00C561A8" w:rsidP="00C561A8">
            <w:pPr>
              <w:widowControl/>
              <w:suppressAutoHyphens/>
              <w:rPr>
                <w:lang w:eastAsia="ar-SA"/>
              </w:rPr>
            </w:pPr>
          </w:p>
        </w:tc>
        <w:tc>
          <w:tcPr>
            <w:tcW w:w="6862"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Iekārtai jābūt komplektācijā ar:</w:t>
            </w:r>
          </w:p>
          <w:p w:rsidR="00C561A8" w:rsidRPr="00C561A8" w:rsidRDefault="00C561A8" w:rsidP="00C561A8">
            <w:pPr>
              <w:widowControl/>
              <w:numPr>
                <w:ilvl w:val="0"/>
                <w:numId w:val="12"/>
              </w:numPr>
              <w:suppressAutoHyphens/>
              <w:ind w:left="402"/>
              <w:contextualSpacing/>
              <w:jc w:val="both"/>
            </w:pPr>
            <w:r w:rsidRPr="00C561A8">
              <w:t xml:space="preserve"> Kārtridži 100 HbA1c testu veikšanai.</w:t>
            </w:r>
          </w:p>
        </w:tc>
      </w:tr>
      <w:tr w:rsidR="00AE61AA" w:rsidRPr="00C561A8" w:rsidTr="002B33FA">
        <w:tc>
          <w:tcPr>
            <w:tcW w:w="1976" w:type="dxa"/>
          </w:tcPr>
          <w:p w:rsidR="00AE61AA" w:rsidRPr="00C561A8" w:rsidRDefault="00AE61AA" w:rsidP="00C561A8">
            <w:pPr>
              <w:widowControl/>
              <w:suppressAutoHyphens/>
              <w:rPr>
                <w:lang w:eastAsia="ar-SA"/>
              </w:rPr>
            </w:pPr>
            <w:r>
              <w:rPr>
                <w:lang w:eastAsia="ar-SA"/>
              </w:rPr>
              <w:t>Garantija</w:t>
            </w:r>
          </w:p>
        </w:tc>
        <w:tc>
          <w:tcPr>
            <w:tcW w:w="6862" w:type="dxa"/>
          </w:tcPr>
          <w:p w:rsidR="00AE61AA" w:rsidRPr="00C561A8" w:rsidRDefault="00AE61AA" w:rsidP="00C561A8">
            <w:pPr>
              <w:widowControl/>
              <w:suppressAutoHyphens/>
              <w:jc w:val="both"/>
              <w:rPr>
                <w:rFonts w:cs="Monotype Sorts"/>
                <w:szCs w:val="20"/>
                <w:lang w:eastAsia="ar-SA"/>
              </w:rPr>
            </w:pPr>
            <w:r>
              <w:rPr>
                <w:rFonts w:cs="Monotype Sorts"/>
                <w:szCs w:val="20"/>
                <w:lang w:eastAsia="ar-SA"/>
              </w:rPr>
              <w:t>Iekārtai jābūt vismaz 2 gadu garantijai.</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8466B4">
      <w:pPr>
        <w:keepNext/>
        <w:widowControl/>
        <w:suppressAutoHyphens/>
        <w:spacing w:line="276" w:lineRule="auto"/>
        <w:jc w:val="center"/>
        <w:outlineLvl w:val="1"/>
        <w:rPr>
          <w:b/>
          <w:sz w:val="28"/>
          <w:szCs w:val="20"/>
          <w:lang w:eastAsia="ar-SA"/>
        </w:rPr>
      </w:pPr>
      <w:bookmarkStart w:id="55" w:name="_Toc421662651"/>
      <w:r w:rsidRPr="00C561A8">
        <w:rPr>
          <w:b/>
          <w:sz w:val="28"/>
          <w:szCs w:val="20"/>
          <w:highlight w:val="yellow"/>
          <w:lang w:eastAsia="ar-SA"/>
        </w:rPr>
        <w:lastRenderedPageBreak/>
        <w:t xml:space="preserve">9. </w:t>
      </w:r>
      <w:r w:rsidRPr="00C561A8">
        <w:rPr>
          <w:b/>
          <w:sz w:val="28"/>
          <w:szCs w:val="28"/>
          <w:highlight w:val="yellow"/>
          <w:lang w:eastAsia="ar-SA"/>
        </w:rPr>
        <w:t>Lote</w:t>
      </w:r>
      <w:bookmarkEnd w:id="55"/>
    </w:p>
    <w:p w:rsidR="00C561A8" w:rsidRPr="00C561A8" w:rsidRDefault="00C561A8" w:rsidP="00C561A8">
      <w:pPr>
        <w:widowControl/>
        <w:suppressAutoHyphens/>
        <w:jc w:val="center"/>
        <w:rPr>
          <w:b/>
          <w:sz w:val="28"/>
          <w:szCs w:val="28"/>
          <w:lang w:eastAsia="ar-SA"/>
        </w:rPr>
      </w:pPr>
      <w:r w:rsidRPr="00C561A8">
        <w:rPr>
          <w:b/>
          <w:sz w:val="28"/>
          <w:szCs w:val="28"/>
          <w:lang w:eastAsia="ar-SA"/>
        </w:rPr>
        <w:t>Centrifūgas</w:t>
      </w:r>
    </w:p>
    <w:p w:rsidR="00C561A8" w:rsidRDefault="00C561A8" w:rsidP="00C561A8">
      <w:pPr>
        <w:widowControl/>
        <w:suppressAutoHyphens/>
        <w:jc w:val="both"/>
        <w:rPr>
          <w:b/>
          <w:szCs w:val="20"/>
          <w:lang w:eastAsia="ar-SA"/>
        </w:rPr>
      </w:pPr>
    </w:p>
    <w:p w:rsidR="008466B4" w:rsidRPr="00C561A8" w:rsidRDefault="008466B4" w:rsidP="00C561A8">
      <w:pPr>
        <w:widowControl/>
        <w:suppressAutoHyphens/>
        <w:jc w:val="both"/>
        <w:rPr>
          <w:b/>
          <w:szCs w:val="20"/>
          <w:lang w:eastAsia="ar-SA"/>
        </w:rPr>
      </w:pPr>
    </w:p>
    <w:p w:rsidR="00C561A8" w:rsidRPr="008466B4" w:rsidRDefault="00C561A8" w:rsidP="00C561A8">
      <w:pPr>
        <w:widowControl/>
        <w:suppressAutoHyphens/>
        <w:jc w:val="center"/>
        <w:rPr>
          <w:b/>
          <w:sz w:val="22"/>
          <w:szCs w:val="22"/>
          <w:lang w:eastAsia="ar-SA"/>
        </w:rPr>
      </w:pPr>
      <w:r w:rsidRPr="008466B4">
        <w:rPr>
          <w:b/>
          <w:sz w:val="22"/>
          <w:szCs w:val="22"/>
          <w:lang w:eastAsia="ar-SA"/>
        </w:rPr>
        <w:t>IEPIRKUMA OBJEKTA TEHNISKĀS PRASĪBAS</w:t>
      </w:r>
    </w:p>
    <w:p w:rsidR="00C561A8" w:rsidRPr="00C561A8" w:rsidRDefault="00C561A8" w:rsidP="00C561A8">
      <w:pPr>
        <w:widowControl/>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440"/>
      </w:tblGrid>
      <w:tr w:rsidR="00C561A8" w:rsidRPr="00C561A8" w:rsidTr="002B33FA">
        <w:tc>
          <w:tcPr>
            <w:tcW w:w="1668"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44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44"/>
        </w:trPr>
        <w:tc>
          <w:tcPr>
            <w:tcW w:w="9108" w:type="dxa"/>
            <w:gridSpan w:val="2"/>
            <w:tcBorders>
              <w:top w:val="single" w:sz="4" w:space="0" w:color="auto"/>
              <w:left w:val="single" w:sz="4" w:space="0" w:color="auto"/>
              <w:bottom w:val="single" w:sz="4" w:space="0" w:color="auto"/>
              <w:right w:val="single" w:sz="4" w:space="0" w:color="auto"/>
            </w:tcBorders>
            <w:vAlign w:val="center"/>
          </w:tcPr>
          <w:p w:rsidR="00C561A8" w:rsidRPr="00C561A8" w:rsidRDefault="00C561A8" w:rsidP="00C561A8">
            <w:pPr>
              <w:widowControl/>
              <w:suppressAutoHyphens/>
              <w:rPr>
                <w:lang w:eastAsia="ru-RU"/>
              </w:rPr>
            </w:pPr>
            <w:r w:rsidRPr="00C561A8">
              <w:rPr>
                <w:b/>
                <w:lang w:eastAsia="ar-SA"/>
              </w:rPr>
              <w:t>Centrifūga 1</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Novietojums</w:t>
            </w:r>
          </w:p>
        </w:tc>
        <w:tc>
          <w:tcPr>
            <w:tcW w:w="7440" w:type="dxa"/>
          </w:tcPr>
          <w:p w:rsidR="00C561A8" w:rsidRPr="00C561A8" w:rsidRDefault="00C561A8" w:rsidP="00202FEA">
            <w:pPr>
              <w:widowControl/>
              <w:suppressAutoHyphens/>
              <w:rPr>
                <w:lang w:eastAsia="ar-SA"/>
              </w:rPr>
            </w:pPr>
            <w:r w:rsidRPr="00C561A8">
              <w:rPr>
                <w:lang w:eastAsia="ar-SA"/>
              </w:rPr>
              <w:t>1 brīvi stāvoša centrifūga, novietojama uz galda, ietilpība 36*2 ml</w:t>
            </w:r>
            <w:r w:rsidR="008466B4">
              <w:rPr>
                <w:lang w:eastAsia="ar-SA"/>
              </w:rPr>
              <w:t xml:space="preserve"> </w:t>
            </w:r>
            <w:r w:rsidR="00202FEA">
              <w:rPr>
                <w:lang w:eastAsia="ar-SA"/>
              </w:rPr>
              <w:t>mikromēģenes</w:t>
            </w:r>
            <w:r w:rsidRPr="00C561A8">
              <w:rPr>
                <w:lang w:eastAsia="ar-SA"/>
              </w:rPr>
              <w:t xml:space="preserve"> </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w:t>
            </w:r>
          </w:p>
          <w:p w:rsidR="00C561A8" w:rsidRPr="00C561A8" w:rsidRDefault="00C561A8" w:rsidP="00C561A8">
            <w:pPr>
              <w:widowControl/>
              <w:suppressAutoHyphens/>
              <w:rPr>
                <w:lang w:eastAsia="ar-SA"/>
              </w:rPr>
            </w:pPr>
            <w:r w:rsidRPr="00C561A8">
              <w:rPr>
                <w:lang w:eastAsia="ar-SA"/>
              </w:rPr>
              <w:t>izmēri</w:t>
            </w:r>
          </w:p>
        </w:tc>
        <w:tc>
          <w:tcPr>
            <w:tcW w:w="744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Centrifūgas ā</w:t>
            </w:r>
            <w:r w:rsidRPr="00C561A8">
              <w:rPr>
                <w:szCs w:val="20"/>
                <w:lang w:eastAsia="ar-SA"/>
              </w:rPr>
              <w:t>rējie izmēri, ne lielāki kā</w:t>
            </w:r>
            <w:r w:rsidRPr="00C561A8">
              <w:rPr>
                <w:rFonts w:eastAsia="Calibri"/>
                <w:szCs w:val="20"/>
                <w:lang w:eastAsia="ar-SA"/>
              </w:rPr>
              <w:t xml:space="preserve">: </w:t>
            </w:r>
            <w:r w:rsidRPr="00C561A8">
              <w:rPr>
                <w:rFonts w:cs="Monotype Sorts"/>
                <w:szCs w:val="20"/>
                <w:lang w:eastAsia="ar-SA"/>
              </w:rPr>
              <w:t>platums 3</w:t>
            </w:r>
            <w:r w:rsidR="00202FEA">
              <w:rPr>
                <w:rFonts w:cs="Monotype Sorts"/>
                <w:szCs w:val="20"/>
                <w:lang w:eastAsia="ar-SA"/>
              </w:rPr>
              <w:t>5</w:t>
            </w:r>
            <w:r w:rsidRPr="00C561A8">
              <w:rPr>
                <w:rFonts w:cs="Monotype Sorts"/>
                <w:szCs w:val="20"/>
                <w:lang w:eastAsia="ar-SA"/>
              </w:rPr>
              <w:t xml:space="preserve">0 mm, augstums </w:t>
            </w:r>
            <w:r w:rsidR="008466B4">
              <w:rPr>
                <w:rFonts w:cs="Monotype Sorts"/>
                <w:szCs w:val="20"/>
                <w:lang w:eastAsia="ar-SA"/>
              </w:rPr>
              <w:t>300</w:t>
            </w:r>
            <w:r w:rsidRPr="00C561A8">
              <w:rPr>
                <w:rFonts w:cs="Monotype Sorts"/>
                <w:szCs w:val="20"/>
                <w:lang w:eastAsia="ar-SA"/>
              </w:rPr>
              <w:t xml:space="preserve"> mm, dziļums </w:t>
            </w:r>
            <w:r w:rsidR="00202FEA">
              <w:rPr>
                <w:rFonts w:cs="Monotype Sorts"/>
                <w:szCs w:val="20"/>
                <w:lang w:eastAsia="ar-SA"/>
              </w:rPr>
              <w:t>700</w:t>
            </w:r>
            <w:r w:rsidRPr="00C561A8">
              <w:rPr>
                <w:rFonts w:cs="Monotype Sorts"/>
                <w:szCs w:val="20"/>
                <w:lang w:eastAsia="ar-SA"/>
              </w:rPr>
              <w:t xml:space="preserve"> mm; </w:t>
            </w:r>
            <w:r w:rsidRPr="00C561A8">
              <w:rPr>
                <w:rFonts w:cs="Monotype Sorts"/>
                <w:color w:val="000000"/>
                <w:szCs w:val="20"/>
                <w:lang w:eastAsia="lv-LV"/>
              </w:rPr>
              <w:t>svars ne lielāks kā 32 kg.</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elektrības prasības</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 – 240 V, 50/60 Hz, ne vairāk kā 420 W elektrības patēriņš. Latvijas Republikā derīgs barošanas vads.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rotācijas apgriezienu skaits minūtē, RCF</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 xml:space="preserve">Centrifūgas apgriezieniem jābūt no 200 līdz vismaz 15000 apgriezieni minūtē vai vismaz 20600 </w:t>
            </w:r>
            <w:r w:rsidRPr="00C561A8">
              <w:rPr>
                <w:szCs w:val="20"/>
                <w:lang w:eastAsia="ru-RU"/>
              </w:rPr>
              <w:t>x g</w:t>
            </w:r>
            <w:r w:rsidRPr="00C561A8">
              <w:rPr>
                <w:rFonts w:eastAsia="Calibri"/>
                <w:szCs w:val="20"/>
                <w:lang w:eastAsia="ar-SA"/>
              </w:rPr>
              <w:t xml:space="preserve"> RCF. </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kontrole</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Centrifūgai jābūt mikroprocesoru kontrolei ar vismaz 10 programmām standarta funkciju kontrolei. Jābūt ātrās atdzesēšanas opcijai;</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vismaz 2 paātrināšanās un vismaz 2 bremzēšanas variantiem (ātri vai lēnām).</w:t>
            </w:r>
          </w:p>
          <w:p w:rsidR="00C561A8" w:rsidRPr="00C561A8" w:rsidRDefault="00C561A8" w:rsidP="00202FEA">
            <w:pPr>
              <w:widowControl/>
              <w:suppressAutoHyphens/>
              <w:ind w:left="-2"/>
              <w:rPr>
                <w:rFonts w:eastAsia="Calibri"/>
                <w:szCs w:val="20"/>
                <w:lang w:eastAsia="ar-SA"/>
              </w:rPr>
            </w:pPr>
            <w:r w:rsidRPr="00C561A8">
              <w:rPr>
                <w:rFonts w:eastAsia="Calibri"/>
                <w:szCs w:val="20"/>
                <w:lang w:eastAsia="ar-SA"/>
              </w:rPr>
              <w:t>Programmējams taimeris</w:t>
            </w:r>
            <w:r w:rsidR="00202FEA">
              <w:rPr>
                <w:rFonts w:eastAsia="Calibri"/>
                <w:szCs w:val="20"/>
                <w:lang w:eastAsia="ar-SA"/>
              </w:rPr>
              <w:t xml:space="preserve"> vismaz robežās no</w:t>
            </w:r>
            <w:r w:rsidRPr="00C561A8">
              <w:rPr>
                <w:rFonts w:eastAsia="Calibri"/>
                <w:szCs w:val="20"/>
                <w:lang w:eastAsia="ar-SA"/>
              </w:rPr>
              <w:t>: 10 sekundes līdz 99 minūtes.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trokšņa līmenis</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mazākam par 60 dB</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temperatūras kontrole</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Regulējama no -10 līdz +40°C, solis 1°C.</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drošība</w:t>
            </w: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vākam ar motorizētu drošības slēgu</w:t>
            </w:r>
          </w:p>
          <w:p w:rsidR="00C561A8" w:rsidRPr="00C561A8" w:rsidRDefault="00C561A8" w:rsidP="00C561A8">
            <w:pPr>
              <w:widowControl/>
              <w:suppressAutoHyphens/>
              <w:ind w:left="-2"/>
              <w:rPr>
                <w:rFonts w:eastAsia="Calibri"/>
                <w:szCs w:val="20"/>
                <w:lang w:eastAsia="ar-SA"/>
              </w:rPr>
            </w:pP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Papildaprīkojums: Centrifūgas rotori</w:t>
            </w:r>
          </w:p>
        </w:tc>
        <w:tc>
          <w:tcPr>
            <w:tcW w:w="7440" w:type="dxa"/>
          </w:tcPr>
          <w:p w:rsidR="00C561A8" w:rsidRPr="00C561A8" w:rsidRDefault="00C561A8" w:rsidP="00C561A8">
            <w:pPr>
              <w:widowControl/>
              <w:suppressAutoHyphens/>
              <w:rPr>
                <w:szCs w:val="20"/>
                <w:lang w:eastAsia="ru-RU"/>
              </w:rPr>
            </w:pPr>
            <w:r w:rsidRPr="00C561A8">
              <w:rPr>
                <w:szCs w:val="20"/>
                <w:lang w:eastAsia="ru-RU"/>
              </w:rPr>
              <w:t>1 fiksēta leņķa alumīnija rotors, kas paredzēts 36*1.5-2 ml mikromēģenēm, pieļaujamie maksimālie apgriezieni vismaz 15000 rpm, pieļaujamam RCF jābūt vismaz 20100 x g. Rotora vākam jābūt no alumīnija un hermētiski noslēdzamam.</w:t>
            </w:r>
          </w:p>
          <w:p w:rsidR="00C561A8" w:rsidRPr="00C561A8" w:rsidRDefault="00C561A8" w:rsidP="00C561A8">
            <w:pPr>
              <w:widowControl/>
              <w:suppressAutoHyphens/>
              <w:rPr>
                <w:szCs w:val="20"/>
                <w:lang w:eastAsia="ru-RU"/>
              </w:rPr>
            </w:pPr>
          </w:p>
        </w:tc>
      </w:tr>
      <w:tr w:rsidR="00C561A8" w:rsidRPr="00C561A8" w:rsidTr="002B33FA">
        <w:trPr>
          <w:trHeight w:val="444"/>
        </w:trPr>
        <w:tc>
          <w:tcPr>
            <w:tcW w:w="9108" w:type="dxa"/>
            <w:gridSpan w:val="2"/>
            <w:tcBorders>
              <w:top w:val="single" w:sz="4" w:space="0" w:color="auto"/>
              <w:left w:val="single" w:sz="4" w:space="0" w:color="auto"/>
              <w:bottom w:val="single" w:sz="4" w:space="0" w:color="auto"/>
              <w:right w:val="single" w:sz="4" w:space="0" w:color="auto"/>
            </w:tcBorders>
            <w:vAlign w:val="center"/>
          </w:tcPr>
          <w:p w:rsidR="00C561A8" w:rsidRPr="00C561A8" w:rsidRDefault="00C561A8" w:rsidP="00C561A8">
            <w:pPr>
              <w:widowControl/>
              <w:suppressAutoHyphens/>
              <w:rPr>
                <w:lang w:eastAsia="ru-RU"/>
              </w:rPr>
            </w:pPr>
            <w:r w:rsidRPr="00C561A8">
              <w:rPr>
                <w:b/>
                <w:lang w:eastAsia="ar-SA"/>
              </w:rPr>
              <w:t>Centrifūga 2</w:t>
            </w:r>
          </w:p>
        </w:tc>
      </w:tr>
      <w:tr w:rsidR="00C561A8" w:rsidRPr="00C561A8" w:rsidTr="002B33FA">
        <w:tc>
          <w:tcPr>
            <w:tcW w:w="1668"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Novietojums</w:t>
            </w:r>
          </w:p>
        </w:tc>
        <w:tc>
          <w:tcPr>
            <w:tcW w:w="7440" w:type="dxa"/>
            <w:tcBorders>
              <w:top w:val="single" w:sz="4" w:space="0" w:color="auto"/>
              <w:left w:val="single" w:sz="4" w:space="0" w:color="auto"/>
              <w:bottom w:val="single" w:sz="4" w:space="0" w:color="auto"/>
              <w:right w:val="single" w:sz="4" w:space="0" w:color="auto"/>
            </w:tcBorders>
          </w:tcPr>
          <w:p w:rsidR="00C561A8" w:rsidRPr="00C561A8" w:rsidRDefault="00202FEA" w:rsidP="00202FEA">
            <w:pPr>
              <w:widowControl/>
              <w:suppressAutoHyphens/>
              <w:rPr>
                <w:szCs w:val="20"/>
                <w:lang w:eastAsia="ru-RU"/>
              </w:rPr>
            </w:pPr>
            <w:r>
              <w:rPr>
                <w:szCs w:val="20"/>
                <w:lang w:eastAsia="ru-RU"/>
              </w:rPr>
              <w:t>1 b</w:t>
            </w:r>
            <w:r w:rsidR="00C561A8" w:rsidRPr="00C561A8">
              <w:rPr>
                <w:szCs w:val="20"/>
                <w:lang w:eastAsia="ru-RU"/>
              </w:rPr>
              <w:t>rīvi stāvoša, novietojama uz galda</w:t>
            </w:r>
          </w:p>
        </w:tc>
      </w:tr>
      <w:tr w:rsidR="00C561A8" w:rsidRPr="00C561A8" w:rsidTr="002B33FA">
        <w:tc>
          <w:tcPr>
            <w:tcW w:w="1668"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Centrifūgas</w:t>
            </w:r>
          </w:p>
          <w:p w:rsidR="00C561A8" w:rsidRPr="00C561A8" w:rsidRDefault="00C561A8" w:rsidP="00C561A8">
            <w:pPr>
              <w:widowControl/>
              <w:suppressAutoHyphens/>
              <w:rPr>
                <w:lang w:eastAsia="ar-SA"/>
              </w:rPr>
            </w:pPr>
            <w:r w:rsidRPr="00C561A8">
              <w:rPr>
                <w:lang w:eastAsia="ar-SA"/>
              </w:rPr>
              <w:t>izmēri</w:t>
            </w:r>
          </w:p>
        </w:tc>
        <w:tc>
          <w:tcPr>
            <w:tcW w:w="744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szCs w:val="20"/>
                <w:lang w:eastAsia="ru-RU"/>
              </w:rPr>
            </w:pPr>
            <w:r w:rsidRPr="00C561A8">
              <w:rPr>
                <w:szCs w:val="20"/>
                <w:lang w:eastAsia="ru-RU"/>
              </w:rPr>
              <w:t>Centrifūgas ārējie izmēri, ne lielāki kā:</w:t>
            </w:r>
          </w:p>
          <w:p w:rsidR="00C561A8" w:rsidRPr="00C561A8" w:rsidRDefault="00C561A8" w:rsidP="00C561A8">
            <w:pPr>
              <w:widowControl/>
              <w:numPr>
                <w:ilvl w:val="0"/>
                <w:numId w:val="12"/>
              </w:numPr>
              <w:suppressAutoHyphens/>
              <w:ind w:left="402"/>
              <w:contextualSpacing/>
              <w:jc w:val="both"/>
              <w:rPr>
                <w:szCs w:val="20"/>
                <w:lang w:eastAsia="ru-RU"/>
              </w:rPr>
            </w:pPr>
            <w:r w:rsidRPr="00C561A8">
              <w:rPr>
                <w:szCs w:val="20"/>
                <w:lang w:eastAsia="ru-RU"/>
              </w:rPr>
              <w:t>platums 6</w:t>
            </w:r>
            <w:r w:rsidR="00202FEA">
              <w:rPr>
                <w:szCs w:val="20"/>
                <w:lang w:eastAsia="ru-RU"/>
              </w:rPr>
              <w:t>50</w:t>
            </w:r>
            <w:r w:rsidRPr="00C561A8">
              <w:rPr>
                <w:szCs w:val="20"/>
                <w:lang w:eastAsia="ru-RU"/>
              </w:rPr>
              <w:t xml:space="preserve"> mm, </w:t>
            </w:r>
          </w:p>
          <w:p w:rsidR="00C561A8" w:rsidRPr="00C561A8" w:rsidRDefault="00C561A8" w:rsidP="00C561A8">
            <w:pPr>
              <w:widowControl/>
              <w:numPr>
                <w:ilvl w:val="0"/>
                <w:numId w:val="12"/>
              </w:numPr>
              <w:suppressAutoHyphens/>
              <w:ind w:left="402"/>
              <w:contextualSpacing/>
              <w:jc w:val="both"/>
              <w:rPr>
                <w:szCs w:val="20"/>
                <w:lang w:eastAsia="ru-RU"/>
              </w:rPr>
            </w:pPr>
            <w:r w:rsidRPr="00C561A8">
              <w:rPr>
                <w:szCs w:val="20"/>
                <w:lang w:eastAsia="ru-RU"/>
              </w:rPr>
              <w:t>augstums 3</w:t>
            </w:r>
            <w:r w:rsidR="00202FEA">
              <w:rPr>
                <w:szCs w:val="20"/>
                <w:lang w:eastAsia="ru-RU"/>
              </w:rPr>
              <w:t>50</w:t>
            </w:r>
            <w:r w:rsidRPr="00C561A8">
              <w:rPr>
                <w:szCs w:val="20"/>
                <w:lang w:eastAsia="ru-RU"/>
              </w:rPr>
              <w:t xml:space="preserve"> mm, </w:t>
            </w:r>
          </w:p>
          <w:p w:rsidR="00C561A8" w:rsidRPr="00C561A8" w:rsidRDefault="00C561A8" w:rsidP="00C561A8">
            <w:pPr>
              <w:widowControl/>
              <w:numPr>
                <w:ilvl w:val="0"/>
                <w:numId w:val="12"/>
              </w:numPr>
              <w:suppressAutoHyphens/>
              <w:ind w:left="402"/>
              <w:contextualSpacing/>
              <w:jc w:val="both"/>
              <w:rPr>
                <w:szCs w:val="20"/>
                <w:lang w:eastAsia="ru-RU"/>
              </w:rPr>
            </w:pPr>
            <w:r w:rsidRPr="00C561A8">
              <w:rPr>
                <w:szCs w:val="20"/>
                <w:lang w:eastAsia="ru-RU"/>
              </w:rPr>
              <w:t xml:space="preserve">dziļums </w:t>
            </w:r>
            <w:r w:rsidR="00202FEA">
              <w:rPr>
                <w:szCs w:val="20"/>
                <w:lang w:eastAsia="ru-RU"/>
              </w:rPr>
              <w:t>600</w:t>
            </w:r>
            <w:r w:rsidRPr="00C561A8">
              <w:rPr>
                <w:szCs w:val="20"/>
                <w:lang w:eastAsia="ru-RU"/>
              </w:rPr>
              <w:t xml:space="preserve"> mm;</w:t>
            </w:r>
          </w:p>
          <w:p w:rsidR="00C561A8" w:rsidRPr="00C561A8" w:rsidRDefault="00C561A8" w:rsidP="00C561A8">
            <w:pPr>
              <w:widowControl/>
              <w:suppressAutoHyphens/>
              <w:jc w:val="both"/>
              <w:rPr>
                <w:szCs w:val="20"/>
                <w:lang w:eastAsia="ru-RU"/>
              </w:rPr>
            </w:pPr>
            <w:r w:rsidRPr="00C561A8">
              <w:rPr>
                <w:szCs w:val="20"/>
                <w:lang w:eastAsia="ru-RU"/>
              </w:rPr>
              <w:t>Centrifūgas kopējam svaram jābūt ne lielākam kā 56 kg.</w:t>
            </w:r>
          </w:p>
        </w:tc>
      </w:tr>
      <w:tr w:rsidR="00C561A8" w:rsidRPr="00C561A8" w:rsidTr="002B33FA">
        <w:tc>
          <w:tcPr>
            <w:tcW w:w="1668"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t>Centrifūgas raksturlielumi</w:t>
            </w:r>
          </w:p>
        </w:tc>
        <w:tc>
          <w:tcPr>
            <w:tcW w:w="744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szCs w:val="20"/>
                <w:lang w:eastAsia="ru-RU"/>
              </w:rPr>
            </w:pPr>
            <w:r w:rsidRPr="00C561A8">
              <w:rPr>
                <w:szCs w:val="20"/>
                <w:lang w:eastAsia="ru-RU"/>
              </w:rPr>
              <w:t xml:space="preserve">Centrifūgas apgriezieniem jābūt no 100 līdz vismaz 4200 apgriezieni minūtē vai vismaz RCF 3370 x g, ja izmanto centrif'ūgas stobriņus, un no 100 līdz vismaz 2000 apgriezieni minūtē vai vismaz RCF 560 x g, ja </w:t>
            </w:r>
            <w:r w:rsidRPr="00C561A8">
              <w:rPr>
                <w:szCs w:val="20"/>
                <w:lang w:eastAsia="ru-RU"/>
              </w:rPr>
              <w:lastRenderedPageBreak/>
              <w:t xml:space="preserve">centrifugē platītes. </w:t>
            </w:r>
          </w:p>
          <w:p w:rsidR="00C561A8" w:rsidRPr="00C561A8" w:rsidRDefault="00C561A8" w:rsidP="00C561A8">
            <w:pPr>
              <w:widowControl/>
              <w:suppressAutoHyphens/>
              <w:rPr>
                <w:szCs w:val="20"/>
                <w:lang w:eastAsia="ru-RU"/>
              </w:rPr>
            </w:pPr>
            <w:r w:rsidRPr="00C561A8">
              <w:rPr>
                <w:szCs w:val="20"/>
                <w:lang w:eastAsia="ru-RU"/>
              </w:rPr>
              <w:t xml:space="preserve">Centrifūgai jābūt programmējamam taimerim </w:t>
            </w:r>
            <w:r w:rsidR="00202FEA">
              <w:rPr>
                <w:szCs w:val="20"/>
                <w:lang w:eastAsia="ru-RU"/>
              </w:rPr>
              <w:t xml:space="preserve">vismaz robežās </w:t>
            </w:r>
            <w:r w:rsidRPr="00C561A8">
              <w:rPr>
                <w:szCs w:val="20"/>
                <w:lang w:eastAsia="ru-RU"/>
              </w:rPr>
              <w:t>no 1 līdz 90 min.</w:t>
            </w:r>
          </w:p>
          <w:p w:rsidR="00C561A8" w:rsidRPr="00C561A8" w:rsidRDefault="00202FEA" w:rsidP="00C561A8">
            <w:pPr>
              <w:widowControl/>
              <w:suppressAutoHyphens/>
              <w:rPr>
                <w:szCs w:val="20"/>
                <w:lang w:eastAsia="ru-RU"/>
              </w:rPr>
            </w:pPr>
            <w:r>
              <w:rPr>
                <w:szCs w:val="20"/>
                <w:lang w:eastAsia="ru-RU"/>
              </w:rPr>
              <w:t>Centrigūgas p</w:t>
            </w:r>
            <w:r w:rsidR="00C561A8" w:rsidRPr="00C561A8">
              <w:rPr>
                <w:szCs w:val="20"/>
                <w:lang w:eastAsia="ru-RU"/>
              </w:rPr>
              <w:t>aātrināšanās līdz 15 sekundēm</w:t>
            </w:r>
            <w:r>
              <w:rPr>
                <w:szCs w:val="20"/>
                <w:lang w:eastAsia="ru-RU"/>
              </w:rPr>
              <w:t>;</w:t>
            </w:r>
            <w:r w:rsidR="00C561A8" w:rsidRPr="00C561A8">
              <w:rPr>
                <w:szCs w:val="20"/>
                <w:lang w:eastAsia="ru-RU"/>
              </w:rPr>
              <w:t xml:space="preserve"> bremzēšana ne vairāk kā 30 sekundes.</w:t>
            </w:r>
          </w:p>
          <w:p w:rsidR="00C561A8" w:rsidRPr="00C561A8" w:rsidRDefault="00C561A8" w:rsidP="00C561A8">
            <w:pPr>
              <w:widowControl/>
              <w:suppressAutoHyphens/>
              <w:rPr>
                <w:szCs w:val="20"/>
                <w:lang w:eastAsia="ru-RU"/>
              </w:rPr>
            </w:pPr>
            <w:r w:rsidRPr="00C561A8">
              <w:rPr>
                <w:szCs w:val="20"/>
                <w:lang w:eastAsia="ru-RU"/>
              </w:rPr>
              <w:t xml:space="preserve">Iekārtai jābūt ar elektroniska līdzsvara noteikšanas iespēju, automātiska izslēgšanās, ja nav nolīdzsvaroti ievietotie trauki. </w:t>
            </w:r>
          </w:p>
          <w:p w:rsidR="00C561A8" w:rsidRPr="00C561A8" w:rsidRDefault="00C561A8" w:rsidP="00C561A8">
            <w:pPr>
              <w:widowControl/>
              <w:suppressAutoHyphens/>
              <w:rPr>
                <w:szCs w:val="20"/>
                <w:lang w:eastAsia="ru-RU"/>
              </w:rPr>
            </w:pPr>
            <w:r w:rsidRPr="00C561A8">
              <w:rPr>
                <w:szCs w:val="20"/>
                <w:lang w:eastAsia="ru-RU"/>
              </w:rPr>
              <w:t>Centrifūgas temperatūra regulējama</w:t>
            </w:r>
            <w:r w:rsidR="00202FEA">
              <w:rPr>
                <w:szCs w:val="20"/>
                <w:lang w:eastAsia="ru-RU"/>
              </w:rPr>
              <w:t xml:space="preserve"> vismaz robežās</w:t>
            </w:r>
            <w:r w:rsidRPr="00C561A8">
              <w:rPr>
                <w:szCs w:val="20"/>
                <w:lang w:eastAsia="ru-RU"/>
              </w:rPr>
              <w:t xml:space="preserve"> no -10 līdz +25°C, ar soli</w:t>
            </w:r>
            <w:r w:rsidR="00202FEA">
              <w:rPr>
                <w:szCs w:val="20"/>
                <w:lang w:eastAsia="ru-RU"/>
              </w:rPr>
              <w:t xml:space="preserve"> ne lielāku par</w:t>
            </w:r>
            <w:r w:rsidRPr="00C561A8">
              <w:rPr>
                <w:szCs w:val="20"/>
                <w:lang w:eastAsia="ru-RU"/>
              </w:rPr>
              <w:t xml:space="preserve"> 1°C</w:t>
            </w:r>
          </w:p>
          <w:p w:rsidR="00C561A8" w:rsidRPr="00C561A8" w:rsidRDefault="00C561A8" w:rsidP="00C561A8">
            <w:pPr>
              <w:widowControl/>
              <w:suppressAutoHyphens/>
              <w:rPr>
                <w:szCs w:val="20"/>
                <w:lang w:eastAsia="ru-RU"/>
              </w:rPr>
            </w:pPr>
            <w:r w:rsidRPr="00C561A8">
              <w:rPr>
                <w:szCs w:val="20"/>
                <w:lang w:eastAsia="ru-RU"/>
              </w:rPr>
              <w:t>Centrifūgai jābūt vākam ar drošības slēgu, kas centrifūgai griežoties neļauj atvērt vāku.</w:t>
            </w:r>
          </w:p>
          <w:p w:rsidR="00C561A8" w:rsidRPr="00C561A8" w:rsidRDefault="00C561A8" w:rsidP="00C561A8">
            <w:pPr>
              <w:widowControl/>
              <w:suppressAutoHyphens/>
              <w:rPr>
                <w:szCs w:val="20"/>
                <w:lang w:eastAsia="ru-RU"/>
              </w:rPr>
            </w:pPr>
          </w:p>
        </w:tc>
      </w:tr>
      <w:tr w:rsidR="00C561A8" w:rsidRPr="00C561A8" w:rsidTr="002B33FA">
        <w:tc>
          <w:tcPr>
            <w:tcW w:w="1668"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lang w:eastAsia="ar-SA"/>
              </w:rPr>
            </w:pPr>
            <w:r w:rsidRPr="00C561A8">
              <w:rPr>
                <w:lang w:eastAsia="ar-SA"/>
              </w:rPr>
              <w:lastRenderedPageBreak/>
              <w:t>Papildaprīkojums: Centrifūgas rotori</w:t>
            </w:r>
          </w:p>
        </w:tc>
        <w:tc>
          <w:tcPr>
            <w:tcW w:w="744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rPr>
                <w:szCs w:val="20"/>
                <w:lang w:eastAsia="ru-RU"/>
              </w:rPr>
            </w:pPr>
            <w:r w:rsidRPr="00C561A8">
              <w:rPr>
                <w:szCs w:val="20"/>
                <w:lang w:eastAsia="ru-RU"/>
              </w:rPr>
              <w:t>A) 1"Swing Out" tipa alumīnija rotors paredzēts 6*50 ml mēģenēm ar konusveida pamatni, maksimālais RCF vismaz 3370 x g;</w:t>
            </w:r>
          </w:p>
          <w:p w:rsidR="00C561A8" w:rsidRPr="00C561A8" w:rsidRDefault="00C561A8" w:rsidP="00C561A8">
            <w:pPr>
              <w:widowControl/>
              <w:suppressAutoHyphens/>
              <w:rPr>
                <w:szCs w:val="20"/>
                <w:lang w:eastAsia="ru-RU"/>
              </w:rPr>
            </w:pPr>
            <w:r w:rsidRPr="00C561A8">
              <w:rPr>
                <w:szCs w:val="20"/>
                <w:lang w:eastAsia="ru-RU"/>
              </w:rPr>
              <w:t>B) 1 rotors paredzēts 12*15 ml mēģenēm ar konusveida pamatni, maksimālais RCF 3370 x g.</w:t>
            </w:r>
          </w:p>
        </w:tc>
      </w:tr>
      <w:tr w:rsidR="00C561A8" w:rsidRPr="00C561A8" w:rsidTr="002B33FA">
        <w:trPr>
          <w:trHeight w:val="444"/>
        </w:trPr>
        <w:tc>
          <w:tcPr>
            <w:tcW w:w="9108" w:type="dxa"/>
            <w:gridSpan w:val="2"/>
            <w:tcBorders>
              <w:top w:val="single" w:sz="4" w:space="0" w:color="auto"/>
              <w:left w:val="single" w:sz="4" w:space="0" w:color="auto"/>
              <w:bottom w:val="single" w:sz="4" w:space="0" w:color="auto"/>
              <w:right w:val="single" w:sz="4" w:space="0" w:color="auto"/>
            </w:tcBorders>
            <w:vAlign w:val="center"/>
          </w:tcPr>
          <w:p w:rsidR="00C561A8" w:rsidRPr="00C561A8" w:rsidRDefault="00C561A8" w:rsidP="00C561A8">
            <w:pPr>
              <w:widowControl/>
              <w:suppressAutoHyphens/>
              <w:rPr>
                <w:lang w:eastAsia="ru-RU"/>
              </w:rPr>
            </w:pPr>
            <w:r w:rsidRPr="00C561A8">
              <w:rPr>
                <w:b/>
                <w:lang w:eastAsia="ar-SA"/>
              </w:rPr>
              <w:t>Centrifūga 3</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Apjoms</w:t>
            </w:r>
          </w:p>
        </w:tc>
        <w:tc>
          <w:tcPr>
            <w:tcW w:w="7440" w:type="dxa"/>
          </w:tcPr>
          <w:p w:rsidR="00C561A8" w:rsidRPr="00C561A8" w:rsidRDefault="00C561A8" w:rsidP="00C561A8">
            <w:pPr>
              <w:widowControl/>
              <w:suppressAutoHyphens/>
              <w:rPr>
                <w:lang w:eastAsia="ar-SA"/>
              </w:rPr>
            </w:pPr>
            <w:r w:rsidRPr="00202FEA">
              <w:rPr>
                <w:u w:val="single"/>
                <w:lang w:eastAsia="ar-SA"/>
              </w:rPr>
              <w:t>Jāpiegādā 3 komplekti</w:t>
            </w:r>
            <w:r w:rsidRPr="00C561A8">
              <w:rPr>
                <w:lang w:eastAsia="ar-SA"/>
              </w:rPr>
              <w:t>, kur katrā ietilpst centrifūga un zemāk aprakstītais papildaprīkojums.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Novietojums</w:t>
            </w:r>
          </w:p>
        </w:tc>
        <w:tc>
          <w:tcPr>
            <w:tcW w:w="7440" w:type="dxa"/>
          </w:tcPr>
          <w:p w:rsidR="00C561A8" w:rsidRPr="00C561A8" w:rsidRDefault="00C561A8" w:rsidP="00C561A8">
            <w:pPr>
              <w:widowControl/>
              <w:suppressAutoHyphens/>
              <w:rPr>
                <w:lang w:eastAsia="ar-SA"/>
              </w:rPr>
            </w:pPr>
            <w:r w:rsidRPr="00C561A8">
              <w:rPr>
                <w:lang w:eastAsia="ar-SA"/>
              </w:rPr>
              <w:t>Brīvi stāvošas centrifūgas, novietojamas uz galda.</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w:t>
            </w:r>
          </w:p>
          <w:p w:rsidR="00C561A8" w:rsidRPr="00C561A8" w:rsidRDefault="00C561A8" w:rsidP="00C561A8">
            <w:pPr>
              <w:widowControl/>
              <w:suppressAutoHyphens/>
              <w:rPr>
                <w:lang w:eastAsia="ar-SA"/>
              </w:rPr>
            </w:pPr>
            <w:r w:rsidRPr="00C561A8">
              <w:rPr>
                <w:lang w:eastAsia="ar-SA"/>
              </w:rPr>
              <w:t>izmēri</w:t>
            </w:r>
          </w:p>
        </w:tc>
        <w:tc>
          <w:tcPr>
            <w:tcW w:w="744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Centrifūgas ā</w:t>
            </w:r>
            <w:r w:rsidRPr="00C561A8">
              <w:rPr>
                <w:szCs w:val="20"/>
                <w:lang w:eastAsia="ar-SA"/>
              </w:rPr>
              <w:t>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00202FEA">
              <w:rPr>
                <w:rFonts w:cs="Monotype Sorts"/>
                <w:szCs w:val="20"/>
                <w:lang w:eastAsia="ar-SA"/>
              </w:rPr>
              <w:t>300</w:t>
            </w:r>
            <w:r w:rsidRPr="00C561A8">
              <w:rPr>
                <w:rFonts w:cs="Monotype Sorts"/>
                <w:szCs w:val="20"/>
                <w:lang w:eastAsia="ar-SA"/>
              </w:rPr>
              <w:t xml:space="preserve"> mm, augstums 2</w:t>
            </w:r>
            <w:r w:rsidR="00202FEA">
              <w:rPr>
                <w:rFonts w:cs="Monotype Sorts"/>
                <w:szCs w:val="20"/>
                <w:lang w:eastAsia="ar-SA"/>
              </w:rPr>
              <w:t>50</w:t>
            </w:r>
            <w:r w:rsidRPr="00C561A8">
              <w:rPr>
                <w:rFonts w:cs="Monotype Sorts"/>
                <w:szCs w:val="20"/>
                <w:lang w:eastAsia="ar-SA"/>
              </w:rPr>
              <w:t xml:space="preserve"> mm, dziļums 55</w:t>
            </w:r>
            <w:r w:rsidR="00202FEA">
              <w:rPr>
                <w:rFonts w:cs="Monotype Sorts"/>
                <w:szCs w:val="20"/>
                <w:lang w:eastAsia="ar-SA"/>
              </w:rPr>
              <w:t>0</w:t>
            </w:r>
            <w:r w:rsidRPr="00C561A8">
              <w:rPr>
                <w:rFonts w:cs="Monotype Sorts"/>
                <w:szCs w:val="20"/>
                <w:lang w:eastAsia="ar-SA"/>
              </w:rPr>
              <w:t xml:space="preserve"> mm, </w:t>
            </w:r>
            <w:r w:rsidRPr="00C561A8">
              <w:rPr>
                <w:rFonts w:cs="Monotype Sorts"/>
                <w:color w:val="000000"/>
                <w:szCs w:val="20"/>
                <w:lang w:eastAsia="lv-LV"/>
              </w:rPr>
              <w:t xml:space="preserve">svars ne lielāks kā </w:t>
            </w:r>
            <w:r w:rsidR="00202FEA">
              <w:rPr>
                <w:rFonts w:cs="Monotype Sorts"/>
                <w:color w:val="000000"/>
                <w:szCs w:val="20"/>
                <w:lang w:eastAsia="lv-LV"/>
              </w:rPr>
              <w:t>20</w:t>
            </w:r>
            <w:r w:rsidRPr="00C561A8">
              <w:rPr>
                <w:rFonts w:cs="Monotype Sorts"/>
                <w:color w:val="000000"/>
                <w:szCs w:val="20"/>
                <w:lang w:eastAsia="lv-LV"/>
              </w:rPr>
              <w:t xml:space="preserve"> kg.</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 xml:space="preserve">Centrifūgas raksturlielumi </w:t>
            </w:r>
          </w:p>
          <w:p w:rsidR="00C561A8" w:rsidRPr="00C561A8" w:rsidRDefault="00C561A8" w:rsidP="00C561A8">
            <w:pPr>
              <w:widowControl/>
              <w:suppressAutoHyphens/>
              <w:rPr>
                <w:lang w:eastAsia="ar-SA"/>
              </w:rPr>
            </w:pPr>
          </w:p>
        </w:tc>
        <w:tc>
          <w:tcPr>
            <w:tcW w:w="744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Centrifūgas ietilpība: 24 mēģenes pa 2ml.</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 xml:space="preserve">Centrifūgas apgriezieniem jābūt vismaz robežās no 200 līdz 15000 apgriezieni minūtē (16600 </w:t>
            </w:r>
            <w:r w:rsidRPr="00C561A8">
              <w:rPr>
                <w:szCs w:val="20"/>
                <w:lang w:eastAsia="ru-RU"/>
              </w:rPr>
              <w:t>x g</w:t>
            </w:r>
            <w:r w:rsidRPr="00C561A8">
              <w:rPr>
                <w:rFonts w:eastAsia="Calibri"/>
                <w:szCs w:val="20"/>
                <w:lang w:eastAsia="ar-SA"/>
              </w:rPr>
              <w:t xml:space="preserve">). </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Centrifūgai jābūt mikroprocesoru kontrolei ar vismaz 10 programmām standarta funkciju kontrolei. Jābūt ātrās atdzesēšanas opcijai;</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vismaz 2 paātrināšanās un vismaz 2 bremzēšanas variantiem (ātri vai lēnām).</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Programmējams taimeris</w:t>
            </w:r>
            <w:r w:rsidR="00202FEA">
              <w:rPr>
                <w:rFonts w:eastAsia="Calibri"/>
                <w:szCs w:val="20"/>
                <w:lang w:eastAsia="ar-SA"/>
              </w:rPr>
              <w:t>, vismaz robežās</w:t>
            </w:r>
            <w:r w:rsidRPr="00C561A8">
              <w:rPr>
                <w:rFonts w:eastAsia="Calibri"/>
                <w:szCs w:val="20"/>
                <w:lang w:eastAsia="ar-SA"/>
              </w:rPr>
              <w:t>: 10 sekundes līdz 99 minūtes.</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Centrifūgas trokšņa līmenis mazāks par 60 dB pie maksimālajiem apgriezieniem.</w:t>
            </w:r>
          </w:p>
          <w:p w:rsidR="00C561A8" w:rsidRPr="00C561A8" w:rsidRDefault="00C561A8" w:rsidP="00C561A8">
            <w:pPr>
              <w:widowControl/>
              <w:suppressAutoHyphens/>
              <w:ind w:left="-2"/>
              <w:rPr>
                <w:rFonts w:eastAsia="Calibri"/>
                <w:szCs w:val="20"/>
                <w:lang w:eastAsia="ar-SA"/>
              </w:rPr>
            </w:pPr>
            <w:r w:rsidRPr="00C561A8">
              <w:rPr>
                <w:lang w:eastAsia="ar-SA"/>
              </w:rPr>
              <w:t>Centrifūgas temperatūra r</w:t>
            </w:r>
            <w:r w:rsidRPr="00C561A8">
              <w:rPr>
                <w:rFonts w:eastAsia="Calibri"/>
                <w:szCs w:val="20"/>
                <w:lang w:eastAsia="ar-SA"/>
              </w:rPr>
              <w:t>egulējama robežās vismaz no -10 līdz +40°C, solis</w:t>
            </w:r>
            <w:r w:rsidR="00202FEA">
              <w:rPr>
                <w:rFonts w:eastAsia="Calibri"/>
                <w:szCs w:val="20"/>
                <w:lang w:eastAsia="ar-SA"/>
              </w:rPr>
              <w:t xml:space="preserve"> ne lielāks par</w:t>
            </w:r>
            <w:r w:rsidRPr="00C561A8">
              <w:rPr>
                <w:rFonts w:eastAsia="Calibri"/>
                <w:szCs w:val="20"/>
                <w:lang w:eastAsia="ar-SA"/>
              </w:rPr>
              <w:t xml:space="preserve"> 1°C.</w:t>
            </w:r>
          </w:p>
          <w:p w:rsidR="00C561A8" w:rsidRPr="00C561A8" w:rsidRDefault="00C561A8" w:rsidP="00C561A8">
            <w:pPr>
              <w:widowControl/>
              <w:suppressAutoHyphens/>
              <w:ind w:left="-2"/>
              <w:rPr>
                <w:rFonts w:eastAsia="Calibri"/>
                <w:szCs w:val="20"/>
                <w:lang w:eastAsia="ar-SA"/>
              </w:rPr>
            </w:pPr>
            <w:r w:rsidRPr="00C561A8">
              <w:rPr>
                <w:lang w:eastAsia="ar-SA"/>
              </w:rPr>
              <w:t>Centrifūgas j</w:t>
            </w:r>
            <w:r w:rsidRPr="00C561A8">
              <w:rPr>
                <w:rFonts w:eastAsia="Calibri"/>
                <w:szCs w:val="20"/>
                <w:lang w:eastAsia="ar-SA"/>
              </w:rPr>
              <w:t>ābūt vākam ar drošības slēgu.</w:t>
            </w:r>
          </w:p>
          <w:p w:rsidR="00C561A8" w:rsidRPr="00C561A8" w:rsidRDefault="00C561A8" w:rsidP="00C561A8">
            <w:pPr>
              <w:widowControl/>
              <w:suppressAutoHyphens/>
              <w:ind w:left="-2"/>
              <w:rPr>
                <w:rFonts w:eastAsia="Calibri"/>
                <w:szCs w:val="20"/>
                <w:lang w:eastAsia="ar-SA"/>
              </w:rPr>
            </w:pP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Papildaprīkojums: Centrifūgas rotori</w:t>
            </w:r>
          </w:p>
        </w:tc>
        <w:tc>
          <w:tcPr>
            <w:tcW w:w="7440" w:type="dxa"/>
          </w:tcPr>
          <w:p w:rsidR="00C561A8" w:rsidRPr="00C561A8" w:rsidRDefault="00C561A8" w:rsidP="00C561A8">
            <w:pPr>
              <w:widowControl/>
              <w:suppressAutoHyphens/>
              <w:rPr>
                <w:szCs w:val="20"/>
                <w:lang w:eastAsia="ru-RU"/>
              </w:rPr>
            </w:pPr>
            <w:r w:rsidRPr="00C561A8">
              <w:rPr>
                <w:szCs w:val="20"/>
                <w:lang w:eastAsia="ru-RU"/>
              </w:rPr>
              <w:t>Leņķa (45</w:t>
            </w:r>
            <w:r w:rsidRPr="00C561A8">
              <w:rPr>
                <w:rFonts w:eastAsia="Calibri"/>
                <w:szCs w:val="20"/>
                <w:lang w:eastAsia="ar-SA"/>
              </w:rPr>
              <w:t>°±3)</w:t>
            </w:r>
            <w:r w:rsidRPr="00C561A8">
              <w:rPr>
                <w:szCs w:val="20"/>
                <w:lang w:eastAsia="ru-RU"/>
              </w:rPr>
              <w:t xml:space="preserve"> alumīnija rotors, kas paredzēti 24*1.5-2 ml mikromēģenēm, pieļaujamam RCF jābūt vismaz 16602 x g. Centrifūgām jāspēj nodrošināt rotoru paātrināšanās 0-100% ne vairāk kā 21 sekundēs un apstāšanās 0-100% ne vairāk kā 18 sekundēs</w:t>
            </w:r>
          </w:p>
          <w:p w:rsidR="00C561A8" w:rsidRPr="00C561A8" w:rsidRDefault="00C561A8" w:rsidP="00C561A8">
            <w:pPr>
              <w:widowControl/>
              <w:suppressAutoHyphens/>
              <w:rPr>
                <w:szCs w:val="20"/>
                <w:lang w:eastAsia="ru-RU"/>
              </w:rPr>
            </w:pP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503902">
      <w:pPr>
        <w:keepNext/>
        <w:widowControl/>
        <w:suppressAutoHyphens/>
        <w:spacing w:line="276" w:lineRule="auto"/>
        <w:jc w:val="center"/>
        <w:outlineLvl w:val="1"/>
        <w:rPr>
          <w:b/>
          <w:sz w:val="28"/>
          <w:szCs w:val="20"/>
          <w:lang w:eastAsia="ar-SA"/>
        </w:rPr>
      </w:pPr>
      <w:bookmarkStart w:id="56" w:name="_Toc421662652"/>
      <w:r w:rsidRPr="00C561A8">
        <w:rPr>
          <w:b/>
          <w:sz w:val="28"/>
          <w:szCs w:val="20"/>
          <w:highlight w:val="yellow"/>
          <w:lang w:eastAsia="ar-SA"/>
        </w:rPr>
        <w:lastRenderedPageBreak/>
        <w:t xml:space="preserve">10. </w:t>
      </w:r>
      <w:r w:rsidRPr="00C561A8">
        <w:rPr>
          <w:b/>
          <w:sz w:val="28"/>
          <w:szCs w:val="28"/>
          <w:highlight w:val="yellow"/>
          <w:lang w:eastAsia="ar-SA"/>
        </w:rPr>
        <w:t>Lote</w:t>
      </w:r>
      <w:bookmarkEnd w:id="56"/>
    </w:p>
    <w:p w:rsidR="00C561A8" w:rsidRPr="00C561A8" w:rsidRDefault="00C561A8" w:rsidP="00C561A8">
      <w:pPr>
        <w:widowControl/>
        <w:suppressAutoHyphens/>
        <w:jc w:val="center"/>
        <w:rPr>
          <w:b/>
          <w:sz w:val="28"/>
          <w:szCs w:val="28"/>
          <w:lang w:eastAsia="ar-SA"/>
        </w:rPr>
      </w:pPr>
      <w:r w:rsidRPr="00C561A8">
        <w:rPr>
          <w:b/>
          <w:sz w:val="28"/>
          <w:szCs w:val="28"/>
          <w:lang w:eastAsia="ar-SA"/>
        </w:rPr>
        <w:t>Centrifūga 50000xg</w:t>
      </w:r>
    </w:p>
    <w:p w:rsidR="00C561A8" w:rsidRDefault="00C561A8" w:rsidP="00C561A8">
      <w:pPr>
        <w:widowControl/>
        <w:suppressAutoHyphens/>
        <w:jc w:val="both"/>
        <w:rPr>
          <w:b/>
          <w:szCs w:val="20"/>
          <w:lang w:eastAsia="ar-SA"/>
        </w:rPr>
      </w:pPr>
    </w:p>
    <w:p w:rsidR="00503902" w:rsidRPr="00C561A8" w:rsidRDefault="00503902" w:rsidP="00C561A8">
      <w:pPr>
        <w:widowControl/>
        <w:suppressAutoHyphens/>
        <w:jc w:val="both"/>
        <w:rPr>
          <w:b/>
          <w:szCs w:val="20"/>
          <w:lang w:eastAsia="ar-SA"/>
        </w:rPr>
      </w:pPr>
    </w:p>
    <w:p w:rsidR="00C561A8" w:rsidRPr="00503902" w:rsidRDefault="00C561A8" w:rsidP="00C561A8">
      <w:pPr>
        <w:widowControl/>
        <w:suppressAutoHyphens/>
        <w:jc w:val="center"/>
        <w:rPr>
          <w:b/>
          <w:sz w:val="22"/>
          <w:szCs w:val="22"/>
          <w:lang w:eastAsia="ar-SA"/>
        </w:rPr>
      </w:pPr>
      <w:r w:rsidRPr="00503902">
        <w:rPr>
          <w:b/>
          <w:sz w:val="22"/>
          <w:szCs w:val="22"/>
          <w:lang w:eastAsia="ar-SA"/>
        </w:rPr>
        <w:t>IEPIRKUMA OBJEKTA TEHNISKĀS PRASĪBAS</w:t>
      </w:r>
    </w:p>
    <w:p w:rsidR="00C561A8" w:rsidRPr="00C561A8" w:rsidRDefault="00C561A8" w:rsidP="00C561A8">
      <w:pPr>
        <w:widowControl/>
        <w:rPr>
          <w:b/>
          <w:szCs w:val="20"/>
          <w:lang w:eastAsia="ar-S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C561A8" w:rsidRPr="00C561A8" w:rsidTr="002B33FA">
        <w:tc>
          <w:tcPr>
            <w:tcW w:w="1668"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6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668"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260" w:type="dxa"/>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Novietojums</w:t>
            </w:r>
          </w:p>
        </w:tc>
        <w:tc>
          <w:tcPr>
            <w:tcW w:w="7260" w:type="dxa"/>
          </w:tcPr>
          <w:p w:rsidR="00C561A8" w:rsidRPr="00C561A8" w:rsidRDefault="00C561A8" w:rsidP="00C561A8">
            <w:pPr>
              <w:widowControl/>
              <w:suppressAutoHyphens/>
              <w:rPr>
                <w:lang w:eastAsia="ar-SA"/>
              </w:rPr>
            </w:pPr>
            <w:r w:rsidRPr="00C561A8">
              <w:rPr>
                <w:lang w:eastAsia="ar-SA"/>
              </w:rPr>
              <w:t>Brīvi stāvoša, novietojama uz galda, maksimālā ietilpība 4*180 ml</w:t>
            </w:r>
            <w:r w:rsidR="00503902">
              <w:rPr>
                <w:lang w:eastAsia="ar-SA"/>
              </w:rPr>
              <w:t xml:space="preserve"> mēģenes</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w:t>
            </w:r>
          </w:p>
          <w:p w:rsidR="00C561A8" w:rsidRPr="00C561A8" w:rsidRDefault="00C561A8" w:rsidP="00C561A8">
            <w:pPr>
              <w:widowControl/>
              <w:suppressAutoHyphens/>
              <w:rPr>
                <w:lang w:eastAsia="ar-SA"/>
              </w:rPr>
            </w:pPr>
            <w:r w:rsidRPr="00C561A8">
              <w:rPr>
                <w:lang w:eastAsia="ar-SA"/>
              </w:rPr>
              <w:t>izmēri</w:t>
            </w:r>
          </w:p>
        </w:tc>
        <w:tc>
          <w:tcPr>
            <w:tcW w:w="726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Centrifūgas ā</w:t>
            </w:r>
            <w:r w:rsidRPr="00C561A8">
              <w:rPr>
                <w:szCs w:val="20"/>
                <w:lang w:eastAsia="ar-SA"/>
              </w:rPr>
              <w:t>rējie izmēri, ne lielāki kā</w:t>
            </w:r>
            <w:r w:rsidRPr="00C561A8">
              <w:rPr>
                <w:rFonts w:eastAsia="Calibri"/>
                <w:szCs w:val="20"/>
                <w:lang w:eastAsia="ar-SA"/>
              </w:rPr>
              <w:t xml:space="preserve">: </w:t>
            </w:r>
            <w:r w:rsidRPr="00C561A8">
              <w:rPr>
                <w:rFonts w:cs="Monotype Sorts"/>
                <w:szCs w:val="20"/>
                <w:lang w:eastAsia="ar-SA"/>
              </w:rPr>
              <w:t>platums 6</w:t>
            </w:r>
            <w:r w:rsidR="00503902">
              <w:rPr>
                <w:rFonts w:cs="Monotype Sorts"/>
                <w:szCs w:val="20"/>
                <w:lang w:eastAsia="ar-SA"/>
              </w:rPr>
              <w:t>5</w:t>
            </w:r>
            <w:r w:rsidRPr="00C561A8">
              <w:rPr>
                <w:rFonts w:cs="Monotype Sorts"/>
                <w:szCs w:val="20"/>
                <w:lang w:eastAsia="ar-SA"/>
              </w:rPr>
              <w:t xml:space="preserve">0 mm, augstums </w:t>
            </w:r>
            <w:r w:rsidR="00503902">
              <w:rPr>
                <w:rFonts w:cs="Monotype Sorts"/>
                <w:szCs w:val="20"/>
                <w:lang w:eastAsia="ar-SA"/>
              </w:rPr>
              <w:t>400</w:t>
            </w:r>
            <w:r w:rsidRPr="00C561A8">
              <w:rPr>
                <w:rFonts w:cs="Monotype Sorts"/>
                <w:szCs w:val="20"/>
                <w:lang w:eastAsia="ar-SA"/>
              </w:rPr>
              <w:t xml:space="preserve"> mm, dziļums </w:t>
            </w:r>
            <w:r w:rsidR="00503902">
              <w:rPr>
                <w:rFonts w:cs="Monotype Sorts"/>
                <w:szCs w:val="20"/>
                <w:lang w:eastAsia="ar-SA"/>
              </w:rPr>
              <w:t>600</w:t>
            </w:r>
            <w:r w:rsidRPr="00C561A8">
              <w:rPr>
                <w:rFonts w:cs="Monotype Sorts"/>
                <w:szCs w:val="20"/>
                <w:lang w:eastAsia="ar-SA"/>
              </w:rPr>
              <w:t xml:space="preserve"> mm; </w:t>
            </w:r>
            <w:r w:rsidRPr="00C561A8">
              <w:rPr>
                <w:rFonts w:cs="Monotype Sorts"/>
                <w:color w:val="000000"/>
                <w:szCs w:val="20"/>
                <w:lang w:eastAsia="lv-LV"/>
              </w:rPr>
              <w:t>svars ne lielāks kā 13</w:t>
            </w:r>
            <w:r w:rsidR="00503902">
              <w:rPr>
                <w:rFonts w:cs="Monotype Sorts"/>
                <w:color w:val="000000"/>
                <w:szCs w:val="20"/>
                <w:lang w:eastAsia="lv-LV"/>
              </w:rPr>
              <w:t>5</w:t>
            </w:r>
            <w:r w:rsidRPr="00C561A8">
              <w:rPr>
                <w:rFonts w:cs="Monotype Sorts"/>
                <w:color w:val="000000"/>
                <w:szCs w:val="20"/>
                <w:lang w:eastAsia="lv-LV"/>
              </w:rPr>
              <w:t xml:space="preserve"> kg.</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Centrifūgas raksturlielumi</w:t>
            </w:r>
          </w:p>
        </w:tc>
        <w:tc>
          <w:tcPr>
            <w:tcW w:w="726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 xml:space="preserve">Centrifūgas apgriezieniem jābūt no 300 līdz vismaz 23300 apgriezieni minūtē vai vismaz 50300 RCF maksimāli. </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Centrifūgai jābūt mikroprocesoru kontrolei ar vismaz 9 programmām standarta funkciju kontrolei un vismaz 1 papildus  programmai priekšdzesēšanai.</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vismaz 9 paātrināšanās un vismaz 9 bremzēšanas variantiem.</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Jābūt programmējamam taimerim no 0 līdz vismaz 9h.</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Iekārtai jābūt ar automātisk</w:t>
            </w:r>
            <w:r w:rsidR="00503902">
              <w:rPr>
                <w:rFonts w:eastAsia="Calibri"/>
                <w:szCs w:val="20"/>
                <w:lang w:eastAsia="ar-SA"/>
              </w:rPr>
              <w:t>u</w:t>
            </w:r>
            <w:r w:rsidRPr="00C561A8">
              <w:rPr>
                <w:rFonts w:eastAsia="Calibri"/>
                <w:szCs w:val="20"/>
                <w:lang w:eastAsia="ar-SA"/>
              </w:rPr>
              <w:t xml:space="preserve"> rotora tipa atpazīšan</w:t>
            </w:r>
            <w:r w:rsidR="00503902">
              <w:rPr>
                <w:rFonts w:eastAsia="Calibri"/>
                <w:szCs w:val="20"/>
                <w:lang w:eastAsia="ar-SA"/>
              </w:rPr>
              <w:t>u</w:t>
            </w:r>
            <w:r w:rsidRPr="00C561A8">
              <w:rPr>
                <w:rFonts w:eastAsia="Calibri"/>
                <w:szCs w:val="20"/>
                <w:lang w:eastAsia="ar-SA"/>
              </w:rPr>
              <w:t>, kā arī elektronisk</w:t>
            </w:r>
            <w:r w:rsidR="00503902">
              <w:rPr>
                <w:rFonts w:eastAsia="Calibri"/>
                <w:szCs w:val="20"/>
                <w:lang w:eastAsia="ar-SA"/>
              </w:rPr>
              <w:t>u</w:t>
            </w:r>
            <w:r w:rsidRPr="00C561A8">
              <w:rPr>
                <w:rFonts w:eastAsia="Calibri"/>
                <w:szCs w:val="20"/>
                <w:lang w:eastAsia="ar-SA"/>
              </w:rPr>
              <w:t xml:space="preserve"> līdzsvara noteikšanas iespēj</w:t>
            </w:r>
            <w:r w:rsidR="00503902">
              <w:rPr>
                <w:rFonts w:eastAsia="Calibri"/>
                <w:szCs w:val="20"/>
                <w:lang w:eastAsia="ar-SA"/>
              </w:rPr>
              <w:t>u</w:t>
            </w:r>
            <w:r w:rsidRPr="00C561A8">
              <w:rPr>
                <w:rFonts w:eastAsia="Calibri"/>
                <w:szCs w:val="20"/>
                <w:lang w:eastAsia="ar-SA"/>
              </w:rPr>
              <w:t>, RCF izvēlēšanās iespēj</w:t>
            </w:r>
            <w:r w:rsidR="00503902">
              <w:rPr>
                <w:rFonts w:eastAsia="Calibri"/>
                <w:szCs w:val="20"/>
                <w:lang w:eastAsia="ar-SA"/>
              </w:rPr>
              <w:t>u</w:t>
            </w:r>
            <w:r w:rsidRPr="00C561A8">
              <w:rPr>
                <w:rFonts w:eastAsia="Calibri"/>
                <w:szCs w:val="20"/>
                <w:lang w:eastAsia="ar-SA"/>
              </w:rPr>
              <w:t>, ātrās palaišanas iespēj</w:t>
            </w:r>
            <w:r w:rsidR="00503902">
              <w:rPr>
                <w:rFonts w:eastAsia="Calibri"/>
                <w:szCs w:val="20"/>
                <w:lang w:eastAsia="ar-SA"/>
              </w:rPr>
              <w:t>u</w:t>
            </w:r>
            <w:r w:rsidRPr="00C561A8">
              <w:rPr>
                <w:rFonts w:eastAsia="Calibri"/>
                <w:szCs w:val="20"/>
                <w:lang w:eastAsia="ar-SA"/>
              </w:rPr>
              <w:t xml:space="preserve">. </w:t>
            </w:r>
          </w:p>
          <w:p w:rsidR="00C561A8" w:rsidRPr="00C561A8" w:rsidRDefault="00C561A8" w:rsidP="00C561A8">
            <w:pPr>
              <w:widowControl/>
              <w:suppressAutoHyphens/>
              <w:ind w:left="-2"/>
              <w:rPr>
                <w:rFonts w:eastAsia="Calibri"/>
                <w:szCs w:val="20"/>
                <w:lang w:eastAsia="ar-SA"/>
              </w:rPr>
            </w:pPr>
            <w:r w:rsidRPr="00C561A8">
              <w:rPr>
                <w:lang w:eastAsia="ar-SA"/>
              </w:rPr>
              <w:t>Centrifūgas trokšņa līmenis</w:t>
            </w:r>
            <w:r w:rsidRPr="00C561A8">
              <w:rPr>
                <w:rFonts w:eastAsia="Calibri"/>
                <w:szCs w:val="20"/>
                <w:lang w:eastAsia="ar-SA"/>
              </w:rPr>
              <w:t xml:space="preserve"> mazāks par 60 dB</w:t>
            </w:r>
          </w:p>
          <w:p w:rsidR="00C561A8" w:rsidRPr="00C561A8" w:rsidRDefault="00C561A8" w:rsidP="00C561A8">
            <w:pPr>
              <w:widowControl/>
              <w:suppressAutoHyphens/>
              <w:ind w:left="-2"/>
              <w:rPr>
                <w:rFonts w:eastAsia="Calibri"/>
                <w:szCs w:val="20"/>
                <w:lang w:eastAsia="ar-SA"/>
              </w:rPr>
            </w:pPr>
            <w:r w:rsidRPr="00C561A8">
              <w:rPr>
                <w:lang w:eastAsia="ar-SA"/>
              </w:rPr>
              <w:t>Centrifūgas temperatūras kontrole</w:t>
            </w:r>
            <w:r w:rsidRPr="00C561A8">
              <w:rPr>
                <w:rFonts w:eastAsia="Calibri"/>
                <w:szCs w:val="20"/>
                <w:lang w:eastAsia="ar-SA"/>
              </w:rPr>
              <w:t xml:space="preserve"> regulējama</w:t>
            </w:r>
            <w:r w:rsidR="00503902">
              <w:rPr>
                <w:rFonts w:eastAsia="Calibri"/>
                <w:szCs w:val="20"/>
                <w:lang w:eastAsia="ar-SA"/>
              </w:rPr>
              <w:t xml:space="preserve"> vismaz robežās</w:t>
            </w:r>
            <w:r w:rsidRPr="00C561A8">
              <w:rPr>
                <w:rFonts w:eastAsia="Calibri"/>
                <w:szCs w:val="20"/>
                <w:lang w:eastAsia="ar-SA"/>
              </w:rPr>
              <w:t xml:space="preserve"> no -19 līdz +40°C</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Centrifūgai jābūt vākam ar drošības slēgu un starpslēgu.</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Papildaprīkojums: Centrifūgas rotori</w:t>
            </w:r>
          </w:p>
        </w:tc>
        <w:tc>
          <w:tcPr>
            <w:tcW w:w="7260" w:type="dxa"/>
          </w:tcPr>
          <w:p w:rsidR="00C561A8" w:rsidRPr="00C561A8" w:rsidRDefault="00C561A8" w:rsidP="00C561A8">
            <w:pPr>
              <w:widowControl/>
              <w:suppressAutoHyphens/>
              <w:rPr>
                <w:szCs w:val="20"/>
                <w:lang w:eastAsia="ru-RU"/>
              </w:rPr>
            </w:pPr>
            <w:r w:rsidRPr="00C561A8">
              <w:rPr>
                <w:szCs w:val="20"/>
                <w:lang w:eastAsia="ru-RU"/>
              </w:rPr>
              <w:t>A) 1 leņķa (45</w:t>
            </w:r>
            <w:r w:rsidRPr="00C561A8">
              <w:rPr>
                <w:rFonts w:eastAsia="Calibri"/>
                <w:szCs w:val="20"/>
                <w:lang w:eastAsia="ar-SA"/>
              </w:rPr>
              <w:t>°)</w:t>
            </w:r>
            <w:r w:rsidRPr="00C561A8">
              <w:rPr>
                <w:szCs w:val="20"/>
                <w:lang w:eastAsia="ru-RU"/>
              </w:rPr>
              <w:t xml:space="preserve"> rotors, kas paredzēts 24*1.5/2 ml mikromēģenēm, tā pieļaujamajam ātrumam jābūt vismaz 23300 rpm, pieļaujamam RCF jābūt vismaz 50300, rotoram jābūt aprīkotam ar hermētiski noslēdzamu vāku;</w:t>
            </w:r>
          </w:p>
          <w:p w:rsidR="00C561A8" w:rsidRPr="00C561A8" w:rsidRDefault="00C561A8" w:rsidP="00C561A8">
            <w:pPr>
              <w:widowControl/>
              <w:suppressAutoHyphens/>
              <w:rPr>
                <w:szCs w:val="20"/>
                <w:lang w:eastAsia="ru-RU"/>
              </w:rPr>
            </w:pPr>
            <w:r w:rsidRPr="00C561A8">
              <w:rPr>
                <w:szCs w:val="20"/>
                <w:lang w:eastAsia="ru-RU"/>
              </w:rPr>
              <w:t>B) 1 leņķa (34</w:t>
            </w:r>
            <w:r w:rsidRPr="00C561A8">
              <w:rPr>
                <w:rFonts w:eastAsia="Calibri"/>
                <w:szCs w:val="20"/>
                <w:lang w:eastAsia="ar-SA"/>
              </w:rPr>
              <w:t>°)</w:t>
            </w:r>
            <w:r w:rsidRPr="00C561A8">
              <w:rPr>
                <w:szCs w:val="20"/>
                <w:lang w:eastAsia="ru-RU"/>
              </w:rPr>
              <w:t xml:space="preserve"> rotors, kuram jābūt paredzētam 8 x 50 ml mēģenēm, tā pieļaujamajam ātrumam jābūt vismaz 15 000 rpm, pieļaujamam RCF jābūt vismaz 26 920 Max./min., rotoram jābūt aprīkotam ar hermētiski noslēdzamu vāku.</w:t>
            </w:r>
          </w:p>
        </w:tc>
      </w:tr>
      <w:tr w:rsidR="00C561A8" w:rsidRPr="00C561A8" w:rsidTr="002B33FA">
        <w:tc>
          <w:tcPr>
            <w:tcW w:w="1668" w:type="dxa"/>
          </w:tcPr>
          <w:p w:rsidR="00C561A8" w:rsidRPr="00C561A8" w:rsidRDefault="00C561A8" w:rsidP="00C561A8">
            <w:pPr>
              <w:widowControl/>
              <w:suppressAutoHyphens/>
              <w:rPr>
                <w:lang w:eastAsia="ar-SA"/>
              </w:rPr>
            </w:pPr>
            <w:r w:rsidRPr="00C561A8">
              <w:rPr>
                <w:lang w:eastAsia="ar-SA"/>
              </w:rPr>
              <w:t>Papildaprīkojums: Rotora adapteri</w:t>
            </w:r>
          </w:p>
        </w:tc>
        <w:tc>
          <w:tcPr>
            <w:tcW w:w="7260" w:type="dxa"/>
            <w:vAlign w:val="center"/>
          </w:tcPr>
          <w:p w:rsidR="00C561A8" w:rsidRPr="00C561A8" w:rsidRDefault="00C561A8" w:rsidP="00C561A8">
            <w:pPr>
              <w:widowControl/>
              <w:suppressAutoHyphens/>
              <w:rPr>
                <w:lang w:eastAsia="ar-SA"/>
              </w:rPr>
            </w:pPr>
            <w:r w:rsidRPr="00C561A8">
              <w:rPr>
                <w:lang w:eastAsia="ar-SA"/>
              </w:rPr>
              <w:t>A) 8 adapteri, kas paredzēti lietošanai ar B rotoru, lai to varētu pārvērst par 8 x 6.5 ml rotoru. Adapterim jānodrošina, ka maksimālie  izmantojamie mēģeņu izmēri ir 13 x 108 mm.</w:t>
            </w:r>
          </w:p>
          <w:p w:rsidR="00C561A8" w:rsidRPr="00C561A8" w:rsidRDefault="00C561A8" w:rsidP="00C561A8">
            <w:pPr>
              <w:widowControl/>
              <w:suppressAutoHyphens/>
              <w:rPr>
                <w:lang w:eastAsia="ar-SA"/>
              </w:rPr>
            </w:pPr>
            <w:r w:rsidRPr="00C561A8">
              <w:rPr>
                <w:lang w:eastAsia="ar-SA"/>
              </w:rPr>
              <w:t>B) 8 adapteri, kas paredzēti lietošanai ar B rotoru, lai to varētu pārvērst par 24 x 1.5 ml rotoru. Adapterim jānodrošina, ka maksimālie  izmantojamie mēģeņu izmēri ir 11 x 51 mm.</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503902">
      <w:pPr>
        <w:keepNext/>
        <w:widowControl/>
        <w:suppressAutoHyphens/>
        <w:spacing w:line="276" w:lineRule="auto"/>
        <w:jc w:val="center"/>
        <w:outlineLvl w:val="1"/>
        <w:rPr>
          <w:b/>
          <w:sz w:val="28"/>
          <w:szCs w:val="20"/>
          <w:lang w:eastAsia="ar-SA"/>
        </w:rPr>
      </w:pPr>
      <w:bookmarkStart w:id="57" w:name="_Toc421662653"/>
      <w:r w:rsidRPr="00C561A8">
        <w:rPr>
          <w:b/>
          <w:sz w:val="28"/>
          <w:szCs w:val="20"/>
          <w:highlight w:val="yellow"/>
          <w:lang w:eastAsia="ar-SA"/>
        </w:rPr>
        <w:lastRenderedPageBreak/>
        <w:t xml:space="preserve">11. </w:t>
      </w:r>
      <w:r w:rsidRPr="00C561A8">
        <w:rPr>
          <w:b/>
          <w:sz w:val="28"/>
          <w:szCs w:val="28"/>
          <w:highlight w:val="yellow"/>
          <w:lang w:eastAsia="ar-SA"/>
        </w:rPr>
        <w:t>Lote</w:t>
      </w:r>
      <w:bookmarkEnd w:id="57"/>
    </w:p>
    <w:p w:rsidR="00C561A8" w:rsidRPr="00C561A8" w:rsidRDefault="00C561A8" w:rsidP="00C561A8">
      <w:pPr>
        <w:widowControl/>
        <w:suppressAutoHyphens/>
        <w:jc w:val="center"/>
        <w:rPr>
          <w:b/>
          <w:sz w:val="28"/>
          <w:szCs w:val="28"/>
          <w:lang w:eastAsia="ar-SA"/>
        </w:rPr>
      </w:pPr>
      <w:r w:rsidRPr="00C561A8">
        <w:rPr>
          <w:b/>
          <w:sz w:val="28"/>
          <w:szCs w:val="28"/>
          <w:lang w:eastAsia="ar-SA"/>
        </w:rPr>
        <w:t>Ledusskapji un saldētavas</w:t>
      </w:r>
    </w:p>
    <w:p w:rsidR="00C561A8" w:rsidRDefault="00C561A8" w:rsidP="00C561A8">
      <w:pPr>
        <w:widowControl/>
        <w:suppressAutoHyphens/>
        <w:jc w:val="both"/>
        <w:rPr>
          <w:b/>
          <w:szCs w:val="20"/>
          <w:lang w:eastAsia="ar-SA"/>
        </w:rPr>
      </w:pPr>
    </w:p>
    <w:p w:rsidR="009403AA" w:rsidRPr="00C561A8" w:rsidRDefault="009403AA" w:rsidP="00C561A8">
      <w:pPr>
        <w:widowControl/>
        <w:suppressAutoHyphens/>
        <w:jc w:val="both"/>
        <w:rPr>
          <w:b/>
          <w:szCs w:val="20"/>
          <w:lang w:eastAsia="ar-SA"/>
        </w:rPr>
      </w:pPr>
    </w:p>
    <w:p w:rsidR="00C561A8" w:rsidRPr="00503902" w:rsidRDefault="00C561A8" w:rsidP="00C561A8">
      <w:pPr>
        <w:widowControl/>
        <w:suppressAutoHyphens/>
        <w:jc w:val="center"/>
        <w:rPr>
          <w:b/>
          <w:sz w:val="22"/>
          <w:szCs w:val="22"/>
          <w:lang w:eastAsia="ar-SA"/>
        </w:rPr>
      </w:pPr>
      <w:r w:rsidRPr="00503902">
        <w:rPr>
          <w:b/>
          <w:sz w:val="22"/>
          <w:szCs w:val="22"/>
          <w:lang w:eastAsia="ar-SA"/>
        </w:rPr>
        <w:t>IEPIRKUMA OBJEKTA TEHNISKĀS PRASĪBAS</w:t>
      </w:r>
    </w:p>
    <w:p w:rsidR="00C561A8" w:rsidRPr="00C561A8" w:rsidRDefault="00C561A8" w:rsidP="00C561A8">
      <w:pPr>
        <w:widowControl/>
        <w:rPr>
          <w:b/>
          <w:szCs w:val="20"/>
          <w:lang w:eastAsia="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0"/>
        <w:gridCol w:w="7620"/>
      </w:tblGrid>
      <w:tr w:rsidR="00C561A8" w:rsidRPr="00C561A8" w:rsidTr="002B33FA">
        <w:tc>
          <w:tcPr>
            <w:tcW w:w="1668" w:type="dxa"/>
            <w:gridSpan w:val="2"/>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62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26"/>
        </w:trPr>
        <w:tc>
          <w:tcPr>
            <w:tcW w:w="9288" w:type="dxa"/>
            <w:gridSpan w:val="3"/>
            <w:vAlign w:val="center"/>
          </w:tcPr>
          <w:p w:rsidR="00C561A8" w:rsidRPr="00C561A8" w:rsidRDefault="00C561A8" w:rsidP="00C561A8">
            <w:pPr>
              <w:widowControl/>
              <w:suppressAutoHyphens/>
              <w:rPr>
                <w:b/>
                <w:lang w:eastAsia="ar-SA"/>
              </w:rPr>
            </w:pPr>
            <w:r w:rsidRPr="00C561A8">
              <w:rPr>
                <w:b/>
                <w:lang w:eastAsia="ar-SA"/>
              </w:rPr>
              <w:t>Vertikālās saldētavas</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Apjoms</w:t>
            </w:r>
          </w:p>
        </w:tc>
        <w:tc>
          <w:tcPr>
            <w:tcW w:w="7620" w:type="dxa"/>
          </w:tcPr>
          <w:p w:rsidR="00C561A8" w:rsidRPr="00396097" w:rsidRDefault="00C561A8" w:rsidP="00C561A8">
            <w:pPr>
              <w:widowControl/>
              <w:suppressAutoHyphens/>
              <w:rPr>
                <w:u w:val="single"/>
                <w:lang w:eastAsia="ar-SA"/>
              </w:rPr>
            </w:pPr>
            <w:r w:rsidRPr="00396097">
              <w:rPr>
                <w:u w:val="single"/>
                <w:lang w:eastAsia="ar-SA"/>
              </w:rPr>
              <w:t>Jāpiegādā 5 vertikālās saldētavas.</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Novietojums</w:t>
            </w:r>
          </w:p>
        </w:tc>
        <w:tc>
          <w:tcPr>
            <w:tcW w:w="7620" w:type="dxa"/>
          </w:tcPr>
          <w:p w:rsidR="00C561A8" w:rsidRPr="00C561A8" w:rsidRDefault="00C561A8" w:rsidP="00C561A8">
            <w:pPr>
              <w:widowControl/>
              <w:suppressAutoHyphens/>
              <w:rPr>
                <w:lang w:eastAsia="ar-SA"/>
              </w:rPr>
            </w:pPr>
            <w:r w:rsidRPr="00C561A8">
              <w:rPr>
                <w:lang w:eastAsia="ar-SA"/>
              </w:rPr>
              <w:t>Brīvi stāvoša, var novietot pie sienas, ar vienām durvīm, kuru vēršanas virzienu var mainīt.</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Saldētavas izmēri</w:t>
            </w:r>
          </w:p>
        </w:tc>
        <w:tc>
          <w:tcPr>
            <w:tcW w:w="7620" w:type="dxa"/>
          </w:tcPr>
          <w:p w:rsidR="00C561A8" w:rsidRPr="00EA3065" w:rsidRDefault="00C561A8" w:rsidP="00EA3065">
            <w:pPr>
              <w:widowControl/>
              <w:suppressAutoHyphens/>
              <w:ind w:left="-2"/>
              <w:rPr>
                <w:rFonts w:cs="Monotype Sorts"/>
                <w:szCs w:val="20"/>
                <w:lang w:eastAsia="ar-SA"/>
              </w:rPr>
            </w:pPr>
            <w:r w:rsidRPr="00C561A8">
              <w:rPr>
                <w:rFonts w:eastAsia="Calibri"/>
                <w:szCs w:val="20"/>
                <w:lang w:eastAsia="ar-SA"/>
              </w:rPr>
              <w:t>Saldētavas ā</w:t>
            </w:r>
            <w:r w:rsidRPr="00C561A8">
              <w:rPr>
                <w:szCs w:val="20"/>
                <w:lang w:eastAsia="ar-SA"/>
              </w:rPr>
              <w:t xml:space="preserve">rējiem izmēriem jābūt </w:t>
            </w:r>
            <w:r w:rsidR="00EA3065">
              <w:rPr>
                <w:szCs w:val="20"/>
                <w:lang w:eastAsia="ar-SA"/>
              </w:rPr>
              <w:t>ne lielākiem kā</w:t>
            </w:r>
            <w:r w:rsidRPr="00C561A8">
              <w:rPr>
                <w:szCs w:val="20"/>
                <w:lang w:eastAsia="ar-SA"/>
              </w:rPr>
              <w:t xml:space="preserve">: </w:t>
            </w:r>
            <w:r w:rsidRPr="00C561A8">
              <w:rPr>
                <w:rFonts w:cs="Monotype Sorts"/>
                <w:szCs w:val="20"/>
                <w:lang w:eastAsia="ar-SA"/>
              </w:rPr>
              <w:t>augstums 1</w:t>
            </w:r>
            <w:r w:rsidR="00EA3065">
              <w:rPr>
                <w:rFonts w:cs="Monotype Sorts"/>
                <w:szCs w:val="20"/>
                <w:lang w:eastAsia="ar-SA"/>
              </w:rPr>
              <w:t>900</w:t>
            </w:r>
            <w:r w:rsidRPr="00C561A8">
              <w:rPr>
                <w:rFonts w:cs="Monotype Sorts"/>
                <w:szCs w:val="20"/>
                <w:lang w:eastAsia="ar-SA"/>
              </w:rPr>
              <w:t xml:space="preserve"> mm,</w:t>
            </w:r>
            <w:r w:rsidR="00EA3065">
              <w:t xml:space="preserve"> </w:t>
            </w:r>
            <w:r w:rsidRPr="00C561A8">
              <w:t>platums 610 mm, dziļums 670 mm.</w:t>
            </w:r>
          </w:p>
          <w:p w:rsidR="00C561A8" w:rsidRPr="00C561A8" w:rsidRDefault="00C561A8" w:rsidP="00C561A8">
            <w:pPr>
              <w:widowControl/>
              <w:ind w:left="-2"/>
              <w:contextualSpacing/>
              <w:rPr>
                <w:lang w:eastAsia="lv-LV"/>
              </w:rPr>
            </w:pPr>
            <w:r w:rsidRPr="00C561A8">
              <w:rPr>
                <w:rFonts w:eastAsia="Calibri"/>
              </w:rPr>
              <w:t xml:space="preserve">Saldētavas tilpumam jābūt </w:t>
            </w:r>
            <w:r w:rsidR="00EA3065">
              <w:rPr>
                <w:rFonts w:eastAsia="Calibri"/>
              </w:rPr>
              <w:t xml:space="preserve">ne mazākam kā </w:t>
            </w:r>
            <w:r w:rsidRPr="00C561A8">
              <w:rPr>
                <w:rFonts w:eastAsia="Calibri"/>
              </w:rPr>
              <w:t>225 l</w:t>
            </w:r>
            <w:r w:rsidRPr="00C561A8">
              <w:rPr>
                <w:lang w:eastAsia="lv-LV"/>
              </w:rPr>
              <w:t>.</w:t>
            </w:r>
          </w:p>
          <w:p w:rsidR="00C561A8" w:rsidRPr="00C561A8" w:rsidRDefault="00C561A8" w:rsidP="00C561A8">
            <w:pPr>
              <w:widowControl/>
              <w:ind w:left="-2"/>
              <w:contextualSpacing/>
              <w:rPr>
                <w:color w:val="FF0000"/>
              </w:rPr>
            </w:pPr>
            <w:r w:rsidRPr="00C561A8">
              <w:rPr>
                <w:lang w:eastAsia="lv-LV"/>
              </w:rPr>
              <w:t>Saldētavai jābūt aprīkotam ar vismaz divām kājiņām ar regulējumu augstumu.</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Saldētavas funkcionālie rādītāji</w:t>
            </w:r>
          </w:p>
        </w:tc>
        <w:tc>
          <w:tcPr>
            <w:tcW w:w="7620" w:type="dxa"/>
          </w:tcPr>
          <w:p w:rsidR="00C561A8" w:rsidRPr="00C561A8" w:rsidRDefault="00C561A8" w:rsidP="00C561A8">
            <w:pPr>
              <w:widowControl/>
              <w:suppressAutoHyphens/>
              <w:ind w:left="-2"/>
              <w:rPr>
                <w:szCs w:val="20"/>
                <w:lang w:eastAsia="ar-SA"/>
              </w:rPr>
            </w:pPr>
            <w:r w:rsidRPr="00C561A8">
              <w:rPr>
                <w:rFonts w:eastAsia="Calibri"/>
                <w:szCs w:val="20"/>
                <w:lang w:eastAsia="ar-SA"/>
              </w:rPr>
              <w:t>Saldētavai jāatbilst sekojošām prasībām:</w:t>
            </w:r>
          </w:p>
          <w:p w:rsidR="00C561A8" w:rsidRPr="00C561A8" w:rsidRDefault="00C561A8" w:rsidP="00C561A8">
            <w:pPr>
              <w:widowControl/>
              <w:numPr>
                <w:ilvl w:val="0"/>
                <w:numId w:val="11"/>
              </w:numPr>
              <w:suppressAutoHyphens/>
              <w:ind w:left="358"/>
              <w:contextualSpacing/>
              <w:jc w:val="both"/>
            </w:pPr>
            <w:r w:rsidRPr="00C561A8">
              <w:t>jānodrošina ilglaicīgs -20°C vai zemāks temperatūras režīms;</w:t>
            </w:r>
          </w:p>
          <w:p w:rsidR="00C561A8" w:rsidRPr="00C561A8" w:rsidRDefault="00C561A8" w:rsidP="00C561A8">
            <w:pPr>
              <w:widowControl/>
              <w:numPr>
                <w:ilvl w:val="0"/>
                <w:numId w:val="11"/>
              </w:numPr>
              <w:suppressAutoHyphens/>
              <w:ind w:left="358"/>
              <w:contextualSpacing/>
              <w:jc w:val="both"/>
            </w:pPr>
            <w:r w:rsidRPr="00C561A8">
              <w:t>sasaldēšanas jaudai jābūt vismaz 20 kg/24h;</w:t>
            </w:r>
          </w:p>
          <w:p w:rsidR="00C561A8" w:rsidRPr="00C561A8" w:rsidRDefault="00C561A8" w:rsidP="00C561A8">
            <w:pPr>
              <w:widowControl/>
              <w:numPr>
                <w:ilvl w:val="0"/>
                <w:numId w:val="11"/>
              </w:numPr>
              <w:suppressAutoHyphens/>
              <w:ind w:left="358"/>
              <w:contextualSpacing/>
              <w:jc w:val="both"/>
            </w:pPr>
            <w:r w:rsidRPr="00C561A8">
              <w:t>enerģijas patēriņa efektivitātes klase A+ vai ekonomiskāka;</w:t>
            </w:r>
          </w:p>
          <w:p w:rsidR="00C561A8" w:rsidRPr="00C561A8" w:rsidRDefault="00C561A8" w:rsidP="00C561A8">
            <w:pPr>
              <w:widowControl/>
              <w:numPr>
                <w:ilvl w:val="0"/>
                <w:numId w:val="11"/>
              </w:numPr>
              <w:suppressAutoHyphens/>
              <w:ind w:left="358"/>
              <w:contextualSpacing/>
              <w:jc w:val="both"/>
            </w:pPr>
            <w:r w:rsidRPr="00C561A8">
              <w:t xml:space="preserve">ražotāja noteiktajam enerģijas patēriņa daudzumam gada laikā jābūt </w:t>
            </w:r>
            <w:r w:rsidR="00EA3065">
              <w:t xml:space="preserve"> ne lielākam kā</w:t>
            </w:r>
            <w:r w:rsidRPr="00C561A8">
              <w:t xml:space="preserve"> 294 kWh;</w:t>
            </w:r>
          </w:p>
          <w:p w:rsidR="00C561A8" w:rsidRPr="00C561A8" w:rsidRDefault="00C561A8" w:rsidP="00C561A8">
            <w:pPr>
              <w:widowControl/>
              <w:numPr>
                <w:ilvl w:val="0"/>
                <w:numId w:val="11"/>
              </w:numPr>
              <w:suppressAutoHyphens/>
              <w:ind w:left="358"/>
              <w:contextualSpacing/>
              <w:jc w:val="both"/>
            </w:pPr>
            <w:r w:rsidRPr="00C561A8">
              <w:t>darbības trokšņa līmenim ne augstākam kā 42 dB;</w:t>
            </w:r>
          </w:p>
          <w:p w:rsidR="00C561A8" w:rsidRPr="00C561A8" w:rsidRDefault="00C561A8" w:rsidP="00C561A8">
            <w:pPr>
              <w:widowControl/>
              <w:numPr>
                <w:ilvl w:val="0"/>
                <w:numId w:val="11"/>
              </w:numPr>
              <w:suppressAutoHyphens/>
              <w:ind w:left="358"/>
              <w:contextualSpacing/>
              <w:jc w:val="both"/>
            </w:pPr>
            <w:r w:rsidRPr="00C561A8">
              <w:t>temperatūras saglabāšanas laiks saldētavā pēc strāvas zuduma vismaz 19h.</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Saldētavas funkcijas</w:t>
            </w:r>
          </w:p>
        </w:tc>
        <w:tc>
          <w:tcPr>
            <w:tcW w:w="762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Saldētavai jābūt aprīkotai ar sekojošām funkcijām:</w:t>
            </w:r>
          </w:p>
          <w:p w:rsidR="00C561A8" w:rsidRPr="00C561A8" w:rsidRDefault="00C561A8" w:rsidP="00C561A8">
            <w:pPr>
              <w:widowControl/>
              <w:numPr>
                <w:ilvl w:val="0"/>
                <w:numId w:val="11"/>
              </w:numPr>
              <w:suppressAutoHyphens/>
              <w:ind w:left="358"/>
              <w:contextualSpacing/>
              <w:jc w:val="both"/>
            </w:pPr>
            <w:r w:rsidRPr="00C561A8">
              <w:t>automātiskai atkausēšanas funkcijai;</w:t>
            </w:r>
          </w:p>
          <w:p w:rsidR="00C561A8" w:rsidRPr="00C561A8" w:rsidRDefault="00C561A8" w:rsidP="00C561A8">
            <w:pPr>
              <w:widowControl/>
              <w:numPr>
                <w:ilvl w:val="0"/>
                <w:numId w:val="11"/>
              </w:numPr>
              <w:suppressAutoHyphens/>
              <w:ind w:left="358"/>
              <w:contextualSpacing/>
              <w:jc w:val="both"/>
            </w:pPr>
            <w:r w:rsidRPr="00C561A8">
              <w:t>jābūt aprīkotai ar iekšējo apgaismojumu;</w:t>
            </w:r>
          </w:p>
          <w:p w:rsidR="00C561A8" w:rsidRPr="00C561A8" w:rsidRDefault="00C561A8" w:rsidP="00C561A8">
            <w:pPr>
              <w:widowControl/>
              <w:numPr>
                <w:ilvl w:val="0"/>
                <w:numId w:val="11"/>
              </w:numPr>
              <w:suppressAutoHyphens/>
              <w:ind w:left="358"/>
              <w:contextualSpacing/>
              <w:jc w:val="both"/>
            </w:pPr>
            <w:r w:rsidRPr="00C561A8">
              <w:t>ātrās sasaldēšana funkcijai;</w:t>
            </w:r>
          </w:p>
          <w:p w:rsidR="00C561A8" w:rsidRPr="00C561A8" w:rsidRDefault="00C561A8" w:rsidP="00C561A8">
            <w:pPr>
              <w:widowControl/>
              <w:numPr>
                <w:ilvl w:val="0"/>
                <w:numId w:val="11"/>
              </w:numPr>
              <w:suppressAutoHyphens/>
              <w:ind w:left="358" w:right="-108"/>
              <w:contextualSpacing/>
              <w:jc w:val="both"/>
            </w:pPr>
            <w:r w:rsidRPr="00C561A8">
              <w:t>paaugstinātas temperatūras brīdinājuma signāls (skaņas, gaismas vai abi);</w:t>
            </w:r>
          </w:p>
          <w:p w:rsidR="00C561A8" w:rsidRPr="00C561A8" w:rsidRDefault="00C561A8" w:rsidP="00C561A8">
            <w:pPr>
              <w:widowControl/>
              <w:numPr>
                <w:ilvl w:val="0"/>
                <w:numId w:val="11"/>
              </w:numPr>
              <w:suppressAutoHyphens/>
              <w:ind w:left="358"/>
              <w:contextualSpacing/>
              <w:jc w:val="both"/>
            </w:pPr>
            <w:r w:rsidRPr="00C561A8">
              <w:t>bezsarmas (frostfree/ no frost) funkcija.</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Saldētavas aprīkojums</w:t>
            </w:r>
          </w:p>
        </w:tc>
        <w:tc>
          <w:tcPr>
            <w:tcW w:w="7620" w:type="dxa"/>
          </w:tcPr>
          <w:p w:rsidR="00C561A8" w:rsidRPr="00C561A8" w:rsidRDefault="00C561A8" w:rsidP="00C561A8">
            <w:pPr>
              <w:widowControl/>
              <w:numPr>
                <w:ilvl w:val="0"/>
                <w:numId w:val="10"/>
              </w:numPr>
              <w:suppressAutoHyphens/>
              <w:ind w:left="358"/>
              <w:contextualSpacing/>
              <w:jc w:val="both"/>
            </w:pPr>
            <w:r w:rsidRPr="00C561A8">
              <w:t>Saldētavas kamerai jābūt aprīkotai ar speciāliem plauktiem un/vai atvilktnēm, kas paredzētas produktu izvietošanai.</w:t>
            </w:r>
          </w:p>
          <w:p w:rsidR="00C561A8" w:rsidRPr="00C561A8" w:rsidRDefault="00C561A8" w:rsidP="00C561A8">
            <w:pPr>
              <w:widowControl/>
              <w:numPr>
                <w:ilvl w:val="0"/>
                <w:numId w:val="10"/>
              </w:numPr>
              <w:suppressAutoHyphens/>
              <w:ind w:left="358"/>
              <w:contextualSpacing/>
              <w:jc w:val="both"/>
            </w:pPr>
            <w:r w:rsidRPr="00C561A8">
              <w:t>Saldētavas durvīs vai kaut kur citur saldētavas priekšpusē jābūt monitoram, kas uzrāda temperatūru saldētavā, kā arī temperatūras vadības blokam.</w:t>
            </w:r>
          </w:p>
        </w:tc>
      </w:tr>
      <w:tr w:rsidR="00C561A8" w:rsidRPr="00C561A8" w:rsidTr="002B33FA">
        <w:trPr>
          <w:trHeight w:val="408"/>
        </w:trPr>
        <w:tc>
          <w:tcPr>
            <w:tcW w:w="9288" w:type="dxa"/>
            <w:gridSpan w:val="3"/>
            <w:tcBorders>
              <w:top w:val="single" w:sz="4" w:space="0" w:color="auto"/>
              <w:left w:val="single" w:sz="4" w:space="0" w:color="auto"/>
              <w:bottom w:val="single" w:sz="4" w:space="0" w:color="auto"/>
              <w:right w:val="single" w:sz="4" w:space="0" w:color="auto"/>
            </w:tcBorders>
            <w:vAlign w:val="center"/>
          </w:tcPr>
          <w:p w:rsidR="00C561A8" w:rsidRPr="00C561A8" w:rsidRDefault="00C561A8" w:rsidP="00C561A8">
            <w:pPr>
              <w:widowControl/>
              <w:suppressAutoHyphens/>
              <w:rPr>
                <w:b/>
                <w:lang w:eastAsia="ar-SA"/>
              </w:rPr>
            </w:pPr>
            <w:r w:rsidRPr="00C561A8">
              <w:rPr>
                <w:b/>
                <w:lang w:eastAsia="ar-SA"/>
              </w:rPr>
              <w:t>Divkameru ledusskapji</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Apjoms</w:t>
            </w:r>
          </w:p>
        </w:tc>
        <w:tc>
          <w:tcPr>
            <w:tcW w:w="7620" w:type="dxa"/>
          </w:tcPr>
          <w:p w:rsidR="00C561A8" w:rsidRPr="00C561A8" w:rsidRDefault="00C561A8" w:rsidP="00C561A8">
            <w:pPr>
              <w:widowControl/>
              <w:suppressAutoHyphens/>
              <w:rPr>
                <w:lang w:eastAsia="ar-SA"/>
              </w:rPr>
            </w:pPr>
            <w:r w:rsidRPr="00EA3065">
              <w:rPr>
                <w:u w:val="single"/>
                <w:lang w:eastAsia="ar-SA"/>
              </w:rPr>
              <w:t>Jāpiegādā 10 ledusskapjus</w:t>
            </w:r>
            <w:r w:rsidRPr="00C561A8">
              <w:rPr>
                <w:lang w:eastAsia="ar-SA"/>
              </w:rPr>
              <w:t xml:space="preserve">. </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Novietojums</w:t>
            </w:r>
          </w:p>
        </w:tc>
        <w:tc>
          <w:tcPr>
            <w:tcW w:w="7620" w:type="dxa"/>
          </w:tcPr>
          <w:p w:rsidR="00C561A8" w:rsidRPr="00C561A8" w:rsidRDefault="00C561A8" w:rsidP="00C561A8">
            <w:pPr>
              <w:widowControl/>
              <w:suppressAutoHyphens/>
              <w:rPr>
                <w:lang w:eastAsia="ar-SA"/>
              </w:rPr>
            </w:pPr>
            <w:r w:rsidRPr="00C561A8">
              <w:rPr>
                <w:lang w:eastAsia="ar-SA"/>
              </w:rPr>
              <w:t>Brīvi stāvošs, var novietot pie sienas, ar divām durvīm, kuru vēršanās virzienu var mainīt.</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t>Ledusskapja izmēri</w:t>
            </w:r>
          </w:p>
        </w:tc>
        <w:tc>
          <w:tcPr>
            <w:tcW w:w="7620" w:type="dxa"/>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Ledusskapja ā</w:t>
            </w:r>
            <w:r w:rsidRPr="00C561A8">
              <w:rPr>
                <w:szCs w:val="20"/>
                <w:lang w:eastAsia="ar-SA"/>
              </w:rPr>
              <w:t xml:space="preserve">rējie izmēriem jābūt </w:t>
            </w:r>
            <w:r w:rsidR="00EA3065">
              <w:rPr>
                <w:szCs w:val="20"/>
                <w:lang w:eastAsia="ar-SA"/>
              </w:rPr>
              <w:t>ne lielākiem kā</w:t>
            </w:r>
            <w:r w:rsidRPr="00C561A8">
              <w:rPr>
                <w:szCs w:val="20"/>
                <w:lang w:eastAsia="ar-SA"/>
              </w:rPr>
              <w:t xml:space="preserve">: </w:t>
            </w:r>
            <w:r w:rsidRPr="00C561A8">
              <w:rPr>
                <w:rFonts w:cs="Monotype Sorts"/>
                <w:szCs w:val="20"/>
                <w:lang w:eastAsia="ar-SA"/>
              </w:rPr>
              <w:t>augstums 20</w:t>
            </w:r>
            <w:r w:rsidR="00EA3065">
              <w:rPr>
                <w:rFonts w:cs="Monotype Sorts"/>
                <w:szCs w:val="20"/>
                <w:lang w:eastAsia="ar-SA"/>
              </w:rPr>
              <w:t>5</w:t>
            </w:r>
            <w:r w:rsidRPr="00C561A8">
              <w:rPr>
                <w:rFonts w:cs="Monotype Sorts"/>
                <w:szCs w:val="20"/>
                <w:lang w:eastAsia="ar-SA"/>
              </w:rPr>
              <w:t xml:space="preserve">0 mm, platums </w:t>
            </w:r>
            <w:r w:rsidR="00EA3065">
              <w:rPr>
                <w:rFonts w:cs="Monotype Sorts"/>
                <w:szCs w:val="20"/>
                <w:lang w:eastAsia="ar-SA"/>
              </w:rPr>
              <w:t>600</w:t>
            </w:r>
            <w:r w:rsidRPr="00C561A8">
              <w:rPr>
                <w:rFonts w:cs="Monotype Sorts"/>
                <w:szCs w:val="20"/>
                <w:lang w:eastAsia="ar-SA"/>
              </w:rPr>
              <w:t xml:space="preserve"> mm, dziļums </w:t>
            </w:r>
            <w:r w:rsidR="00EA3065">
              <w:rPr>
                <w:rFonts w:cs="Monotype Sorts"/>
                <w:szCs w:val="20"/>
                <w:lang w:eastAsia="ar-SA"/>
              </w:rPr>
              <w:t>660</w:t>
            </w:r>
            <w:r w:rsidRPr="00C561A8">
              <w:rPr>
                <w:rFonts w:cs="Monotype Sorts"/>
                <w:szCs w:val="20"/>
                <w:lang w:eastAsia="ar-SA"/>
              </w:rPr>
              <w:t xml:space="preserve"> mm.</w:t>
            </w:r>
          </w:p>
          <w:p w:rsidR="00C561A8" w:rsidRPr="00C561A8" w:rsidRDefault="00C561A8" w:rsidP="00C561A8">
            <w:pPr>
              <w:widowControl/>
              <w:ind w:left="-2"/>
              <w:contextualSpacing/>
              <w:rPr>
                <w:color w:val="000000"/>
                <w:lang w:eastAsia="lv-LV"/>
              </w:rPr>
            </w:pPr>
            <w:r w:rsidRPr="00C561A8">
              <w:rPr>
                <w:rFonts w:eastAsia="Calibri"/>
              </w:rPr>
              <w:t xml:space="preserve">Ledusskapja kopējam tilpumam (ledusskapis + saldētava) jābūt </w:t>
            </w:r>
            <w:r w:rsidR="00EA3065">
              <w:rPr>
                <w:rFonts w:eastAsia="Calibri"/>
              </w:rPr>
              <w:t>ne mazākam kā</w:t>
            </w:r>
            <w:r w:rsidRPr="00C561A8">
              <w:rPr>
                <w:rFonts w:eastAsia="Calibri"/>
              </w:rPr>
              <w:t xml:space="preserve"> 350 l</w:t>
            </w:r>
            <w:r w:rsidRPr="00C561A8">
              <w:rPr>
                <w:color w:val="000000"/>
                <w:lang w:eastAsia="lv-LV"/>
              </w:rPr>
              <w:t>.</w:t>
            </w:r>
          </w:p>
          <w:p w:rsidR="00C561A8" w:rsidRPr="00C561A8" w:rsidRDefault="00C561A8" w:rsidP="00C561A8">
            <w:pPr>
              <w:widowControl/>
              <w:ind w:left="-2"/>
              <w:contextualSpacing/>
              <w:rPr>
                <w:color w:val="000000"/>
                <w:lang w:eastAsia="lv-LV"/>
              </w:rPr>
            </w:pPr>
            <w:r w:rsidRPr="00C561A8">
              <w:rPr>
                <w:color w:val="000000"/>
                <w:lang w:eastAsia="lv-LV"/>
              </w:rPr>
              <w:t xml:space="preserve">Ledusskapja kameras tilpumam jābūt </w:t>
            </w:r>
            <w:r w:rsidR="00EA3065">
              <w:rPr>
                <w:color w:val="000000"/>
                <w:lang w:eastAsia="lv-LV"/>
              </w:rPr>
              <w:t>ne mazākam kā</w:t>
            </w:r>
            <w:r w:rsidR="00EA3065" w:rsidRPr="00C561A8">
              <w:rPr>
                <w:color w:val="000000"/>
                <w:lang w:eastAsia="lv-LV"/>
              </w:rPr>
              <w:t xml:space="preserve"> </w:t>
            </w:r>
            <w:r w:rsidRPr="00C561A8">
              <w:rPr>
                <w:color w:val="000000"/>
                <w:lang w:eastAsia="lv-LV"/>
              </w:rPr>
              <w:t>255 l.</w:t>
            </w:r>
          </w:p>
          <w:p w:rsidR="00C561A8" w:rsidRPr="00C561A8" w:rsidRDefault="00C561A8" w:rsidP="00C561A8">
            <w:pPr>
              <w:widowControl/>
              <w:ind w:left="-2"/>
              <w:contextualSpacing/>
              <w:rPr>
                <w:color w:val="000000"/>
                <w:lang w:eastAsia="lv-LV"/>
              </w:rPr>
            </w:pPr>
            <w:r w:rsidRPr="00C561A8">
              <w:rPr>
                <w:color w:val="000000"/>
                <w:lang w:eastAsia="lv-LV"/>
              </w:rPr>
              <w:t xml:space="preserve">Saldētavas kameras tilpumam jābūt </w:t>
            </w:r>
            <w:r w:rsidR="00EA3065">
              <w:rPr>
                <w:color w:val="000000"/>
                <w:lang w:eastAsia="lv-LV"/>
              </w:rPr>
              <w:t xml:space="preserve">ne mazākam kā </w:t>
            </w:r>
            <w:r w:rsidRPr="00C561A8">
              <w:rPr>
                <w:color w:val="000000"/>
                <w:lang w:eastAsia="lv-LV"/>
              </w:rPr>
              <w:t>75l.</w:t>
            </w:r>
          </w:p>
          <w:p w:rsidR="00C561A8" w:rsidRPr="00C561A8" w:rsidRDefault="00C561A8" w:rsidP="00C561A8">
            <w:pPr>
              <w:widowControl/>
              <w:ind w:left="-2"/>
              <w:contextualSpacing/>
              <w:rPr>
                <w:color w:val="000000"/>
                <w:lang w:eastAsia="lv-LV"/>
              </w:rPr>
            </w:pPr>
            <w:r w:rsidRPr="00C561A8">
              <w:rPr>
                <w:color w:val="000000"/>
                <w:lang w:eastAsia="lv-LV"/>
              </w:rPr>
              <w:t>Saldētavas kamerai jābūt novietotai zem/apakšā ledusskapja kamerai.</w:t>
            </w:r>
          </w:p>
          <w:p w:rsidR="00C561A8" w:rsidRPr="00C561A8" w:rsidRDefault="00C561A8" w:rsidP="00C561A8">
            <w:pPr>
              <w:widowControl/>
              <w:ind w:left="-2"/>
              <w:contextualSpacing/>
            </w:pPr>
            <w:r w:rsidRPr="00C561A8">
              <w:rPr>
                <w:color w:val="000000"/>
                <w:lang w:eastAsia="lv-LV"/>
              </w:rPr>
              <w:t>Ledusskapim jābūt aprīkotam ar regulējuma augstuma kājiņām.</w:t>
            </w:r>
          </w:p>
        </w:tc>
      </w:tr>
      <w:tr w:rsidR="00C561A8" w:rsidRPr="00C561A8" w:rsidTr="002B33FA">
        <w:tc>
          <w:tcPr>
            <w:tcW w:w="1668" w:type="dxa"/>
            <w:gridSpan w:val="2"/>
          </w:tcPr>
          <w:p w:rsidR="00C561A8" w:rsidRPr="00C561A8" w:rsidRDefault="00C561A8" w:rsidP="00C561A8">
            <w:pPr>
              <w:widowControl/>
              <w:suppressAutoHyphens/>
              <w:rPr>
                <w:lang w:eastAsia="ar-SA"/>
              </w:rPr>
            </w:pPr>
            <w:r w:rsidRPr="00C561A8">
              <w:rPr>
                <w:lang w:eastAsia="ar-SA"/>
              </w:rPr>
              <w:lastRenderedPageBreak/>
              <w:t>Ledusskapja funkcionālie rādītāji</w:t>
            </w:r>
          </w:p>
        </w:tc>
        <w:tc>
          <w:tcPr>
            <w:tcW w:w="7620" w:type="dxa"/>
          </w:tcPr>
          <w:p w:rsidR="00C561A8" w:rsidRPr="00C561A8" w:rsidRDefault="00C561A8" w:rsidP="00C561A8">
            <w:pPr>
              <w:widowControl/>
              <w:suppressAutoHyphens/>
              <w:ind w:left="-2"/>
              <w:rPr>
                <w:szCs w:val="20"/>
                <w:lang w:eastAsia="ar-SA"/>
              </w:rPr>
            </w:pPr>
            <w:r w:rsidRPr="00C561A8">
              <w:rPr>
                <w:rFonts w:eastAsia="Calibri"/>
                <w:szCs w:val="20"/>
                <w:lang w:eastAsia="ar-SA"/>
              </w:rPr>
              <w:t>Ledusskapim jāatbilst sekojošām prasībām:</w:t>
            </w:r>
          </w:p>
          <w:p w:rsidR="00C561A8" w:rsidRPr="00C561A8" w:rsidRDefault="00C561A8" w:rsidP="00C561A8">
            <w:pPr>
              <w:widowControl/>
              <w:numPr>
                <w:ilvl w:val="0"/>
                <w:numId w:val="11"/>
              </w:numPr>
              <w:suppressAutoHyphens/>
              <w:ind w:left="358"/>
              <w:contextualSpacing/>
              <w:jc w:val="both"/>
            </w:pPr>
            <w:r w:rsidRPr="00C561A8">
              <w:t>sasaldēšanas jaudai jābūt vismaz 4 kg/24 h;</w:t>
            </w:r>
          </w:p>
          <w:p w:rsidR="00C561A8" w:rsidRPr="00C561A8" w:rsidRDefault="00C561A8" w:rsidP="00C561A8">
            <w:pPr>
              <w:widowControl/>
              <w:numPr>
                <w:ilvl w:val="0"/>
                <w:numId w:val="11"/>
              </w:numPr>
              <w:suppressAutoHyphens/>
              <w:ind w:left="358"/>
              <w:contextualSpacing/>
              <w:jc w:val="both"/>
            </w:pPr>
            <w:r w:rsidRPr="00C561A8">
              <w:t>enerģijas patēriņa efektivitātes klase A+ vai ekonomiskāka;</w:t>
            </w:r>
          </w:p>
          <w:p w:rsidR="00C561A8" w:rsidRPr="00C561A8" w:rsidRDefault="00C561A8" w:rsidP="00C561A8">
            <w:pPr>
              <w:widowControl/>
              <w:numPr>
                <w:ilvl w:val="0"/>
                <w:numId w:val="11"/>
              </w:numPr>
              <w:suppressAutoHyphens/>
              <w:ind w:left="358"/>
              <w:contextualSpacing/>
              <w:jc w:val="both"/>
            </w:pPr>
            <w:r w:rsidRPr="00C561A8">
              <w:t xml:space="preserve">ražotāja noteiktajam enerģijas patēriņa daudzumam gada laikā jābūt </w:t>
            </w:r>
            <w:r w:rsidR="00EA3065">
              <w:t xml:space="preserve">ne lielākam kā </w:t>
            </w:r>
            <w:r w:rsidRPr="00C561A8">
              <w:t>255 kWh;</w:t>
            </w:r>
          </w:p>
          <w:p w:rsidR="00C561A8" w:rsidRPr="00C561A8" w:rsidRDefault="00C561A8" w:rsidP="00C561A8">
            <w:pPr>
              <w:widowControl/>
              <w:numPr>
                <w:ilvl w:val="0"/>
                <w:numId w:val="11"/>
              </w:numPr>
              <w:suppressAutoHyphens/>
              <w:ind w:left="358"/>
              <w:contextualSpacing/>
              <w:jc w:val="both"/>
            </w:pPr>
            <w:r w:rsidRPr="00C561A8">
              <w:t>darbības trokšņa līmenim ne augstākam kā 44 dB;</w:t>
            </w:r>
          </w:p>
          <w:p w:rsidR="00C561A8" w:rsidRPr="00C561A8" w:rsidRDefault="00C561A8" w:rsidP="00C561A8">
            <w:pPr>
              <w:widowControl/>
              <w:numPr>
                <w:ilvl w:val="0"/>
                <w:numId w:val="11"/>
              </w:numPr>
              <w:suppressAutoHyphens/>
              <w:ind w:left="358"/>
              <w:contextualSpacing/>
              <w:jc w:val="both"/>
            </w:pPr>
            <w:r w:rsidRPr="00C561A8">
              <w:t>temperatūras saglabāšanas laiks saldētavā vismaz 18 h.</w:t>
            </w:r>
          </w:p>
        </w:tc>
      </w:tr>
      <w:tr w:rsidR="00C561A8" w:rsidRPr="00C561A8" w:rsidTr="002B33FA">
        <w:trPr>
          <w:trHeight w:val="408"/>
        </w:trPr>
        <w:tc>
          <w:tcPr>
            <w:tcW w:w="9288" w:type="dxa"/>
            <w:gridSpan w:val="3"/>
            <w:vAlign w:val="center"/>
          </w:tcPr>
          <w:p w:rsidR="00C561A8" w:rsidRPr="00C561A8" w:rsidRDefault="00C561A8" w:rsidP="00C561A8">
            <w:pPr>
              <w:widowControl/>
              <w:suppressAutoHyphens/>
              <w:rPr>
                <w:b/>
                <w:lang w:eastAsia="ar-SA"/>
              </w:rPr>
            </w:pPr>
            <w:r w:rsidRPr="00C561A8">
              <w:rPr>
                <w:b/>
                <w:lang w:eastAsia="ar-SA"/>
              </w:rPr>
              <w:t>Horizontālās saldētavas</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Apjoms</w:t>
            </w:r>
          </w:p>
        </w:tc>
        <w:tc>
          <w:tcPr>
            <w:tcW w:w="7650" w:type="dxa"/>
            <w:gridSpan w:val="2"/>
          </w:tcPr>
          <w:p w:rsidR="00C561A8" w:rsidRPr="00C561A8" w:rsidRDefault="00C561A8" w:rsidP="00C561A8">
            <w:pPr>
              <w:widowControl/>
              <w:suppressAutoHyphens/>
              <w:rPr>
                <w:lang w:eastAsia="ar-SA"/>
              </w:rPr>
            </w:pPr>
            <w:r w:rsidRPr="00EA3065">
              <w:rPr>
                <w:u w:val="single"/>
                <w:lang w:eastAsia="ar-SA"/>
              </w:rPr>
              <w:t>Jāpiegādā 2 horizontālās saldētavas</w:t>
            </w:r>
            <w:r w:rsidRPr="00C561A8">
              <w:rPr>
                <w:lang w:eastAsia="ar-SA"/>
              </w:rPr>
              <w:t>.</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Novietojums</w:t>
            </w:r>
          </w:p>
        </w:tc>
        <w:tc>
          <w:tcPr>
            <w:tcW w:w="7650" w:type="dxa"/>
            <w:gridSpan w:val="2"/>
          </w:tcPr>
          <w:p w:rsidR="00C561A8" w:rsidRPr="00C561A8" w:rsidRDefault="00C561A8" w:rsidP="00C561A8">
            <w:pPr>
              <w:widowControl/>
              <w:suppressAutoHyphens/>
              <w:rPr>
                <w:lang w:eastAsia="ar-SA"/>
              </w:rPr>
            </w:pPr>
            <w:r w:rsidRPr="00C561A8">
              <w:rPr>
                <w:lang w:eastAsia="ar-SA"/>
              </w:rPr>
              <w:t>Brīvi stāvoša, var novietot pie sienas, ar vienu vāku</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Saldētavas izmēri</w:t>
            </w:r>
          </w:p>
        </w:tc>
        <w:tc>
          <w:tcPr>
            <w:tcW w:w="7650" w:type="dxa"/>
            <w:gridSpan w:val="2"/>
          </w:tcPr>
          <w:p w:rsidR="00C561A8" w:rsidRPr="00C561A8" w:rsidRDefault="00C561A8" w:rsidP="00C561A8">
            <w:pPr>
              <w:widowControl/>
              <w:suppressAutoHyphens/>
              <w:ind w:left="-2"/>
              <w:rPr>
                <w:rFonts w:cs="Monotype Sorts"/>
                <w:color w:val="FF0000"/>
                <w:szCs w:val="20"/>
                <w:lang w:eastAsia="ar-SA"/>
              </w:rPr>
            </w:pPr>
            <w:r w:rsidRPr="00C561A8">
              <w:rPr>
                <w:rFonts w:eastAsia="Calibri"/>
                <w:szCs w:val="20"/>
                <w:lang w:eastAsia="ar-SA"/>
              </w:rPr>
              <w:t>Saldētavas ā</w:t>
            </w:r>
            <w:r w:rsidRPr="00C561A8">
              <w:rPr>
                <w:szCs w:val="20"/>
                <w:lang w:eastAsia="ar-SA"/>
              </w:rPr>
              <w:t xml:space="preserve">rējiem izmēriem jābūt </w:t>
            </w:r>
            <w:r w:rsidR="009403AA">
              <w:rPr>
                <w:szCs w:val="20"/>
                <w:lang w:eastAsia="ar-SA"/>
              </w:rPr>
              <w:t>ne lielākiem kā</w:t>
            </w:r>
            <w:r w:rsidRPr="00C561A8">
              <w:rPr>
                <w:szCs w:val="20"/>
                <w:lang w:eastAsia="ar-SA"/>
              </w:rPr>
              <w:t xml:space="preserve">: </w:t>
            </w:r>
            <w:r w:rsidRPr="00C561A8">
              <w:rPr>
                <w:rFonts w:cs="Monotype Sorts"/>
                <w:szCs w:val="20"/>
                <w:lang w:eastAsia="ar-SA"/>
              </w:rPr>
              <w:t>augstums 870 mm, platums 1610 mm, dziļums 670 mm.</w:t>
            </w:r>
          </w:p>
          <w:p w:rsidR="00C561A8" w:rsidRPr="00C561A8" w:rsidRDefault="00C561A8" w:rsidP="00C561A8">
            <w:pPr>
              <w:widowControl/>
              <w:ind w:left="-2"/>
              <w:contextualSpacing/>
              <w:rPr>
                <w:color w:val="FF0000"/>
                <w:lang w:eastAsia="lv-LV"/>
              </w:rPr>
            </w:pPr>
            <w:r w:rsidRPr="00C561A8">
              <w:rPr>
                <w:rFonts w:eastAsia="Calibri"/>
              </w:rPr>
              <w:t xml:space="preserve">Saldētavas tilpumam jābūt </w:t>
            </w:r>
            <w:r w:rsidR="009403AA">
              <w:rPr>
                <w:rFonts w:eastAsia="Calibri"/>
              </w:rPr>
              <w:t xml:space="preserve">ne mazākam </w:t>
            </w:r>
            <w:r w:rsidR="009403AA" w:rsidRPr="00B848E5">
              <w:rPr>
                <w:rFonts w:eastAsia="Calibri"/>
              </w:rPr>
              <w:t>kā</w:t>
            </w:r>
            <w:r w:rsidR="00CC5A38" w:rsidRPr="00B848E5">
              <w:rPr>
                <w:rFonts w:eastAsia="Calibri"/>
              </w:rPr>
              <w:t xml:space="preserve"> </w:t>
            </w:r>
            <w:r w:rsidRPr="00B848E5">
              <w:rPr>
                <w:rFonts w:eastAsia="Calibri"/>
              </w:rPr>
              <w:t>400</w:t>
            </w:r>
            <w:r w:rsidRPr="00C561A8">
              <w:rPr>
                <w:rFonts w:eastAsia="Calibri"/>
              </w:rPr>
              <w:t xml:space="preserve"> l</w:t>
            </w:r>
            <w:r w:rsidRPr="00C561A8">
              <w:rPr>
                <w:color w:val="FF0000"/>
                <w:lang w:eastAsia="lv-LV"/>
              </w:rPr>
              <w:t>.</w:t>
            </w:r>
          </w:p>
          <w:p w:rsidR="00C561A8" w:rsidRPr="00C561A8" w:rsidRDefault="00C561A8" w:rsidP="00C561A8">
            <w:pPr>
              <w:widowControl/>
              <w:ind w:left="-2"/>
              <w:contextualSpacing/>
            </w:pPr>
            <w:r w:rsidRPr="00C561A8">
              <w:rPr>
                <w:lang w:eastAsia="lv-LV"/>
              </w:rPr>
              <w:t>Saldētavai jābūt aprīkotai ar ritentiņiem, kas atvieglo tās pārvietošanu.</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Saldētavas funkcionālie rādītāji</w:t>
            </w:r>
          </w:p>
        </w:tc>
        <w:tc>
          <w:tcPr>
            <w:tcW w:w="7650" w:type="dxa"/>
            <w:gridSpan w:val="2"/>
          </w:tcPr>
          <w:p w:rsidR="00C561A8" w:rsidRPr="00C561A8" w:rsidRDefault="00C561A8" w:rsidP="00C561A8">
            <w:pPr>
              <w:widowControl/>
              <w:suppressAutoHyphens/>
              <w:ind w:left="-2"/>
              <w:rPr>
                <w:color w:val="FF0000"/>
                <w:szCs w:val="20"/>
                <w:lang w:eastAsia="ar-SA"/>
              </w:rPr>
            </w:pPr>
            <w:r w:rsidRPr="00C561A8">
              <w:rPr>
                <w:rFonts w:eastAsia="Calibri"/>
                <w:szCs w:val="20"/>
                <w:lang w:eastAsia="ar-SA"/>
              </w:rPr>
              <w:t>Saldētavai jāatbilst sekojošām prasībām:</w:t>
            </w:r>
          </w:p>
          <w:p w:rsidR="00C561A8" w:rsidRPr="00C561A8" w:rsidRDefault="00C561A8" w:rsidP="00C561A8">
            <w:pPr>
              <w:widowControl/>
              <w:numPr>
                <w:ilvl w:val="0"/>
                <w:numId w:val="11"/>
              </w:numPr>
              <w:suppressAutoHyphens/>
              <w:ind w:left="358"/>
              <w:contextualSpacing/>
              <w:jc w:val="both"/>
            </w:pPr>
            <w:r w:rsidRPr="00C561A8">
              <w:t>jānodrošina ilglaicīgs -20°C vai zemāks temperatūras režīms</w:t>
            </w:r>
          </w:p>
          <w:p w:rsidR="00C561A8" w:rsidRPr="00C561A8" w:rsidRDefault="00C561A8" w:rsidP="00C561A8">
            <w:pPr>
              <w:widowControl/>
              <w:numPr>
                <w:ilvl w:val="0"/>
                <w:numId w:val="11"/>
              </w:numPr>
              <w:suppressAutoHyphens/>
              <w:ind w:left="358"/>
              <w:contextualSpacing/>
              <w:jc w:val="both"/>
            </w:pPr>
            <w:r w:rsidRPr="00C561A8">
              <w:t xml:space="preserve">sasaldēšanas jaudai jābūt vismaz 19 kg/24 h </w:t>
            </w:r>
          </w:p>
          <w:p w:rsidR="00C561A8" w:rsidRPr="00C561A8" w:rsidRDefault="00C561A8" w:rsidP="00C561A8">
            <w:pPr>
              <w:widowControl/>
              <w:numPr>
                <w:ilvl w:val="0"/>
                <w:numId w:val="11"/>
              </w:numPr>
              <w:suppressAutoHyphens/>
              <w:ind w:left="358"/>
              <w:contextualSpacing/>
              <w:jc w:val="both"/>
            </w:pPr>
            <w:r w:rsidRPr="00C561A8">
              <w:t>enerģijas patēriņa efektivitātes klase A+ vai ekonomiskāka</w:t>
            </w:r>
          </w:p>
          <w:p w:rsidR="00C561A8" w:rsidRPr="00C561A8" w:rsidRDefault="00C561A8" w:rsidP="00C561A8">
            <w:pPr>
              <w:widowControl/>
              <w:numPr>
                <w:ilvl w:val="0"/>
                <w:numId w:val="11"/>
              </w:numPr>
              <w:suppressAutoHyphens/>
              <w:ind w:left="358"/>
              <w:contextualSpacing/>
              <w:jc w:val="both"/>
            </w:pPr>
            <w:r w:rsidRPr="00C561A8">
              <w:t xml:space="preserve">ražotāja noteiktajam enerģijas patēriņa daudzumam gada laikā jābūt </w:t>
            </w:r>
            <w:r w:rsidR="009403AA">
              <w:t>ne lielākam kā</w:t>
            </w:r>
            <w:r w:rsidRPr="00C561A8">
              <w:t xml:space="preserve"> 370 kWh</w:t>
            </w:r>
          </w:p>
          <w:p w:rsidR="00C561A8" w:rsidRPr="00C561A8" w:rsidRDefault="00C561A8" w:rsidP="00C561A8">
            <w:pPr>
              <w:widowControl/>
              <w:numPr>
                <w:ilvl w:val="0"/>
                <w:numId w:val="11"/>
              </w:numPr>
              <w:suppressAutoHyphens/>
              <w:ind w:left="358"/>
              <w:contextualSpacing/>
              <w:jc w:val="both"/>
            </w:pPr>
            <w:r w:rsidRPr="00C561A8">
              <w:t>darbības trokšņa līmenim jābūt ne augstākam par 47 dB</w:t>
            </w:r>
          </w:p>
          <w:p w:rsidR="00C561A8" w:rsidRPr="00C561A8" w:rsidRDefault="00C561A8" w:rsidP="00C561A8">
            <w:pPr>
              <w:widowControl/>
              <w:numPr>
                <w:ilvl w:val="0"/>
                <w:numId w:val="11"/>
              </w:numPr>
              <w:suppressAutoHyphens/>
              <w:ind w:left="358"/>
              <w:contextualSpacing/>
              <w:jc w:val="both"/>
            </w:pPr>
            <w:r w:rsidRPr="00C561A8">
              <w:t>temperatūras saglabāšanas laiks saldētavā pēc strāvas zuduma vismaz 31h</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Saldētavas funkcijas</w:t>
            </w:r>
          </w:p>
        </w:tc>
        <w:tc>
          <w:tcPr>
            <w:tcW w:w="7650"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Saldētavai jābūt aprīkotai ar sekojošām funkcijām:</w:t>
            </w:r>
          </w:p>
          <w:p w:rsidR="00C561A8" w:rsidRPr="00C561A8" w:rsidRDefault="00C561A8" w:rsidP="00C561A8">
            <w:pPr>
              <w:widowControl/>
              <w:numPr>
                <w:ilvl w:val="0"/>
                <w:numId w:val="11"/>
              </w:numPr>
              <w:suppressAutoHyphens/>
              <w:ind w:left="358"/>
              <w:contextualSpacing/>
              <w:jc w:val="both"/>
            </w:pPr>
            <w:r w:rsidRPr="00C561A8">
              <w:t>jābūt aprīkotai ar vakuuma ventili, ērtākai saldētavas vāka atvēršanai;</w:t>
            </w:r>
          </w:p>
          <w:p w:rsidR="00C561A8" w:rsidRPr="00C561A8" w:rsidRDefault="00C561A8" w:rsidP="00C561A8">
            <w:pPr>
              <w:widowControl/>
              <w:numPr>
                <w:ilvl w:val="0"/>
                <w:numId w:val="11"/>
              </w:numPr>
              <w:suppressAutoHyphens/>
              <w:ind w:left="358"/>
              <w:contextualSpacing/>
              <w:jc w:val="both"/>
            </w:pPr>
            <w:r w:rsidRPr="00C561A8">
              <w:t>paaugstinātas temperatūras brīdinājums ar gaismas un skaņas signālu;</w:t>
            </w:r>
          </w:p>
          <w:p w:rsidR="00C561A8" w:rsidRPr="00C561A8" w:rsidRDefault="00C561A8" w:rsidP="00C561A8">
            <w:pPr>
              <w:widowControl/>
              <w:numPr>
                <w:ilvl w:val="0"/>
                <w:numId w:val="11"/>
              </w:numPr>
              <w:suppressAutoHyphens/>
              <w:ind w:left="358"/>
              <w:contextualSpacing/>
              <w:jc w:val="both"/>
            </w:pPr>
            <w:r w:rsidRPr="00C561A8">
              <w:t>slēdzams vāks;</w:t>
            </w:r>
          </w:p>
          <w:p w:rsidR="00C561A8" w:rsidRPr="00C561A8" w:rsidRDefault="00C561A8" w:rsidP="00C561A8">
            <w:pPr>
              <w:widowControl/>
              <w:numPr>
                <w:ilvl w:val="0"/>
                <w:numId w:val="11"/>
              </w:numPr>
              <w:suppressAutoHyphens/>
              <w:ind w:left="358"/>
              <w:contextualSpacing/>
              <w:jc w:val="both"/>
            </w:pPr>
            <w:r w:rsidRPr="00C561A8">
              <w:t>elektromehāniska vadība;</w:t>
            </w:r>
          </w:p>
          <w:p w:rsidR="00C561A8" w:rsidRPr="00C561A8" w:rsidRDefault="00C561A8" w:rsidP="00C561A8">
            <w:pPr>
              <w:widowControl/>
              <w:numPr>
                <w:ilvl w:val="0"/>
                <w:numId w:val="11"/>
              </w:numPr>
              <w:suppressAutoHyphens/>
              <w:ind w:left="358"/>
              <w:contextualSpacing/>
              <w:jc w:val="both"/>
            </w:pPr>
            <w:r w:rsidRPr="00C561A8">
              <w:t>automātiskai sasaldēšanas funkcijai;</w:t>
            </w:r>
          </w:p>
          <w:p w:rsidR="00C561A8" w:rsidRPr="00C561A8" w:rsidRDefault="00C561A8" w:rsidP="00C561A8">
            <w:pPr>
              <w:widowControl/>
              <w:numPr>
                <w:ilvl w:val="0"/>
                <w:numId w:val="11"/>
              </w:numPr>
              <w:suppressAutoHyphens/>
              <w:ind w:left="358"/>
              <w:contextualSpacing/>
              <w:jc w:val="both"/>
            </w:pPr>
            <w:r w:rsidRPr="00C561A8">
              <w:t xml:space="preserve"> jābūt aprīkotai ar iekšējo apgaismojumu.</w:t>
            </w:r>
          </w:p>
        </w:tc>
      </w:tr>
      <w:tr w:rsidR="00C561A8" w:rsidRPr="00C561A8" w:rsidTr="002B33FA">
        <w:tc>
          <w:tcPr>
            <w:tcW w:w="1638" w:type="dxa"/>
          </w:tcPr>
          <w:p w:rsidR="00C561A8" w:rsidRPr="00C561A8" w:rsidRDefault="00C561A8" w:rsidP="00C561A8">
            <w:pPr>
              <w:widowControl/>
              <w:suppressAutoHyphens/>
              <w:rPr>
                <w:lang w:eastAsia="ar-SA"/>
              </w:rPr>
            </w:pPr>
            <w:r w:rsidRPr="00C561A8">
              <w:rPr>
                <w:lang w:eastAsia="ar-SA"/>
              </w:rPr>
              <w:t>Saldētavas aprīkojums</w:t>
            </w:r>
          </w:p>
        </w:tc>
        <w:tc>
          <w:tcPr>
            <w:tcW w:w="7650" w:type="dxa"/>
            <w:gridSpan w:val="2"/>
          </w:tcPr>
          <w:p w:rsidR="00C561A8" w:rsidRPr="00C561A8" w:rsidRDefault="00C561A8" w:rsidP="00C561A8">
            <w:pPr>
              <w:widowControl/>
              <w:numPr>
                <w:ilvl w:val="0"/>
                <w:numId w:val="10"/>
              </w:numPr>
              <w:suppressAutoHyphens/>
              <w:ind w:left="358"/>
              <w:contextualSpacing/>
              <w:jc w:val="both"/>
            </w:pPr>
            <w:r w:rsidRPr="00C561A8">
              <w:t>Saldētavas kamerai jābūt aprīkotai ar piemērotiem plauktiem, kastēm un/vai atvilktnēm, kas paredzētas produktu izvietošanai.</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C561A8">
      <w:pPr>
        <w:widowControl/>
        <w:rPr>
          <w:b/>
          <w:szCs w:val="20"/>
          <w:lang w:eastAsia="ar-SA"/>
        </w:rPr>
      </w:pPr>
    </w:p>
    <w:p w:rsidR="00C561A8" w:rsidRPr="00C561A8" w:rsidRDefault="00C561A8" w:rsidP="009403AA">
      <w:pPr>
        <w:keepNext/>
        <w:widowControl/>
        <w:suppressAutoHyphens/>
        <w:spacing w:line="276" w:lineRule="auto"/>
        <w:jc w:val="center"/>
        <w:outlineLvl w:val="1"/>
        <w:rPr>
          <w:b/>
          <w:sz w:val="28"/>
          <w:szCs w:val="20"/>
          <w:lang w:eastAsia="ar-SA"/>
        </w:rPr>
      </w:pPr>
      <w:bookmarkStart w:id="58" w:name="_Toc421662654"/>
      <w:r w:rsidRPr="00C561A8">
        <w:rPr>
          <w:b/>
          <w:sz w:val="28"/>
          <w:szCs w:val="20"/>
          <w:highlight w:val="yellow"/>
          <w:lang w:eastAsia="ar-SA"/>
        </w:rPr>
        <w:t xml:space="preserve">12. </w:t>
      </w:r>
      <w:r w:rsidRPr="00C561A8">
        <w:rPr>
          <w:b/>
          <w:sz w:val="28"/>
          <w:szCs w:val="28"/>
          <w:highlight w:val="yellow"/>
          <w:lang w:eastAsia="ar-SA"/>
        </w:rPr>
        <w:t>Lote</w:t>
      </w:r>
      <w:bookmarkEnd w:id="58"/>
    </w:p>
    <w:p w:rsidR="00C561A8" w:rsidRPr="00C561A8" w:rsidRDefault="00C561A8" w:rsidP="00C561A8">
      <w:pPr>
        <w:widowControl/>
        <w:suppressAutoHyphens/>
        <w:jc w:val="center"/>
        <w:rPr>
          <w:b/>
          <w:sz w:val="28"/>
          <w:szCs w:val="28"/>
          <w:lang w:eastAsia="ar-SA"/>
        </w:rPr>
      </w:pPr>
      <w:r w:rsidRPr="00C561A8">
        <w:rPr>
          <w:b/>
          <w:sz w:val="28"/>
          <w:szCs w:val="28"/>
          <w:lang w:eastAsia="ar-SA"/>
        </w:rPr>
        <w:t>Svari</w:t>
      </w:r>
    </w:p>
    <w:p w:rsidR="00C561A8" w:rsidRDefault="00C561A8" w:rsidP="00C561A8">
      <w:pPr>
        <w:widowControl/>
        <w:suppressAutoHyphens/>
        <w:jc w:val="both"/>
        <w:rPr>
          <w:b/>
          <w:szCs w:val="20"/>
          <w:lang w:eastAsia="ar-SA"/>
        </w:rPr>
      </w:pPr>
    </w:p>
    <w:p w:rsidR="009403AA" w:rsidRPr="00C561A8" w:rsidRDefault="009403AA" w:rsidP="00C561A8">
      <w:pPr>
        <w:widowControl/>
        <w:suppressAutoHyphens/>
        <w:jc w:val="both"/>
        <w:rPr>
          <w:b/>
          <w:szCs w:val="20"/>
          <w:lang w:eastAsia="ar-SA"/>
        </w:rPr>
      </w:pPr>
    </w:p>
    <w:p w:rsidR="00C561A8" w:rsidRPr="009403AA" w:rsidRDefault="00C561A8" w:rsidP="00C561A8">
      <w:pPr>
        <w:widowControl/>
        <w:suppressAutoHyphens/>
        <w:jc w:val="center"/>
        <w:rPr>
          <w:b/>
          <w:sz w:val="22"/>
          <w:szCs w:val="22"/>
          <w:lang w:eastAsia="ar-SA"/>
        </w:rPr>
      </w:pPr>
      <w:r w:rsidRPr="009403AA">
        <w:rPr>
          <w:b/>
          <w:sz w:val="22"/>
          <w:szCs w:val="22"/>
          <w:lang w:eastAsia="ar-SA"/>
        </w:rPr>
        <w:t>IEPIRKUMA OBJEKTA TEHNISKĀS PRASĪBAS</w:t>
      </w:r>
    </w:p>
    <w:p w:rsidR="00C561A8" w:rsidRPr="00C561A8" w:rsidRDefault="00C561A8" w:rsidP="00C561A8">
      <w:pPr>
        <w:widowControl/>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7015"/>
        <w:gridCol w:w="90"/>
      </w:tblGrid>
      <w:tr w:rsidR="00C561A8" w:rsidRPr="00C561A8" w:rsidTr="002B33FA">
        <w:tc>
          <w:tcPr>
            <w:tcW w:w="2003"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105" w:type="dxa"/>
            <w:gridSpan w:val="2"/>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71"/>
        </w:trPr>
        <w:tc>
          <w:tcPr>
            <w:tcW w:w="9108" w:type="dxa"/>
            <w:gridSpan w:val="3"/>
            <w:vAlign w:val="center"/>
          </w:tcPr>
          <w:p w:rsidR="00C561A8" w:rsidRPr="00C561A8" w:rsidRDefault="00C561A8" w:rsidP="00C561A8">
            <w:pPr>
              <w:widowControl/>
              <w:suppressAutoHyphens/>
              <w:rPr>
                <w:b/>
                <w:lang w:eastAsia="ar-SA"/>
              </w:rPr>
            </w:pPr>
            <w:r w:rsidRPr="00C561A8">
              <w:rPr>
                <w:b/>
                <w:lang w:eastAsia="ar-SA"/>
              </w:rPr>
              <w:t>Analītiskie svari</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485178" w:rsidRDefault="00C561A8" w:rsidP="00C561A8">
            <w:pPr>
              <w:widowControl/>
              <w:suppressAutoHyphens/>
              <w:rPr>
                <w:u w:val="single"/>
                <w:lang w:eastAsia="ar-SA"/>
              </w:rPr>
            </w:pPr>
            <w:r w:rsidRPr="00485178">
              <w:rPr>
                <w:u w:val="single"/>
                <w:lang w:eastAsia="ar-SA"/>
              </w:rPr>
              <w:t>2 analītiskie svari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105" w:type="dxa"/>
            <w:gridSpan w:val="2"/>
          </w:tcPr>
          <w:p w:rsidR="00C561A8" w:rsidRPr="00C561A8" w:rsidRDefault="00C561A8" w:rsidP="00C561A8">
            <w:pPr>
              <w:widowControl/>
              <w:ind w:left="-2"/>
              <w:contextualSpacing/>
            </w:pPr>
            <w:r w:rsidRPr="00C561A8">
              <w:t>Svaru kopējam svaram jābūt ne lielākam kā 8kg.</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 un funkcijas</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Nolasījuma precizitāte pārslēdzama: 0,01 mg / 0,1 mg;</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Maksimālā svēršanas masa vismaz: 42 g (pie 0,01 mg nolasījuma) / 120 g (pie 0,1 mg nolasījuma)</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Minimālā svēršanas masa: 1 mg vai mazāka;</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Linearitāte: vismaz ± 0,05 mg (pie 0,01 mg nolasījuma) / ± 0,2 mg (pie 0,1 mg nolasījuma);</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Atkārtojamība: vismaz 0,01 mg (pie 0,01 mg nolasījuma) / 0,1 mg (pie 0,1 mg nolasījuma);</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Stabilizācijas laiks: ne lielāks kā 4 s (pie 0,01 mg nolasījuma) / 10 s (pie 0,1 mg nolasījuma);</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rPr>
              <w:t>Funkcijas: iespēja mainīt svaru precizitāti, iespēja mainīt masas mērvienības, iespējams uzstādīt automātisko iekšējo kalibrēšanu vai manuālo</w:t>
            </w:r>
            <w:r w:rsidR="00485178">
              <w:rPr>
                <w:rFonts w:eastAsia="Calibri"/>
              </w:rPr>
              <w:t xml:space="preserve"> kalibrēšanu</w:t>
            </w:r>
            <w:r w:rsidRPr="00C561A8">
              <w:rPr>
                <w:rFonts w:eastAsia="Calibri"/>
              </w:rPr>
              <w:t>, GLP funkcijas. Skaitīšanas funkcija.</w:t>
            </w:r>
          </w:p>
          <w:p w:rsidR="00C561A8" w:rsidRPr="00C561A8" w:rsidRDefault="00C561A8" w:rsidP="00C561A8">
            <w:pPr>
              <w:widowControl/>
              <w:numPr>
                <w:ilvl w:val="0"/>
                <w:numId w:val="24"/>
              </w:numPr>
              <w:suppressAutoHyphens/>
              <w:contextualSpacing/>
              <w:jc w:val="both"/>
              <w:rPr>
                <w:rFonts w:eastAsia="Calibri"/>
              </w:rPr>
            </w:pPr>
            <w:r w:rsidRPr="00C561A8">
              <w:rPr>
                <w:rFonts w:eastAsia="Calibri"/>
                <w:szCs w:val="20"/>
                <w:lang w:eastAsia="ar-SA"/>
              </w:rPr>
              <w:t xml:space="preserve">Jābūt </w:t>
            </w:r>
            <w:r w:rsidR="00485178">
              <w:rPr>
                <w:rFonts w:eastAsia="Calibri"/>
                <w:szCs w:val="20"/>
                <w:lang w:eastAsia="ar-SA"/>
              </w:rPr>
              <w:t xml:space="preserve">virsmas </w:t>
            </w:r>
            <w:r w:rsidRPr="00C561A8">
              <w:rPr>
                <w:rFonts w:eastAsia="Calibri"/>
                <w:szCs w:val="20"/>
                <w:lang w:eastAsia="ar-SA"/>
              </w:rPr>
              <w:t>līmeņa indikatoram.</w:t>
            </w:r>
          </w:p>
          <w:p w:rsidR="00C561A8" w:rsidRPr="00C561A8" w:rsidRDefault="00485178" w:rsidP="00485178">
            <w:pPr>
              <w:widowControl/>
              <w:numPr>
                <w:ilvl w:val="0"/>
                <w:numId w:val="24"/>
              </w:numPr>
              <w:suppressAutoHyphens/>
              <w:contextualSpacing/>
              <w:jc w:val="both"/>
              <w:rPr>
                <w:rFonts w:eastAsia="Calibri"/>
              </w:rPr>
            </w:pPr>
            <w:r>
              <w:rPr>
                <w:rFonts w:eastAsia="Calibri"/>
              </w:rPr>
              <w:t>Jābūt a</w:t>
            </w:r>
            <w:r w:rsidR="00C561A8" w:rsidRPr="00C561A8">
              <w:rPr>
                <w:rFonts w:eastAsia="Calibri"/>
              </w:rPr>
              <w:t xml:space="preserve">izsargkastei, kas samazina gaisa plūsmas, radīto ietekmi uz mērījuma rezultātu. Aizsargkastes izmēri ne lielāki kā: </w:t>
            </w:r>
            <w:r w:rsidR="00C561A8" w:rsidRPr="00C561A8">
              <w:t>platums 220 mm,  augstums 340 mm, garums 360 mm.</w:t>
            </w:r>
          </w:p>
        </w:tc>
      </w:tr>
      <w:tr w:rsidR="00C561A8" w:rsidRPr="00C561A8" w:rsidTr="002B33FA">
        <w:trPr>
          <w:trHeight w:val="728"/>
        </w:trPr>
        <w:tc>
          <w:tcPr>
            <w:tcW w:w="2003" w:type="dxa"/>
          </w:tcPr>
          <w:p w:rsidR="00C561A8" w:rsidRPr="00C561A8" w:rsidRDefault="00C561A8" w:rsidP="00C561A8">
            <w:pPr>
              <w:widowControl/>
              <w:suppressAutoHyphens/>
              <w:rPr>
                <w:lang w:eastAsia="ar-SA"/>
              </w:rPr>
            </w:pPr>
            <w:r w:rsidRPr="00C561A8">
              <w:rPr>
                <w:lang w:eastAsia="ar-SA"/>
              </w:rPr>
              <w:t>Svēršanas platformas parametri</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Svēršanas platformai jābūt apaļai vismaz 80 mm diametrā.</w:t>
            </w:r>
          </w:p>
          <w:p w:rsidR="00C561A8" w:rsidRPr="00C561A8" w:rsidRDefault="00C561A8" w:rsidP="00C561A8">
            <w:pPr>
              <w:widowControl/>
              <w:suppressAutoHyphens/>
              <w:ind w:left="-2"/>
              <w:rPr>
                <w:szCs w:val="20"/>
                <w:lang w:eastAsia="ar-SA"/>
              </w:rPr>
            </w:pPr>
            <w:r w:rsidRPr="00C561A8">
              <w:rPr>
                <w:szCs w:val="20"/>
                <w:lang w:eastAsia="ar-SA"/>
              </w:rPr>
              <w:t>Svēršanas platei jābūt no nerūsējošā tērauda materiāla.</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Apkārtējās vides ietekme</w:t>
            </w:r>
          </w:p>
        </w:tc>
        <w:tc>
          <w:tcPr>
            <w:tcW w:w="7105" w:type="dxa"/>
            <w:gridSpan w:val="2"/>
          </w:tcPr>
          <w:p w:rsidR="00C561A8" w:rsidRPr="00C561A8" w:rsidRDefault="00C561A8" w:rsidP="00C561A8">
            <w:pPr>
              <w:widowControl/>
              <w:suppressAutoHyphens/>
              <w:jc w:val="both"/>
              <w:rPr>
                <w:rFonts w:eastAsia="Calibri"/>
              </w:rPr>
            </w:pPr>
            <w:r w:rsidRPr="00C561A8">
              <w:rPr>
                <w:rFonts w:eastAsia="Calibri"/>
                <w:szCs w:val="20"/>
                <w:lang w:eastAsia="ar-SA"/>
              </w:rPr>
              <w:t>Svariem jāspēj darboties:</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Darba temperatūras diapazons vismaz +10° C līdz + 35° C;</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105" w:type="dxa"/>
            <w:gridSpan w:val="2"/>
          </w:tcPr>
          <w:p w:rsidR="00C561A8" w:rsidRPr="00C561A8" w:rsidRDefault="00C561A8" w:rsidP="00C561A8">
            <w:pPr>
              <w:widowControl/>
              <w:contextualSpacing/>
              <w:rPr>
                <w:rFonts w:eastAsia="Calibri"/>
              </w:rPr>
            </w:pPr>
            <w:r w:rsidRPr="00C561A8">
              <w:rPr>
                <w:rFonts w:eastAsia="Calibri"/>
                <w:szCs w:val="20"/>
                <w:lang w:eastAsia="ar-SA"/>
              </w:rPr>
              <w:t>Papildus komplektā: Svaru pārsegs</w:t>
            </w:r>
          </w:p>
        </w:tc>
      </w:tr>
      <w:tr w:rsidR="00C561A8" w:rsidRPr="00C561A8" w:rsidTr="002B33FA">
        <w:trPr>
          <w:gridAfter w:val="1"/>
          <w:wAfter w:w="90" w:type="dxa"/>
          <w:trHeight w:val="453"/>
        </w:trPr>
        <w:tc>
          <w:tcPr>
            <w:tcW w:w="9018" w:type="dxa"/>
            <w:gridSpan w:val="2"/>
            <w:vAlign w:val="center"/>
          </w:tcPr>
          <w:p w:rsidR="00C561A8" w:rsidRPr="00C561A8" w:rsidRDefault="00C561A8" w:rsidP="00C561A8">
            <w:pPr>
              <w:widowControl/>
              <w:suppressAutoHyphens/>
              <w:rPr>
                <w:b/>
                <w:lang w:eastAsia="ar-SA"/>
              </w:rPr>
            </w:pPr>
            <w:r w:rsidRPr="00C561A8">
              <w:rPr>
                <w:b/>
                <w:lang w:eastAsia="ar-SA"/>
              </w:rPr>
              <w:t>Svari 1</w:t>
            </w:r>
          </w:p>
        </w:tc>
      </w:tr>
      <w:tr w:rsidR="00C561A8" w:rsidRPr="00C561A8" w:rsidTr="002B33FA">
        <w:trPr>
          <w:gridAfter w:val="1"/>
          <w:wAfter w:w="90" w:type="dxa"/>
        </w:trPr>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015" w:type="dxa"/>
            <w:vAlign w:val="center"/>
          </w:tcPr>
          <w:p w:rsidR="00C561A8" w:rsidRPr="00485178" w:rsidRDefault="00C561A8" w:rsidP="00C561A8">
            <w:pPr>
              <w:widowControl/>
              <w:suppressAutoHyphens/>
              <w:rPr>
                <w:u w:val="single"/>
                <w:lang w:eastAsia="ar-SA"/>
              </w:rPr>
            </w:pPr>
            <w:r w:rsidRPr="00485178">
              <w:rPr>
                <w:u w:val="single"/>
                <w:lang w:eastAsia="ar-SA"/>
              </w:rPr>
              <w:t>Jāpiegādā 2 svari</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015" w:type="dxa"/>
          </w:tcPr>
          <w:p w:rsidR="00C561A8" w:rsidRPr="00C561A8" w:rsidRDefault="00C561A8" w:rsidP="00485178">
            <w:pPr>
              <w:widowControl/>
              <w:suppressAutoHyphens/>
              <w:ind w:left="-2"/>
              <w:rPr>
                <w:rFonts w:cs="Monotype Sorts"/>
                <w:szCs w:val="20"/>
                <w:lang w:eastAsia="ar-SA"/>
              </w:rPr>
            </w:pPr>
            <w:r w:rsidRPr="00C561A8">
              <w:rPr>
                <w:rFonts w:eastAsia="Calibri"/>
                <w:szCs w:val="20"/>
                <w:lang w:eastAsia="ar-SA"/>
              </w:rPr>
              <w:t>Svar</w:t>
            </w:r>
            <w:r w:rsidR="00485178">
              <w:rPr>
                <w:rFonts w:eastAsia="Calibri"/>
                <w:szCs w:val="20"/>
                <w:lang w:eastAsia="ar-SA"/>
              </w:rPr>
              <w:t>u</w:t>
            </w:r>
            <w:r w:rsidRPr="00C561A8">
              <w:rPr>
                <w:szCs w:val="20"/>
                <w:lang w:eastAsia="ar-SA"/>
              </w:rPr>
              <w:t xml:space="preserve"> ārējie izmēri, ne lielāki kā</w:t>
            </w:r>
            <w:r w:rsidRPr="00C561A8">
              <w:rPr>
                <w:rFonts w:eastAsia="Calibri"/>
                <w:szCs w:val="20"/>
                <w:lang w:eastAsia="ar-SA"/>
              </w:rPr>
              <w:t xml:space="preserve">: </w:t>
            </w:r>
            <w:r w:rsidRPr="00C561A8">
              <w:rPr>
                <w:rFonts w:cs="Monotype Sorts"/>
                <w:szCs w:val="20"/>
                <w:lang w:eastAsia="ar-SA"/>
              </w:rPr>
              <w:t>platums 1</w:t>
            </w:r>
            <w:r w:rsidR="00485178">
              <w:rPr>
                <w:rFonts w:cs="Monotype Sorts"/>
                <w:szCs w:val="20"/>
                <w:lang w:eastAsia="ar-SA"/>
              </w:rPr>
              <w:t>70</w:t>
            </w:r>
            <w:r w:rsidRPr="00C561A8">
              <w:rPr>
                <w:rFonts w:cs="Monotype Sorts"/>
                <w:szCs w:val="20"/>
                <w:lang w:eastAsia="ar-SA"/>
              </w:rPr>
              <w:t>mm, augstums 80mm, garums 250mm, svaru kopējam svaram jābūt ne lielākam kā 2kg.</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Elektropieslēgums</w:t>
            </w:r>
          </w:p>
        </w:tc>
        <w:tc>
          <w:tcPr>
            <w:tcW w:w="7015"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220V-240V AC, 50 Hz / 9 V, 300 mA, Latvijas Republikā tīklam atbilstoša kontaktdakša.</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Iekārtu iespējams darbināt no baterijām.</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015"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Maksimālā svēršanas masa vismaz</w:t>
            </w:r>
            <w:r w:rsidR="00485178">
              <w:rPr>
                <w:rFonts w:eastAsia="Calibri"/>
                <w:szCs w:val="20"/>
                <w:lang w:eastAsia="ar-SA"/>
              </w:rPr>
              <w:t xml:space="preserve"> </w:t>
            </w:r>
            <w:r w:rsidRPr="00C561A8">
              <w:rPr>
                <w:rFonts w:eastAsia="Calibri"/>
                <w:szCs w:val="20"/>
                <w:lang w:eastAsia="ar-SA"/>
              </w:rPr>
              <w:t>3500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soļu vērtība</w:t>
            </w:r>
            <w:r w:rsidR="00485178">
              <w:rPr>
                <w:rFonts w:eastAsia="Calibri"/>
                <w:szCs w:val="20"/>
                <w:lang w:eastAsia="ar-SA"/>
              </w:rPr>
              <w:t xml:space="preserve"> ne vairāk kā</w:t>
            </w:r>
            <w:r w:rsidRPr="00C561A8">
              <w:rPr>
                <w:rFonts w:eastAsia="Calibri"/>
                <w:szCs w:val="20"/>
                <w:lang w:eastAsia="ar-SA"/>
              </w:rPr>
              <w:t xml:space="preserve"> 0,01g;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Uzliktās svēršanas masas nonullēšana (tarēšana) līdz 3500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lastRenderedPageBreak/>
              <w:t xml:space="preserve">Mērījumu kļūda </w:t>
            </w:r>
            <w:r w:rsidR="00485178">
              <w:rPr>
                <w:rFonts w:eastAsia="Calibri"/>
                <w:szCs w:val="20"/>
                <w:lang w:eastAsia="ar-SA"/>
              </w:rPr>
              <w:t xml:space="preserve">ne vairāk kā </w:t>
            </w:r>
            <w:r w:rsidRPr="00C561A8">
              <w:rPr>
                <w:rFonts w:eastAsia="Calibri"/>
                <w:szCs w:val="20"/>
                <w:lang w:eastAsia="ar-SA"/>
              </w:rPr>
              <w:t>0,02g;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svēršanas masa</w:t>
            </w:r>
            <w:r w:rsidR="00485178">
              <w:rPr>
                <w:rFonts w:eastAsia="Calibri"/>
                <w:szCs w:val="20"/>
                <w:lang w:eastAsia="ar-SA"/>
              </w:rPr>
              <w:t xml:space="preserve"> ne vairāk kā</w:t>
            </w:r>
            <w:r w:rsidRPr="00C561A8">
              <w:rPr>
                <w:rFonts w:eastAsia="Calibri"/>
                <w:szCs w:val="20"/>
                <w:lang w:eastAsia="ar-SA"/>
              </w:rPr>
              <w:t xml:space="preserve"> 0,02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Linearitāte vismaz ± 0,04 g;</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Funkcijas: iespēja mainīt masas mērvienības, skaitīšanas funkcija;</w:t>
            </w:r>
          </w:p>
          <w:p w:rsidR="00C561A8" w:rsidRPr="00C561A8" w:rsidRDefault="00485178" w:rsidP="00C561A8">
            <w:pPr>
              <w:widowControl/>
              <w:numPr>
                <w:ilvl w:val="0"/>
                <w:numId w:val="13"/>
              </w:numPr>
              <w:suppressAutoHyphens/>
              <w:contextualSpacing/>
              <w:jc w:val="both"/>
              <w:rPr>
                <w:rFonts w:eastAsia="Calibri"/>
                <w:szCs w:val="20"/>
                <w:lang w:eastAsia="ar-SA"/>
              </w:rPr>
            </w:pPr>
            <w:r>
              <w:rPr>
                <w:rFonts w:eastAsia="Calibri"/>
                <w:szCs w:val="20"/>
                <w:lang w:eastAsia="ar-SA"/>
              </w:rPr>
              <w:t>Atbilst</w:t>
            </w:r>
            <w:r w:rsidRPr="00C561A8">
              <w:rPr>
                <w:rFonts w:eastAsia="Calibri"/>
                <w:szCs w:val="20"/>
                <w:lang w:eastAsia="ar-SA"/>
              </w:rPr>
              <w:t xml:space="preserve"> </w:t>
            </w:r>
            <w:r w:rsidR="00C561A8" w:rsidRPr="00C561A8">
              <w:rPr>
                <w:rFonts w:eastAsia="Calibri"/>
                <w:szCs w:val="20"/>
                <w:lang w:eastAsia="ar-SA"/>
              </w:rPr>
              <w:t>GLP laboratorijas standartiem.</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lastRenderedPageBreak/>
              <w:t>Apkārtējās vides ietekme</w:t>
            </w:r>
          </w:p>
        </w:tc>
        <w:tc>
          <w:tcPr>
            <w:tcW w:w="7015" w:type="dxa"/>
          </w:tcPr>
          <w:p w:rsidR="00C561A8" w:rsidRPr="00C561A8" w:rsidRDefault="00C561A8" w:rsidP="00C561A8">
            <w:pPr>
              <w:widowControl/>
              <w:suppressAutoHyphens/>
              <w:jc w:val="both"/>
              <w:rPr>
                <w:rFonts w:ascii="Calibri" w:eastAsia="Calibri" w:hAnsi="Calibri" w:cs="Monotype Sorts"/>
              </w:rPr>
            </w:pPr>
            <w:r w:rsidRPr="00C561A8">
              <w:rPr>
                <w:rFonts w:eastAsia="Calibri" w:cs="Monotype Sorts"/>
                <w:szCs w:val="20"/>
                <w:lang w:eastAsia="ar-SA"/>
              </w:rPr>
              <w:t>Svariem jāspēj darboties:</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Darba temperatūras diapazons vismaz + 5° C līdz+ 35° C;</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015" w:type="dxa"/>
          </w:tcPr>
          <w:p w:rsidR="00C561A8" w:rsidRPr="00C561A8" w:rsidRDefault="00C561A8" w:rsidP="00C561A8">
            <w:pPr>
              <w:widowControl/>
              <w:suppressAutoHyphens/>
              <w:jc w:val="both"/>
              <w:rPr>
                <w:rFonts w:eastAsia="Calibri" w:cs="Monotype Sorts"/>
                <w:szCs w:val="20"/>
                <w:lang w:eastAsia="ar-SA"/>
              </w:rPr>
            </w:pPr>
            <w:r w:rsidRPr="00C561A8">
              <w:rPr>
                <w:rFonts w:eastAsia="Calibri" w:cs="Monotype Sorts"/>
                <w:szCs w:val="20"/>
                <w:lang w:eastAsia="ar-SA"/>
              </w:rPr>
              <w:t xml:space="preserve">Jābūt </w:t>
            </w:r>
            <w:r w:rsidR="00485178">
              <w:rPr>
                <w:rFonts w:eastAsia="Calibri" w:cs="Monotype Sorts"/>
                <w:szCs w:val="20"/>
                <w:lang w:eastAsia="ar-SA"/>
              </w:rPr>
              <w:t xml:space="preserve">virsmas </w:t>
            </w:r>
            <w:r w:rsidRPr="00C561A8">
              <w:rPr>
                <w:rFonts w:eastAsia="Calibri" w:cs="Monotype Sorts"/>
                <w:szCs w:val="20"/>
                <w:lang w:eastAsia="ar-SA"/>
              </w:rPr>
              <w:t>līmeņa indikatoram.</w:t>
            </w:r>
          </w:p>
          <w:p w:rsidR="00C561A8" w:rsidRPr="00C561A8" w:rsidRDefault="00C561A8" w:rsidP="00C561A8">
            <w:pPr>
              <w:widowControl/>
              <w:suppressAutoHyphens/>
              <w:jc w:val="both"/>
              <w:rPr>
                <w:rFonts w:eastAsia="Calibri" w:cs="Monotype Sorts"/>
                <w:szCs w:val="20"/>
                <w:lang w:eastAsia="ar-SA"/>
              </w:rPr>
            </w:pPr>
            <w:r w:rsidRPr="00C561A8">
              <w:rPr>
                <w:rFonts w:eastAsia="Calibri" w:cs="Monotype Sorts"/>
                <w:szCs w:val="20"/>
                <w:lang w:eastAsia="ar-SA"/>
              </w:rPr>
              <w:t>Svariem iebūvētajai digitālajai izejai jābūt savietojamai ar RS 232 standartu.</w:t>
            </w:r>
          </w:p>
        </w:tc>
      </w:tr>
      <w:tr w:rsidR="00C561A8" w:rsidRPr="00C561A8" w:rsidTr="002B33FA">
        <w:trPr>
          <w:gridAfter w:val="1"/>
          <w:wAfter w:w="90" w:type="dxa"/>
          <w:trHeight w:val="728"/>
        </w:trPr>
        <w:tc>
          <w:tcPr>
            <w:tcW w:w="2003" w:type="dxa"/>
          </w:tcPr>
          <w:p w:rsidR="00C561A8" w:rsidRPr="00C561A8" w:rsidRDefault="00C561A8" w:rsidP="00C561A8">
            <w:pPr>
              <w:widowControl/>
              <w:suppressAutoHyphens/>
              <w:rPr>
                <w:lang w:eastAsia="ar-SA"/>
              </w:rPr>
            </w:pPr>
            <w:r w:rsidRPr="00C561A8">
              <w:rPr>
                <w:lang w:eastAsia="ar-SA"/>
              </w:rPr>
              <w:t>Svēršanas plates parametri</w:t>
            </w:r>
          </w:p>
        </w:tc>
        <w:tc>
          <w:tcPr>
            <w:tcW w:w="7015" w:type="dxa"/>
            <w:vAlign w:val="center"/>
          </w:tcPr>
          <w:p w:rsidR="00C561A8" w:rsidRPr="00C561A8" w:rsidRDefault="00C561A8" w:rsidP="00C561A8">
            <w:pPr>
              <w:widowControl/>
              <w:suppressAutoHyphens/>
              <w:ind w:left="-2"/>
              <w:rPr>
                <w:szCs w:val="20"/>
                <w:lang w:eastAsia="ar-SA"/>
              </w:rPr>
            </w:pPr>
            <w:r w:rsidRPr="00C561A8">
              <w:rPr>
                <w:rFonts w:eastAsia="Calibri"/>
                <w:szCs w:val="20"/>
                <w:lang w:eastAsia="ar-SA"/>
              </w:rPr>
              <w:t>Svēršanas plates</w:t>
            </w:r>
            <w:r w:rsidRPr="00C561A8">
              <w:rPr>
                <w:szCs w:val="20"/>
                <w:lang w:eastAsia="ar-SA"/>
              </w:rPr>
              <w:t xml:space="preserve"> izmēri, ne lielāki kā</w:t>
            </w:r>
            <w:r w:rsidRPr="00C561A8">
              <w:rPr>
                <w:rFonts w:eastAsia="Calibri"/>
                <w:szCs w:val="20"/>
                <w:lang w:eastAsia="ar-SA"/>
              </w:rPr>
              <w:t>:</w:t>
            </w:r>
          </w:p>
          <w:p w:rsidR="00C561A8" w:rsidRPr="00C561A8" w:rsidRDefault="00C561A8" w:rsidP="00C561A8">
            <w:pPr>
              <w:widowControl/>
              <w:numPr>
                <w:ilvl w:val="0"/>
                <w:numId w:val="12"/>
              </w:numPr>
              <w:suppressAutoHyphens/>
              <w:ind w:left="402"/>
              <w:contextualSpacing/>
              <w:jc w:val="both"/>
            </w:pPr>
            <w:r w:rsidRPr="00C561A8">
              <w:t xml:space="preserve">platums 140 mm, </w:t>
            </w:r>
          </w:p>
          <w:p w:rsidR="00C561A8" w:rsidRPr="00C561A8" w:rsidRDefault="00C561A8" w:rsidP="00C561A8">
            <w:pPr>
              <w:widowControl/>
              <w:numPr>
                <w:ilvl w:val="0"/>
                <w:numId w:val="12"/>
              </w:numPr>
              <w:suppressAutoHyphens/>
              <w:ind w:left="402"/>
              <w:contextualSpacing/>
              <w:jc w:val="both"/>
            </w:pPr>
            <w:r w:rsidRPr="00C561A8">
              <w:t>garums 140 mm.</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Svēršanas platei jābūt no nerūsējošā tērauda materiāla.</w:t>
            </w:r>
          </w:p>
        </w:tc>
      </w:tr>
      <w:tr w:rsidR="00C561A8" w:rsidRPr="00C561A8" w:rsidTr="002B33FA">
        <w:trPr>
          <w:trHeight w:val="453"/>
        </w:trPr>
        <w:tc>
          <w:tcPr>
            <w:tcW w:w="9108" w:type="dxa"/>
            <w:gridSpan w:val="3"/>
            <w:vAlign w:val="center"/>
          </w:tcPr>
          <w:p w:rsidR="00C561A8" w:rsidRPr="00C561A8" w:rsidRDefault="00C561A8" w:rsidP="00C561A8">
            <w:pPr>
              <w:widowControl/>
              <w:suppressAutoHyphens/>
              <w:rPr>
                <w:b/>
                <w:lang w:eastAsia="ar-SA"/>
              </w:rPr>
            </w:pPr>
            <w:r w:rsidRPr="00C561A8">
              <w:rPr>
                <w:b/>
                <w:lang w:eastAsia="ar-SA"/>
              </w:rPr>
              <w:t>Svari 2</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485178" w:rsidRDefault="00C561A8" w:rsidP="00C561A8">
            <w:pPr>
              <w:widowControl/>
              <w:suppressAutoHyphens/>
              <w:rPr>
                <w:u w:val="single"/>
                <w:lang w:eastAsia="ar-SA"/>
              </w:rPr>
            </w:pPr>
            <w:r w:rsidRPr="00485178">
              <w:rPr>
                <w:u w:val="single"/>
                <w:lang w:eastAsia="ar-SA"/>
              </w:rPr>
              <w:t>Jāpiegādā 2 svari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105" w:type="dxa"/>
            <w:gridSpan w:val="2"/>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 xml:space="preserve">Svara </w:t>
            </w:r>
            <w:r w:rsidRPr="00C561A8">
              <w:rPr>
                <w:szCs w:val="20"/>
                <w:lang w:eastAsia="ar-SA"/>
              </w:rPr>
              <w:t>ārējie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Pr="00B848E5">
              <w:rPr>
                <w:rFonts w:cs="Monotype Sorts"/>
                <w:szCs w:val="20"/>
                <w:lang w:eastAsia="ar-SA"/>
              </w:rPr>
              <w:t>3</w:t>
            </w:r>
            <w:r w:rsidR="00F57BC0" w:rsidRPr="00B848E5">
              <w:rPr>
                <w:rFonts w:cs="Monotype Sorts"/>
                <w:szCs w:val="20"/>
                <w:lang w:eastAsia="ar-SA"/>
              </w:rPr>
              <w:t>70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xml:space="preserve">, augstums </w:t>
            </w:r>
            <w:r w:rsidRPr="00B848E5">
              <w:rPr>
                <w:rFonts w:cs="Monotype Sorts"/>
                <w:szCs w:val="20"/>
                <w:lang w:eastAsia="ar-SA"/>
              </w:rPr>
              <w:t>120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xml:space="preserve">, garums </w:t>
            </w:r>
            <w:r w:rsidRPr="00B848E5">
              <w:rPr>
                <w:rFonts w:cs="Monotype Sorts"/>
                <w:szCs w:val="20"/>
                <w:lang w:eastAsia="ar-SA"/>
              </w:rPr>
              <w:t>3</w:t>
            </w:r>
            <w:r w:rsidR="00F57BC0" w:rsidRPr="00B848E5">
              <w:rPr>
                <w:rFonts w:cs="Monotype Sorts"/>
                <w:szCs w:val="20"/>
                <w:lang w:eastAsia="ar-SA"/>
              </w:rPr>
              <w:t>60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Svaru kopējam svaram jābūt ne lielākam kā 3 kg.</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Elektropieslēgums</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220V-240V AC, 50 Hz, Latvijas Republikā tīklam atbilstoša kontaktdakša.</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Maksimālā svēršanas masa vismaz</w:t>
            </w:r>
            <w:r w:rsidR="00F57BC0">
              <w:rPr>
                <w:rFonts w:eastAsia="Calibri"/>
                <w:szCs w:val="20"/>
                <w:lang w:eastAsia="ar-SA"/>
              </w:rPr>
              <w:t xml:space="preserve"> </w:t>
            </w:r>
            <w:r w:rsidRPr="00C561A8">
              <w:rPr>
                <w:rFonts w:eastAsia="Calibri"/>
                <w:szCs w:val="20"/>
                <w:lang w:eastAsia="ar-SA"/>
              </w:rPr>
              <w:t>420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 xml:space="preserve">Minimālā soļu vērtība </w:t>
            </w:r>
            <w:r w:rsidR="00F57BC0">
              <w:rPr>
                <w:rFonts w:eastAsia="Calibri"/>
                <w:szCs w:val="20"/>
                <w:lang w:eastAsia="ar-SA"/>
              </w:rPr>
              <w:t xml:space="preserve">ne vairāk kā </w:t>
            </w:r>
            <w:r w:rsidRPr="00C561A8">
              <w:rPr>
                <w:rFonts w:eastAsia="Calibri"/>
                <w:szCs w:val="20"/>
                <w:lang w:eastAsia="ar-SA"/>
              </w:rPr>
              <w:t>0,001g;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Uzliktās svēršanas masas nonullēšana (tarēšana) vismaz līdz 400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Mērījumu kļūda</w:t>
            </w:r>
            <w:r w:rsidR="00F57BC0">
              <w:rPr>
                <w:rFonts w:eastAsia="Calibri"/>
                <w:szCs w:val="20"/>
                <w:lang w:eastAsia="ar-SA"/>
              </w:rPr>
              <w:t xml:space="preserve"> ne lielāka kā</w:t>
            </w:r>
            <w:r w:rsidRPr="00C561A8">
              <w:rPr>
                <w:rFonts w:eastAsia="Calibri"/>
                <w:szCs w:val="20"/>
                <w:lang w:eastAsia="ar-SA"/>
              </w:rPr>
              <w:t xml:space="preserve"> 0,002</w:t>
            </w:r>
            <w:r w:rsidR="00F57BC0">
              <w:rPr>
                <w:rFonts w:eastAsia="Calibri"/>
                <w:szCs w:val="20"/>
                <w:lang w:eastAsia="ar-SA"/>
              </w:rPr>
              <w:t xml:space="preserve"> </w:t>
            </w:r>
            <w:r w:rsidRPr="00C561A8">
              <w:rPr>
                <w:rFonts w:eastAsia="Calibri"/>
                <w:szCs w:val="20"/>
                <w:lang w:eastAsia="ar-SA"/>
              </w:rPr>
              <w:t>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svēršanas masa:</w:t>
            </w:r>
            <w:r w:rsidR="00F57BC0">
              <w:rPr>
                <w:rFonts w:eastAsia="Calibri"/>
                <w:szCs w:val="20"/>
                <w:lang w:eastAsia="ar-SA"/>
              </w:rPr>
              <w:t xml:space="preserve"> ne lielākā kā</w:t>
            </w:r>
            <w:r w:rsidRPr="00C561A8">
              <w:rPr>
                <w:rFonts w:eastAsia="Calibri"/>
                <w:szCs w:val="20"/>
                <w:lang w:eastAsia="ar-SA"/>
              </w:rPr>
              <w:t xml:space="preserve"> 0,005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Linearitāte: vismaz ± 0,004 g;</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Iespēja mainīt masas mērvienības.</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Apkārtējās vides ietekme</w:t>
            </w:r>
          </w:p>
        </w:tc>
        <w:tc>
          <w:tcPr>
            <w:tcW w:w="7105" w:type="dxa"/>
            <w:gridSpan w:val="2"/>
          </w:tcPr>
          <w:p w:rsidR="00C561A8" w:rsidRPr="00C561A8" w:rsidRDefault="00C561A8" w:rsidP="00C561A8">
            <w:pPr>
              <w:widowControl/>
              <w:suppressAutoHyphens/>
              <w:jc w:val="both"/>
              <w:rPr>
                <w:rFonts w:eastAsia="Calibri"/>
              </w:rPr>
            </w:pPr>
            <w:r w:rsidRPr="00C561A8">
              <w:rPr>
                <w:rFonts w:eastAsia="Calibri"/>
                <w:szCs w:val="20"/>
                <w:lang w:eastAsia="ar-SA"/>
              </w:rPr>
              <w:t>Svariem jāspēj darboties:</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Darba temperatūras diapazons vismaz +10° C līdz +35° C;</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105" w:type="dxa"/>
            <w:gridSpan w:val="2"/>
          </w:tcPr>
          <w:p w:rsidR="00C561A8" w:rsidRPr="00C561A8" w:rsidRDefault="00C561A8" w:rsidP="00C561A8">
            <w:pPr>
              <w:widowControl/>
              <w:numPr>
                <w:ilvl w:val="0"/>
                <w:numId w:val="24"/>
              </w:numPr>
              <w:suppressAutoHyphens/>
              <w:contextualSpacing/>
              <w:jc w:val="both"/>
              <w:rPr>
                <w:rFonts w:eastAsia="Calibri"/>
              </w:rPr>
            </w:pPr>
            <w:r w:rsidRPr="00C561A8">
              <w:rPr>
                <w:rFonts w:eastAsia="Calibri"/>
                <w:szCs w:val="20"/>
                <w:lang w:eastAsia="ar-SA"/>
              </w:rPr>
              <w:t>Jābūt</w:t>
            </w:r>
            <w:r w:rsidR="00F57BC0">
              <w:rPr>
                <w:rFonts w:eastAsia="Calibri"/>
                <w:szCs w:val="20"/>
                <w:lang w:eastAsia="ar-SA"/>
              </w:rPr>
              <w:t xml:space="preserve"> virsmas</w:t>
            </w:r>
            <w:r w:rsidRPr="00C561A8">
              <w:rPr>
                <w:rFonts w:eastAsia="Calibri"/>
                <w:szCs w:val="20"/>
                <w:lang w:eastAsia="ar-SA"/>
              </w:rPr>
              <w:t xml:space="preserve"> līmeņa indikatoram.</w:t>
            </w:r>
          </w:p>
          <w:p w:rsidR="00C561A8" w:rsidRPr="00C561A8" w:rsidRDefault="00C561A8" w:rsidP="00C561A8">
            <w:pPr>
              <w:widowControl/>
              <w:numPr>
                <w:ilvl w:val="0"/>
                <w:numId w:val="24"/>
              </w:numPr>
              <w:suppressAutoHyphens/>
              <w:contextualSpacing/>
              <w:jc w:val="both"/>
              <w:rPr>
                <w:rFonts w:eastAsia="Calibri"/>
              </w:rPr>
            </w:pPr>
            <w:r w:rsidRPr="00C561A8">
              <w:rPr>
                <w:rFonts w:eastAsia="Calibri"/>
              </w:rPr>
              <w:t>Noņemamai aizsargkastei, kas samazina gaisa plūsmas, radīto ietekmi uz mērījuma rezultātu.</w:t>
            </w:r>
          </w:p>
          <w:p w:rsidR="00C561A8" w:rsidRPr="00C561A8" w:rsidRDefault="00C561A8" w:rsidP="00C561A8">
            <w:pPr>
              <w:widowControl/>
              <w:suppressAutoHyphens/>
              <w:jc w:val="both"/>
              <w:rPr>
                <w:rFonts w:eastAsia="Calibri" w:cs="Monotype Sorts"/>
                <w:szCs w:val="20"/>
                <w:lang w:eastAsia="ar-SA"/>
              </w:rPr>
            </w:pPr>
            <w:r w:rsidRPr="00C561A8">
              <w:rPr>
                <w:rFonts w:eastAsia="Calibri" w:cs="Monotype Sorts"/>
                <w:szCs w:val="20"/>
                <w:lang w:eastAsia="ar-SA"/>
              </w:rPr>
              <w:t>Noņemamās aizsarg-kastes izmēri ne lielāki kā:</w:t>
            </w:r>
          </w:p>
          <w:p w:rsidR="00C561A8" w:rsidRPr="00C561A8" w:rsidRDefault="00C561A8" w:rsidP="00C561A8">
            <w:pPr>
              <w:widowControl/>
              <w:numPr>
                <w:ilvl w:val="0"/>
                <w:numId w:val="12"/>
              </w:numPr>
              <w:suppressAutoHyphens/>
              <w:ind w:left="402"/>
              <w:contextualSpacing/>
              <w:jc w:val="both"/>
            </w:pPr>
            <w:r w:rsidRPr="00C561A8">
              <w:t>platums 2</w:t>
            </w:r>
            <w:r w:rsidR="00F57BC0">
              <w:t>60</w:t>
            </w:r>
            <w:r w:rsidRPr="00C561A8">
              <w:t xml:space="preserve"> mm, </w:t>
            </w:r>
          </w:p>
          <w:p w:rsidR="00C561A8" w:rsidRPr="00C561A8" w:rsidRDefault="00C561A8" w:rsidP="00C561A8">
            <w:pPr>
              <w:widowControl/>
              <w:numPr>
                <w:ilvl w:val="0"/>
                <w:numId w:val="12"/>
              </w:numPr>
              <w:suppressAutoHyphens/>
              <w:ind w:left="402"/>
              <w:contextualSpacing/>
              <w:jc w:val="both"/>
            </w:pPr>
            <w:r w:rsidRPr="00C561A8">
              <w:t xml:space="preserve">augstums </w:t>
            </w:r>
            <w:r w:rsidR="00F57BC0">
              <w:t>90</w:t>
            </w:r>
            <w:r w:rsidRPr="00C561A8">
              <w:t xml:space="preserve"> mm, </w:t>
            </w:r>
          </w:p>
          <w:p w:rsidR="00C561A8" w:rsidRPr="00C561A8" w:rsidRDefault="00C561A8" w:rsidP="00C561A8">
            <w:pPr>
              <w:widowControl/>
              <w:numPr>
                <w:ilvl w:val="0"/>
                <w:numId w:val="24"/>
              </w:numPr>
              <w:suppressAutoHyphens/>
              <w:contextualSpacing/>
              <w:jc w:val="both"/>
              <w:rPr>
                <w:rFonts w:eastAsia="Calibri"/>
              </w:rPr>
            </w:pPr>
            <w:r w:rsidRPr="00C561A8">
              <w:t>garums 190 mm.</w:t>
            </w:r>
          </w:p>
        </w:tc>
      </w:tr>
      <w:tr w:rsidR="00C561A8" w:rsidRPr="00C561A8" w:rsidTr="002B33FA">
        <w:trPr>
          <w:trHeight w:val="728"/>
        </w:trPr>
        <w:tc>
          <w:tcPr>
            <w:tcW w:w="2003" w:type="dxa"/>
          </w:tcPr>
          <w:p w:rsidR="00C561A8" w:rsidRPr="00C561A8" w:rsidRDefault="00C561A8" w:rsidP="00C561A8">
            <w:pPr>
              <w:widowControl/>
              <w:suppressAutoHyphens/>
              <w:rPr>
                <w:lang w:eastAsia="ar-SA"/>
              </w:rPr>
            </w:pPr>
            <w:r w:rsidRPr="00C561A8">
              <w:rPr>
                <w:lang w:eastAsia="ar-SA"/>
              </w:rPr>
              <w:t>Svēršanas platformas parametri</w:t>
            </w:r>
          </w:p>
        </w:tc>
        <w:tc>
          <w:tcPr>
            <w:tcW w:w="7105" w:type="dxa"/>
            <w:gridSpan w:val="2"/>
            <w:vAlign w:val="center"/>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Svēršanas platformai jābūt apaļai vismaz 80 mm diametrā.</w:t>
            </w:r>
          </w:p>
          <w:p w:rsidR="00C561A8" w:rsidRPr="00C561A8" w:rsidRDefault="00C561A8" w:rsidP="00C561A8">
            <w:pPr>
              <w:widowControl/>
              <w:suppressAutoHyphens/>
              <w:ind w:left="-2"/>
              <w:rPr>
                <w:szCs w:val="20"/>
                <w:lang w:eastAsia="ar-SA"/>
              </w:rPr>
            </w:pPr>
            <w:r w:rsidRPr="00C561A8">
              <w:rPr>
                <w:szCs w:val="20"/>
                <w:lang w:eastAsia="ar-SA"/>
              </w:rPr>
              <w:t>Svēršanas platei jābūt no nerūsējošā tērauda materiāla.</w:t>
            </w:r>
          </w:p>
        </w:tc>
      </w:tr>
      <w:tr w:rsidR="00C561A8" w:rsidRPr="00C561A8" w:rsidTr="002B33FA">
        <w:trPr>
          <w:gridAfter w:val="1"/>
          <w:wAfter w:w="90" w:type="dxa"/>
          <w:trHeight w:val="471"/>
        </w:trPr>
        <w:tc>
          <w:tcPr>
            <w:tcW w:w="9018" w:type="dxa"/>
            <w:gridSpan w:val="2"/>
            <w:vAlign w:val="center"/>
          </w:tcPr>
          <w:p w:rsidR="00C561A8" w:rsidRPr="00C561A8" w:rsidRDefault="00C561A8" w:rsidP="00C561A8">
            <w:pPr>
              <w:widowControl/>
              <w:suppressAutoHyphens/>
              <w:rPr>
                <w:b/>
                <w:lang w:eastAsia="ar-SA"/>
              </w:rPr>
            </w:pPr>
            <w:r w:rsidRPr="00C561A8">
              <w:rPr>
                <w:b/>
                <w:lang w:eastAsia="ar-SA"/>
              </w:rPr>
              <w:t>Svari 3</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F57BC0" w:rsidRDefault="00C561A8" w:rsidP="00C561A8">
            <w:pPr>
              <w:widowControl/>
              <w:suppressAutoHyphens/>
              <w:rPr>
                <w:u w:val="single"/>
                <w:lang w:eastAsia="ar-SA"/>
              </w:rPr>
            </w:pPr>
            <w:r w:rsidRPr="00F57BC0">
              <w:rPr>
                <w:u w:val="single"/>
                <w:lang w:eastAsia="ar-SA"/>
              </w:rPr>
              <w:t>Jāpiegādā 2 svari</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015" w:type="dxa"/>
          </w:tcPr>
          <w:p w:rsidR="00C561A8" w:rsidRPr="00C561A8" w:rsidRDefault="00C561A8" w:rsidP="00F57BC0">
            <w:pPr>
              <w:widowControl/>
              <w:suppressAutoHyphens/>
              <w:ind w:left="-2"/>
              <w:rPr>
                <w:rFonts w:cs="Monotype Sorts"/>
                <w:szCs w:val="20"/>
                <w:lang w:eastAsia="ar-SA"/>
              </w:rPr>
            </w:pPr>
            <w:r w:rsidRPr="00C561A8">
              <w:rPr>
                <w:rFonts w:eastAsia="Calibri"/>
                <w:szCs w:val="20"/>
                <w:lang w:eastAsia="ar-SA"/>
              </w:rPr>
              <w:t>Svar</w:t>
            </w:r>
            <w:r w:rsidR="00F57BC0">
              <w:rPr>
                <w:rFonts w:eastAsia="Calibri"/>
                <w:szCs w:val="20"/>
                <w:lang w:eastAsia="ar-SA"/>
              </w:rPr>
              <w:t>u</w:t>
            </w:r>
            <w:r w:rsidRPr="00C561A8">
              <w:rPr>
                <w:rFonts w:eastAsia="Calibri"/>
                <w:szCs w:val="20"/>
                <w:lang w:eastAsia="ar-SA"/>
              </w:rPr>
              <w:t xml:space="preserve"> </w:t>
            </w:r>
            <w:r w:rsidRPr="00C561A8">
              <w:rPr>
                <w:szCs w:val="20"/>
                <w:lang w:eastAsia="ar-SA"/>
              </w:rPr>
              <w:t>ārējie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Pr="00B848E5">
              <w:rPr>
                <w:rFonts w:cs="Monotype Sorts"/>
                <w:szCs w:val="20"/>
                <w:lang w:eastAsia="ar-SA"/>
              </w:rPr>
              <w:t>2</w:t>
            </w:r>
            <w:r w:rsidR="00F57BC0" w:rsidRPr="00B848E5">
              <w:rPr>
                <w:rFonts w:cs="Monotype Sorts"/>
                <w:szCs w:val="20"/>
                <w:lang w:eastAsia="ar-SA"/>
              </w:rPr>
              <w:t>10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augstums 90 mm, garums 260 mm; svaru kopējam svaram jābūt ne lielākam kā 2,5kg.</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lastRenderedPageBreak/>
              <w:t>Elektropieslēgums</w:t>
            </w:r>
          </w:p>
        </w:tc>
        <w:tc>
          <w:tcPr>
            <w:tcW w:w="7015"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220V-240V AC, 50 Hz, Latvijas Republikā tīklam atbilstoša kontaktdakša.</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015"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Maksimālā svēršanas masa vismaz</w:t>
            </w:r>
            <w:r w:rsidR="00F57BC0">
              <w:rPr>
                <w:rFonts w:eastAsia="Calibri"/>
                <w:szCs w:val="20"/>
                <w:lang w:eastAsia="ar-SA"/>
              </w:rPr>
              <w:t xml:space="preserve"> </w:t>
            </w:r>
            <w:r w:rsidRPr="00C561A8">
              <w:rPr>
                <w:rFonts w:eastAsia="Calibri"/>
                <w:szCs w:val="20"/>
                <w:lang w:eastAsia="ar-SA"/>
              </w:rPr>
              <w:t>300 g;</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Minimālā soļu vērtība</w:t>
            </w:r>
            <w:r w:rsidR="00F57BC0">
              <w:rPr>
                <w:rFonts w:eastAsia="Calibri"/>
                <w:szCs w:val="20"/>
                <w:lang w:eastAsia="ar-SA"/>
              </w:rPr>
              <w:t xml:space="preserve"> ne vairāk kā</w:t>
            </w:r>
            <w:r w:rsidRPr="00C561A8">
              <w:rPr>
                <w:rFonts w:eastAsia="Calibri"/>
                <w:szCs w:val="20"/>
                <w:lang w:eastAsia="ar-SA"/>
              </w:rPr>
              <w:t xml:space="preserve"> 0,001g;</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Uzliktās svēršanas masas nonullēšana (tarēšana) līdz</w:t>
            </w:r>
            <w:r w:rsidR="00F57BC0">
              <w:rPr>
                <w:rFonts w:eastAsia="Calibri"/>
                <w:szCs w:val="20"/>
                <w:lang w:eastAsia="ar-SA"/>
              </w:rPr>
              <w:t xml:space="preserve"> vismaz</w:t>
            </w:r>
            <w:r w:rsidRPr="00C561A8">
              <w:rPr>
                <w:rFonts w:eastAsia="Calibri"/>
                <w:szCs w:val="20"/>
                <w:lang w:eastAsia="ar-SA"/>
              </w:rPr>
              <w:t xml:space="preserve"> 300 g;</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Mērījumu kļūda</w:t>
            </w:r>
            <w:r w:rsidR="00F57BC0">
              <w:rPr>
                <w:rFonts w:eastAsia="Calibri"/>
                <w:szCs w:val="20"/>
                <w:lang w:eastAsia="ar-SA"/>
              </w:rPr>
              <w:t xml:space="preserve"> ne vairāk kā</w:t>
            </w:r>
            <w:r w:rsidRPr="00C561A8">
              <w:rPr>
                <w:rFonts w:eastAsia="Calibri"/>
                <w:szCs w:val="20"/>
                <w:lang w:eastAsia="ar-SA"/>
              </w:rPr>
              <w:t xml:space="preserve"> 0,001g;</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Minimālā svēršanas masa:</w:t>
            </w:r>
            <w:r w:rsidR="00F57BC0">
              <w:rPr>
                <w:rFonts w:eastAsia="Calibri"/>
                <w:szCs w:val="20"/>
                <w:lang w:eastAsia="ar-SA"/>
              </w:rPr>
              <w:t xml:space="preserve"> ne vairāk kā</w:t>
            </w:r>
            <w:r w:rsidRPr="00C561A8">
              <w:rPr>
                <w:rFonts w:eastAsia="Calibri"/>
                <w:szCs w:val="20"/>
                <w:lang w:eastAsia="ar-SA"/>
              </w:rPr>
              <w:t xml:space="preserve"> 2mg;</w:t>
            </w:r>
          </w:p>
          <w:p w:rsidR="00C561A8" w:rsidRPr="00C561A8" w:rsidRDefault="00C561A8" w:rsidP="00C561A8">
            <w:pPr>
              <w:widowControl/>
              <w:numPr>
                <w:ilvl w:val="0"/>
                <w:numId w:val="13"/>
              </w:numPr>
              <w:suppressAutoHyphens/>
              <w:ind w:left="378"/>
              <w:contextualSpacing/>
              <w:jc w:val="both"/>
              <w:rPr>
                <w:rFonts w:eastAsia="Calibri"/>
                <w:szCs w:val="20"/>
                <w:lang w:eastAsia="ar-SA"/>
              </w:rPr>
            </w:pPr>
            <w:r w:rsidRPr="00C561A8">
              <w:rPr>
                <w:rFonts w:eastAsia="Calibri"/>
                <w:szCs w:val="20"/>
                <w:lang w:eastAsia="ar-SA"/>
              </w:rPr>
              <w:t>Linearitāte: vismaz ± 0,003 g;</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ind w:left="378"/>
              <w:contextualSpacing/>
              <w:jc w:val="both"/>
              <w:rPr>
                <w:rFonts w:eastAsia="Calibri"/>
              </w:rPr>
            </w:pPr>
            <w:r w:rsidRPr="00C561A8">
              <w:rPr>
                <w:rFonts w:eastAsia="Calibri"/>
                <w:szCs w:val="20"/>
                <w:lang w:eastAsia="ar-SA"/>
              </w:rPr>
              <w:t>Skaitīšanas funkcija.</w:t>
            </w:r>
          </w:p>
          <w:p w:rsidR="00C561A8" w:rsidRPr="00C561A8" w:rsidRDefault="00C561A8" w:rsidP="00C561A8">
            <w:pPr>
              <w:widowControl/>
              <w:suppressAutoHyphens/>
              <w:ind w:left="18"/>
              <w:jc w:val="both"/>
              <w:rPr>
                <w:rFonts w:eastAsia="Calibri" w:cs="Monotype Sorts"/>
                <w:szCs w:val="20"/>
                <w:lang w:eastAsia="ar-SA"/>
              </w:rPr>
            </w:pP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Apkārtējās vides ietekme</w:t>
            </w:r>
          </w:p>
        </w:tc>
        <w:tc>
          <w:tcPr>
            <w:tcW w:w="7015" w:type="dxa"/>
          </w:tcPr>
          <w:p w:rsidR="00C561A8" w:rsidRPr="00C561A8" w:rsidRDefault="00C561A8" w:rsidP="00C561A8">
            <w:pPr>
              <w:widowControl/>
              <w:suppressAutoHyphens/>
              <w:jc w:val="both"/>
              <w:rPr>
                <w:rFonts w:eastAsia="Calibri"/>
              </w:rPr>
            </w:pPr>
            <w:r w:rsidRPr="00C561A8">
              <w:rPr>
                <w:rFonts w:eastAsia="Calibri"/>
                <w:szCs w:val="20"/>
                <w:lang w:eastAsia="ar-SA"/>
              </w:rPr>
              <w:t>Svariem jāspēj darboties:</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Darba temperatūras diapazons vismaz +5° C līdz +35° C;</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rPr>
          <w:gridAfter w:val="1"/>
          <w:wAfter w:w="90" w:type="dxa"/>
        </w:trPr>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015" w:type="dxa"/>
          </w:tcPr>
          <w:p w:rsidR="00C561A8" w:rsidRPr="00C561A8" w:rsidRDefault="00C561A8" w:rsidP="00C561A8">
            <w:pPr>
              <w:widowControl/>
              <w:numPr>
                <w:ilvl w:val="0"/>
                <w:numId w:val="24"/>
              </w:numPr>
              <w:suppressAutoHyphens/>
              <w:contextualSpacing/>
              <w:jc w:val="both"/>
              <w:rPr>
                <w:rFonts w:eastAsia="Calibri"/>
              </w:rPr>
            </w:pPr>
            <w:r w:rsidRPr="00C561A8">
              <w:rPr>
                <w:rFonts w:eastAsia="Calibri"/>
              </w:rPr>
              <w:t>Noņemamai aizsargkastei, kas samazina gaisa plūsmas, radīto ietekmi uz mērījuma rezultātu.</w:t>
            </w:r>
          </w:p>
          <w:p w:rsidR="00C561A8" w:rsidRPr="00C561A8" w:rsidRDefault="00C561A8" w:rsidP="00C561A8">
            <w:pPr>
              <w:widowControl/>
              <w:suppressAutoHyphens/>
              <w:jc w:val="both"/>
              <w:rPr>
                <w:rFonts w:eastAsia="Calibri" w:cs="Monotype Sorts"/>
                <w:szCs w:val="20"/>
                <w:lang w:eastAsia="ar-SA"/>
              </w:rPr>
            </w:pPr>
            <w:r w:rsidRPr="00C561A8">
              <w:rPr>
                <w:rFonts w:eastAsia="Calibri" w:cs="Monotype Sorts"/>
                <w:szCs w:val="20"/>
                <w:lang w:eastAsia="ar-SA"/>
              </w:rPr>
              <w:t>Noņemamās aizsarg-kastes izmēri ne lielāki kā:</w:t>
            </w:r>
          </w:p>
          <w:p w:rsidR="00C561A8" w:rsidRPr="00C561A8" w:rsidRDefault="00C561A8" w:rsidP="00C561A8">
            <w:pPr>
              <w:widowControl/>
              <w:numPr>
                <w:ilvl w:val="0"/>
                <w:numId w:val="12"/>
              </w:numPr>
              <w:suppressAutoHyphens/>
              <w:ind w:left="402"/>
              <w:contextualSpacing/>
              <w:jc w:val="both"/>
            </w:pPr>
            <w:r w:rsidRPr="00C561A8">
              <w:t>platums 2</w:t>
            </w:r>
            <w:r w:rsidR="00F57BC0">
              <w:t>10</w:t>
            </w:r>
            <w:r w:rsidRPr="00C561A8">
              <w:t xml:space="preserve"> mm, </w:t>
            </w:r>
          </w:p>
          <w:p w:rsidR="00C561A8" w:rsidRPr="00C561A8" w:rsidRDefault="00C561A8" w:rsidP="00C561A8">
            <w:pPr>
              <w:widowControl/>
              <w:numPr>
                <w:ilvl w:val="0"/>
                <w:numId w:val="12"/>
              </w:numPr>
              <w:suppressAutoHyphens/>
              <w:ind w:left="402"/>
              <w:contextualSpacing/>
              <w:jc w:val="both"/>
            </w:pPr>
            <w:r w:rsidRPr="00C561A8">
              <w:t xml:space="preserve">augstums 150 mm, </w:t>
            </w:r>
          </w:p>
          <w:p w:rsidR="00C561A8" w:rsidRPr="00C561A8" w:rsidRDefault="00C561A8" w:rsidP="00C561A8">
            <w:pPr>
              <w:widowControl/>
              <w:numPr>
                <w:ilvl w:val="0"/>
                <w:numId w:val="24"/>
              </w:numPr>
              <w:suppressAutoHyphens/>
              <w:contextualSpacing/>
              <w:jc w:val="both"/>
              <w:rPr>
                <w:rFonts w:eastAsia="Calibri"/>
              </w:rPr>
            </w:pPr>
            <w:r w:rsidRPr="00C561A8">
              <w:t>garums 260 mm.</w:t>
            </w:r>
          </w:p>
        </w:tc>
      </w:tr>
      <w:tr w:rsidR="00C561A8" w:rsidRPr="00C561A8" w:rsidTr="002B33FA">
        <w:trPr>
          <w:gridAfter w:val="1"/>
          <w:wAfter w:w="90" w:type="dxa"/>
          <w:trHeight w:val="728"/>
        </w:trPr>
        <w:tc>
          <w:tcPr>
            <w:tcW w:w="2003" w:type="dxa"/>
          </w:tcPr>
          <w:p w:rsidR="00C561A8" w:rsidRPr="00C561A8" w:rsidRDefault="00C561A8" w:rsidP="00C561A8">
            <w:pPr>
              <w:widowControl/>
              <w:suppressAutoHyphens/>
              <w:rPr>
                <w:lang w:eastAsia="ar-SA"/>
              </w:rPr>
            </w:pPr>
            <w:r w:rsidRPr="00C561A8">
              <w:rPr>
                <w:lang w:eastAsia="ar-SA"/>
              </w:rPr>
              <w:t>Svēršanas platformas parametri</w:t>
            </w:r>
          </w:p>
        </w:tc>
        <w:tc>
          <w:tcPr>
            <w:tcW w:w="7015" w:type="dxa"/>
            <w:vAlign w:val="center"/>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Svēršanas platformai jābūt apaļai vismaz 80 mm diametrā.</w:t>
            </w:r>
          </w:p>
          <w:p w:rsidR="00C561A8" w:rsidRPr="00C561A8" w:rsidRDefault="00C561A8" w:rsidP="00C561A8">
            <w:pPr>
              <w:widowControl/>
              <w:suppressAutoHyphens/>
              <w:ind w:left="-2"/>
              <w:rPr>
                <w:szCs w:val="20"/>
                <w:lang w:eastAsia="ar-SA"/>
              </w:rPr>
            </w:pPr>
            <w:r w:rsidRPr="00C561A8">
              <w:rPr>
                <w:szCs w:val="20"/>
                <w:lang w:eastAsia="ar-SA"/>
              </w:rPr>
              <w:t>Svēršanas platei jābūt no nerūsējošā tērauda materiāla.</w:t>
            </w:r>
          </w:p>
        </w:tc>
      </w:tr>
      <w:tr w:rsidR="00C561A8" w:rsidRPr="00C561A8" w:rsidTr="002B33FA">
        <w:trPr>
          <w:gridAfter w:val="1"/>
          <w:wAfter w:w="90" w:type="dxa"/>
          <w:trHeight w:val="471"/>
        </w:trPr>
        <w:tc>
          <w:tcPr>
            <w:tcW w:w="9018" w:type="dxa"/>
            <w:gridSpan w:val="2"/>
            <w:vAlign w:val="center"/>
          </w:tcPr>
          <w:p w:rsidR="00C561A8" w:rsidRPr="00C561A8" w:rsidRDefault="00C561A8" w:rsidP="00C561A8">
            <w:pPr>
              <w:widowControl/>
              <w:suppressAutoHyphens/>
              <w:rPr>
                <w:b/>
                <w:lang w:eastAsia="ar-SA"/>
              </w:rPr>
            </w:pPr>
            <w:r w:rsidRPr="00C561A8">
              <w:rPr>
                <w:b/>
                <w:lang w:eastAsia="ar-SA"/>
              </w:rPr>
              <w:t>Svari 4</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F57BC0" w:rsidRDefault="00C561A8" w:rsidP="00C561A8">
            <w:pPr>
              <w:widowControl/>
              <w:suppressAutoHyphens/>
              <w:rPr>
                <w:u w:val="single"/>
                <w:lang w:eastAsia="ar-SA"/>
              </w:rPr>
            </w:pPr>
            <w:r w:rsidRPr="00F57BC0">
              <w:rPr>
                <w:u w:val="single"/>
                <w:lang w:eastAsia="ar-SA"/>
              </w:rPr>
              <w:t>Jāpiegādā 2 svari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105" w:type="dxa"/>
            <w:gridSpan w:val="2"/>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Svar</w:t>
            </w:r>
            <w:r w:rsidR="00F57BC0">
              <w:rPr>
                <w:rFonts w:eastAsia="Calibri"/>
                <w:szCs w:val="20"/>
                <w:lang w:eastAsia="ar-SA"/>
              </w:rPr>
              <w:t>u</w:t>
            </w:r>
            <w:r w:rsidRPr="00C561A8">
              <w:rPr>
                <w:rFonts w:eastAsia="Calibri"/>
                <w:szCs w:val="20"/>
                <w:lang w:eastAsia="ar-SA"/>
              </w:rPr>
              <w:t xml:space="preserve"> </w:t>
            </w:r>
            <w:r w:rsidRPr="00C561A8">
              <w:rPr>
                <w:szCs w:val="20"/>
                <w:lang w:eastAsia="ar-SA"/>
              </w:rPr>
              <w:t>ārējie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Pr="00B848E5">
              <w:rPr>
                <w:rFonts w:cs="Monotype Sorts"/>
                <w:szCs w:val="20"/>
                <w:lang w:eastAsia="ar-SA"/>
              </w:rPr>
              <w:t>1</w:t>
            </w:r>
            <w:r w:rsidR="00355EDA" w:rsidRPr="00B848E5">
              <w:rPr>
                <w:rFonts w:cs="Monotype Sorts"/>
                <w:szCs w:val="20"/>
                <w:lang w:eastAsia="ar-SA"/>
              </w:rPr>
              <w:t>70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xml:space="preserve">, augstums </w:t>
            </w:r>
            <w:r w:rsidRPr="00B848E5">
              <w:rPr>
                <w:rFonts w:cs="Monotype Sorts"/>
                <w:szCs w:val="20"/>
                <w:lang w:eastAsia="ar-SA"/>
              </w:rPr>
              <w:t>80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xml:space="preserve">, garums </w:t>
            </w:r>
            <w:r w:rsidRPr="00B848E5">
              <w:rPr>
                <w:rFonts w:cs="Monotype Sorts"/>
                <w:szCs w:val="20"/>
                <w:lang w:eastAsia="ar-SA"/>
              </w:rPr>
              <w:t>250</w:t>
            </w:r>
            <w:r w:rsidR="00CC5A38" w:rsidRPr="00B848E5">
              <w:rPr>
                <w:rFonts w:cs="Monotype Sorts"/>
                <w:szCs w:val="20"/>
                <w:lang w:eastAsia="ar-SA"/>
              </w:rPr>
              <w:t xml:space="preserve"> </w:t>
            </w:r>
            <w:r w:rsidRPr="00B848E5">
              <w:rPr>
                <w:rFonts w:cs="Monotype Sorts"/>
                <w:szCs w:val="20"/>
                <w:lang w:eastAsia="ar-SA"/>
              </w:rPr>
              <w:t>mm</w:t>
            </w:r>
            <w:r w:rsidRPr="00C561A8">
              <w:rPr>
                <w:rFonts w:cs="Monotype Sorts"/>
                <w:szCs w:val="20"/>
                <w:lang w:eastAsia="ar-SA"/>
              </w:rPr>
              <w:t>; svaru kopējam svaram jābūt ne lielākam kā 2,5kg.</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Elektropieslēgums</w:t>
            </w:r>
          </w:p>
        </w:tc>
        <w:tc>
          <w:tcPr>
            <w:tcW w:w="7105" w:type="dxa"/>
            <w:gridSpan w:val="2"/>
          </w:tcPr>
          <w:p w:rsidR="00C561A8" w:rsidRPr="00C561A8" w:rsidRDefault="00C561A8" w:rsidP="00355EDA">
            <w:pPr>
              <w:widowControl/>
              <w:suppressAutoHyphens/>
              <w:ind w:left="-2"/>
              <w:rPr>
                <w:rFonts w:eastAsia="Calibri"/>
                <w:szCs w:val="20"/>
                <w:lang w:eastAsia="ar-SA"/>
              </w:rPr>
            </w:pPr>
            <w:r w:rsidRPr="00C561A8">
              <w:rPr>
                <w:rFonts w:eastAsia="Calibri"/>
                <w:szCs w:val="20"/>
                <w:lang w:eastAsia="ar-SA"/>
              </w:rPr>
              <w:t>220V-240V AC, 50 Hz, Latvijas Republikā tīklam atbilstoša kontaktdakša. Iekārtu iespējams darbināt no baterijām.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Maksimālā svēršanas masa vismaz 6000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soļu vērtība</w:t>
            </w:r>
            <w:r w:rsidR="00355EDA">
              <w:rPr>
                <w:rFonts w:eastAsia="Calibri"/>
                <w:szCs w:val="20"/>
                <w:lang w:eastAsia="ar-SA"/>
              </w:rPr>
              <w:t xml:space="preserve"> ne lielāka kā</w:t>
            </w:r>
            <w:r w:rsidRPr="00C561A8">
              <w:rPr>
                <w:rFonts w:eastAsia="Calibri"/>
                <w:szCs w:val="20"/>
                <w:lang w:eastAsia="ar-SA"/>
              </w:rPr>
              <w:t xml:space="preserve"> 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 xml:space="preserve">Uzliktās svēršanas masas nonullēšana (tarēšana) </w:t>
            </w:r>
            <w:r w:rsidR="00355EDA">
              <w:rPr>
                <w:rFonts w:eastAsia="Calibri"/>
                <w:szCs w:val="20"/>
                <w:lang w:eastAsia="ar-SA"/>
              </w:rPr>
              <w:t xml:space="preserve">vismaz </w:t>
            </w:r>
            <w:r w:rsidRPr="00C561A8">
              <w:rPr>
                <w:rFonts w:eastAsia="Calibri"/>
                <w:szCs w:val="20"/>
                <w:lang w:eastAsia="ar-SA"/>
              </w:rPr>
              <w:t>līdz 6000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Mērījumu kļūda</w:t>
            </w:r>
            <w:r w:rsidR="00355EDA">
              <w:rPr>
                <w:rFonts w:eastAsia="Calibri"/>
                <w:szCs w:val="20"/>
                <w:lang w:eastAsia="ar-SA"/>
              </w:rPr>
              <w:t xml:space="preserve"> ne vairāk kā</w:t>
            </w:r>
            <w:r w:rsidRPr="00C561A8">
              <w:rPr>
                <w:rFonts w:eastAsia="Calibri"/>
                <w:szCs w:val="20"/>
                <w:lang w:eastAsia="ar-SA"/>
              </w:rPr>
              <w:t xml:space="preserve"> 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svēršanas masa:</w:t>
            </w:r>
            <w:r w:rsidR="00355EDA">
              <w:rPr>
                <w:rFonts w:eastAsia="Calibri"/>
                <w:szCs w:val="20"/>
                <w:lang w:eastAsia="ar-SA"/>
              </w:rPr>
              <w:t xml:space="preserve"> ne vairāk kā</w:t>
            </w:r>
            <w:r w:rsidRPr="00C561A8">
              <w:rPr>
                <w:rFonts w:eastAsia="Calibri"/>
                <w:szCs w:val="20"/>
                <w:lang w:eastAsia="ar-SA"/>
              </w:rPr>
              <w:t xml:space="preserve"> 0,2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Linearitāte: vismaz ± 0,3 g;</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Iespēja mainīt masas mērvienības.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Piemēroti dzīvnieku svēršanai.</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Jābūt skaitīšanas funkcijai.</w:t>
            </w:r>
          </w:p>
          <w:p w:rsidR="00C561A8" w:rsidRPr="00C561A8" w:rsidRDefault="00355EDA" w:rsidP="00C561A8">
            <w:pPr>
              <w:widowControl/>
              <w:numPr>
                <w:ilvl w:val="0"/>
                <w:numId w:val="13"/>
              </w:numPr>
              <w:suppressAutoHyphens/>
              <w:contextualSpacing/>
              <w:jc w:val="both"/>
              <w:rPr>
                <w:rFonts w:eastAsia="Calibri"/>
              </w:rPr>
            </w:pPr>
            <w:r>
              <w:rPr>
                <w:rFonts w:eastAsia="Calibri"/>
                <w:szCs w:val="20"/>
                <w:lang w:eastAsia="ar-SA"/>
              </w:rPr>
              <w:t xml:space="preserve">Atbilstoši </w:t>
            </w:r>
            <w:r w:rsidR="00C561A8" w:rsidRPr="00C561A8">
              <w:rPr>
                <w:rFonts w:eastAsia="Calibri"/>
                <w:szCs w:val="20"/>
                <w:lang w:eastAsia="ar-SA"/>
              </w:rPr>
              <w:t>GLP laboratorijas standartiem.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Apkārtējās vides ietekme</w:t>
            </w:r>
          </w:p>
        </w:tc>
        <w:tc>
          <w:tcPr>
            <w:tcW w:w="7105" w:type="dxa"/>
            <w:gridSpan w:val="2"/>
          </w:tcPr>
          <w:p w:rsidR="00C561A8" w:rsidRPr="00C561A8" w:rsidRDefault="00C561A8" w:rsidP="00C561A8">
            <w:pPr>
              <w:widowControl/>
              <w:suppressAutoHyphens/>
              <w:jc w:val="both"/>
              <w:rPr>
                <w:rFonts w:ascii="Calibri" w:eastAsia="Calibri" w:hAnsi="Calibri" w:cs="Monotype Sorts"/>
              </w:rPr>
            </w:pPr>
            <w:r w:rsidRPr="00C561A8">
              <w:rPr>
                <w:rFonts w:eastAsia="Calibri" w:cs="Monotype Sorts"/>
                <w:szCs w:val="20"/>
                <w:lang w:eastAsia="ar-SA"/>
              </w:rPr>
              <w:t>Svariem jāspēj darboties: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Darba temperatūras diapazons vismaz + 5° C līdz+ 35° C;</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105" w:type="dxa"/>
            <w:gridSpan w:val="2"/>
          </w:tcPr>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Jābūt</w:t>
            </w:r>
            <w:r w:rsidR="00355EDA">
              <w:rPr>
                <w:rFonts w:eastAsia="Calibri"/>
                <w:szCs w:val="20"/>
                <w:lang w:eastAsia="ar-SA"/>
              </w:rPr>
              <w:t xml:space="preserve"> virsmas</w:t>
            </w:r>
            <w:r w:rsidRPr="00C561A8">
              <w:rPr>
                <w:rFonts w:eastAsia="Calibri"/>
                <w:szCs w:val="20"/>
                <w:lang w:eastAsia="ar-SA"/>
              </w:rPr>
              <w:t xml:space="preserve"> līmeņa indikatoram.</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 xml:space="preserve">Svariem iebūvētajai digitālajai izejai jābūt savietojamai ar RS 232 </w:t>
            </w:r>
            <w:r w:rsidRPr="00C561A8">
              <w:rPr>
                <w:rFonts w:eastAsia="Calibri"/>
                <w:szCs w:val="20"/>
                <w:lang w:eastAsia="ar-SA"/>
              </w:rPr>
              <w:lastRenderedPageBreak/>
              <w:t>standartu.</w:t>
            </w:r>
          </w:p>
        </w:tc>
      </w:tr>
      <w:tr w:rsidR="00C561A8" w:rsidRPr="00C561A8" w:rsidTr="002B33FA">
        <w:trPr>
          <w:trHeight w:val="728"/>
        </w:trPr>
        <w:tc>
          <w:tcPr>
            <w:tcW w:w="2003" w:type="dxa"/>
          </w:tcPr>
          <w:p w:rsidR="00C561A8" w:rsidRPr="00C561A8" w:rsidRDefault="00C561A8" w:rsidP="00C561A8">
            <w:pPr>
              <w:widowControl/>
              <w:suppressAutoHyphens/>
              <w:rPr>
                <w:lang w:eastAsia="ar-SA"/>
              </w:rPr>
            </w:pPr>
            <w:r w:rsidRPr="00C561A8">
              <w:rPr>
                <w:lang w:eastAsia="ar-SA"/>
              </w:rPr>
              <w:lastRenderedPageBreak/>
              <w:t>Svēršanas plates parametri</w:t>
            </w:r>
          </w:p>
        </w:tc>
        <w:tc>
          <w:tcPr>
            <w:tcW w:w="7105" w:type="dxa"/>
            <w:gridSpan w:val="2"/>
            <w:vAlign w:val="center"/>
          </w:tcPr>
          <w:p w:rsidR="00C561A8" w:rsidRPr="00C561A8" w:rsidRDefault="00C561A8" w:rsidP="00C561A8">
            <w:pPr>
              <w:widowControl/>
              <w:suppressAutoHyphens/>
              <w:ind w:left="-2"/>
              <w:rPr>
                <w:szCs w:val="20"/>
                <w:lang w:eastAsia="ar-SA"/>
              </w:rPr>
            </w:pPr>
            <w:r w:rsidRPr="00C561A8">
              <w:rPr>
                <w:rFonts w:eastAsia="Calibri"/>
                <w:szCs w:val="20"/>
                <w:lang w:eastAsia="ar-SA"/>
              </w:rPr>
              <w:t>Svēršanas plates</w:t>
            </w:r>
            <w:r w:rsidRPr="00C561A8">
              <w:rPr>
                <w:szCs w:val="20"/>
                <w:lang w:eastAsia="ar-SA"/>
              </w:rPr>
              <w:t xml:space="preserve"> izmēri, ne lielāki kā</w:t>
            </w:r>
            <w:r w:rsidRPr="00C561A8">
              <w:rPr>
                <w:rFonts w:eastAsia="Calibri"/>
                <w:szCs w:val="20"/>
                <w:lang w:eastAsia="ar-SA"/>
              </w:rPr>
              <w:t>:</w:t>
            </w:r>
          </w:p>
          <w:p w:rsidR="00C561A8" w:rsidRPr="00C561A8" w:rsidRDefault="00C561A8" w:rsidP="00C561A8">
            <w:pPr>
              <w:widowControl/>
              <w:numPr>
                <w:ilvl w:val="0"/>
                <w:numId w:val="12"/>
              </w:numPr>
              <w:suppressAutoHyphens/>
              <w:ind w:left="402"/>
              <w:contextualSpacing/>
              <w:jc w:val="both"/>
            </w:pPr>
            <w:r w:rsidRPr="00C561A8">
              <w:t xml:space="preserve">platums 150 mm, </w:t>
            </w:r>
          </w:p>
          <w:p w:rsidR="00C561A8" w:rsidRPr="00C561A8" w:rsidRDefault="00C561A8" w:rsidP="00C561A8">
            <w:pPr>
              <w:widowControl/>
              <w:numPr>
                <w:ilvl w:val="0"/>
                <w:numId w:val="12"/>
              </w:numPr>
              <w:suppressAutoHyphens/>
              <w:ind w:left="402"/>
              <w:contextualSpacing/>
              <w:jc w:val="both"/>
            </w:pPr>
            <w:r w:rsidRPr="00C561A8">
              <w:t>garums 170 mm.</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Svēršanas platei jābūt no nerūsējošā tērauda materiāla.</w:t>
            </w:r>
          </w:p>
        </w:tc>
      </w:tr>
      <w:tr w:rsidR="00C561A8" w:rsidRPr="00C561A8" w:rsidTr="002B33FA">
        <w:trPr>
          <w:trHeight w:val="471"/>
        </w:trPr>
        <w:tc>
          <w:tcPr>
            <w:tcW w:w="9108" w:type="dxa"/>
            <w:gridSpan w:val="3"/>
            <w:vAlign w:val="center"/>
          </w:tcPr>
          <w:p w:rsidR="00C561A8" w:rsidRPr="00C561A8" w:rsidRDefault="00C561A8" w:rsidP="00C561A8">
            <w:pPr>
              <w:widowControl/>
              <w:suppressAutoHyphens/>
              <w:rPr>
                <w:b/>
                <w:lang w:eastAsia="ar-SA"/>
              </w:rPr>
            </w:pPr>
            <w:r w:rsidRPr="00C561A8">
              <w:rPr>
                <w:b/>
                <w:lang w:eastAsia="ar-SA"/>
              </w:rPr>
              <w:t>Svari 5</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355EDA" w:rsidRDefault="00C561A8" w:rsidP="00C561A8">
            <w:pPr>
              <w:widowControl/>
              <w:suppressAutoHyphens/>
              <w:rPr>
                <w:u w:val="single"/>
                <w:lang w:eastAsia="ar-SA"/>
              </w:rPr>
            </w:pPr>
            <w:r w:rsidRPr="00355EDA">
              <w:rPr>
                <w:u w:val="single"/>
                <w:lang w:eastAsia="ar-SA"/>
              </w:rPr>
              <w:t>Jāpiegādā 2 svari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105" w:type="dxa"/>
            <w:gridSpan w:val="2"/>
          </w:tcPr>
          <w:p w:rsidR="00C561A8" w:rsidRPr="00C561A8" w:rsidRDefault="00C561A8" w:rsidP="00355EDA">
            <w:pPr>
              <w:widowControl/>
              <w:suppressAutoHyphens/>
              <w:ind w:left="-2"/>
              <w:rPr>
                <w:rFonts w:cs="Monotype Sorts"/>
                <w:szCs w:val="20"/>
                <w:lang w:eastAsia="ar-SA"/>
              </w:rPr>
            </w:pPr>
            <w:r w:rsidRPr="00C561A8">
              <w:rPr>
                <w:rFonts w:eastAsia="Calibri"/>
                <w:szCs w:val="20"/>
                <w:lang w:eastAsia="ar-SA"/>
              </w:rPr>
              <w:t>Svar</w:t>
            </w:r>
            <w:r w:rsidR="00355EDA">
              <w:rPr>
                <w:rFonts w:eastAsia="Calibri"/>
                <w:szCs w:val="20"/>
                <w:lang w:eastAsia="ar-SA"/>
              </w:rPr>
              <w:t>u</w:t>
            </w:r>
            <w:r w:rsidRPr="00C561A8">
              <w:rPr>
                <w:rFonts w:eastAsia="Calibri"/>
                <w:szCs w:val="20"/>
                <w:lang w:eastAsia="ar-SA"/>
              </w:rPr>
              <w:t xml:space="preserve"> </w:t>
            </w:r>
            <w:r w:rsidRPr="00C561A8">
              <w:rPr>
                <w:szCs w:val="20"/>
                <w:lang w:eastAsia="ar-SA"/>
              </w:rPr>
              <w:t>ārējie izmēri, ne lielāki kā</w:t>
            </w:r>
            <w:r w:rsidRPr="00C561A8">
              <w:rPr>
                <w:rFonts w:eastAsia="Calibri"/>
                <w:szCs w:val="20"/>
                <w:lang w:eastAsia="ar-SA"/>
              </w:rPr>
              <w:t xml:space="preserve">: </w:t>
            </w:r>
            <w:r w:rsidRPr="00C561A8">
              <w:rPr>
                <w:rFonts w:cs="Monotype Sorts"/>
                <w:szCs w:val="20"/>
                <w:lang w:eastAsia="ar-SA"/>
              </w:rPr>
              <w:t xml:space="preserve">platums </w:t>
            </w:r>
            <w:r w:rsidRPr="00EC4543">
              <w:rPr>
                <w:rFonts w:cs="Monotype Sorts"/>
                <w:szCs w:val="20"/>
                <w:lang w:eastAsia="ar-SA"/>
              </w:rPr>
              <w:t>1</w:t>
            </w:r>
            <w:r w:rsidR="00355EDA" w:rsidRPr="00EC4543">
              <w:rPr>
                <w:rFonts w:cs="Monotype Sorts"/>
                <w:szCs w:val="20"/>
                <w:lang w:eastAsia="ar-SA"/>
              </w:rPr>
              <w:t>70</w:t>
            </w:r>
            <w:r w:rsidR="00CC5A38" w:rsidRPr="00EC4543">
              <w:rPr>
                <w:rFonts w:cs="Monotype Sorts"/>
                <w:szCs w:val="20"/>
                <w:lang w:eastAsia="ar-SA"/>
              </w:rPr>
              <w:t xml:space="preserve"> </w:t>
            </w:r>
            <w:r w:rsidRPr="00EC4543">
              <w:rPr>
                <w:rFonts w:cs="Monotype Sorts"/>
                <w:szCs w:val="20"/>
                <w:lang w:eastAsia="ar-SA"/>
              </w:rPr>
              <w:t>mm</w:t>
            </w:r>
            <w:r w:rsidRPr="00C561A8">
              <w:rPr>
                <w:rFonts w:cs="Monotype Sorts"/>
                <w:szCs w:val="20"/>
                <w:lang w:eastAsia="ar-SA"/>
              </w:rPr>
              <w:t xml:space="preserve">, augstums </w:t>
            </w:r>
            <w:r w:rsidRPr="00EC4543">
              <w:rPr>
                <w:rFonts w:cs="Monotype Sorts"/>
                <w:szCs w:val="20"/>
                <w:lang w:eastAsia="ar-SA"/>
              </w:rPr>
              <w:t>80</w:t>
            </w:r>
            <w:r w:rsidR="00CC5A38" w:rsidRPr="00EC4543">
              <w:rPr>
                <w:rFonts w:cs="Monotype Sorts"/>
                <w:szCs w:val="20"/>
                <w:lang w:eastAsia="ar-SA"/>
              </w:rPr>
              <w:t xml:space="preserve"> </w:t>
            </w:r>
            <w:r w:rsidRPr="00EC4543">
              <w:rPr>
                <w:rFonts w:cs="Monotype Sorts"/>
                <w:szCs w:val="20"/>
                <w:lang w:eastAsia="ar-SA"/>
              </w:rPr>
              <w:t>mm</w:t>
            </w:r>
            <w:r w:rsidRPr="00C561A8">
              <w:rPr>
                <w:rFonts w:cs="Monotype Sorts"/>
                <w:szCs w:val="20"/>
                <w:lang w:eastAsia="ar-SA"/>
              </w:rPr>
              <w:t xml:space="preserve">, garums </w:t>
            </w:r>
            <w:r w:rsidRPr="00EC4543">
              <w:rPr>
                <w:rFonts w:cs="Monotype Sorts"/>
                <w:szCs w:val="20"/>
                <w:lang w:eastAsia="ar-SA"/>
              </w:rPr>
              <w:t>250</w:t>
            </w:r>
            <w:r w:rsidR="00CC5A38" w:rsidRPr="00EC4543">
              <w:rPr>
                <w:rFonts w:cs="Monotype Sorts"/>
                <w:szCs w:val="20"/>
                <w:lang w:eastAsia="ar-SA"/>
              </w:rPr>
              <w:t xml:space="preserve"> </w:t>
            </w:r>
            <w:r w:rsidRPr="00EC4543">
              <w:rPr>
                <w:rFonts w:cs="Monotype Sorts"/>
                <w:szCs w:val="20"/>
                <w:lang w:eastAsia="ar-SA"/>
              </w:rPr>
              <w:t>mm</w:t>
            </w:r>
            <w:r w:rsidRPr="00C561A8">
              <w:rPr>
                <w:rFonts w:cs="Monotype Sorts"/>
                <w:szCs w:val="20"/>
                <w:lang w:eastAsia="ar-SA"/>
              </w:rPr>
              <w:t>; svaru kopējam svaram jābūt ne lielākam kā 2,5kg.</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Elektropieslēgums</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220V-240V AC, 50 Hz, Latvijas Republikā tīklam atbilstoša kontaktdakša.</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Iekārtu iespējams darbināt no baterijām.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Maksimālā svēršanas masa vismaz 6000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soļu vērtība</w:t>
            </w:r>
            <w:r w:rsidR="00355EDA">
              <w:rPr>
                <w:rFonts w:eastAsia="Calibri"/>
                <w:szCs w:val="20"/>
                <w:lang w:eastAsia="ar-SA"/>
              </w:rPr>
              <w:t xml:space="preserve"> ne vairāk kā</w:t>
            </w:r>
            <w:r w:rsidRPr="00C561A8">
              <w:rPr>
                <w:rFonts w:eastAsia="Calibri"/>
                <w:szCs w:val="20"/>
                <w:lang w:eastAsia="ar-SA"/>
              </w:rPr>
              <w:t xml:space="preserve"> 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Uzliktās svēršanas masas nonullēšana (tarēšana)</w:t>
            </w:r>
            <w:r w:rsidR="00355EDA">
              <w:rPr>
                <w:rFonts w:eastAsia="Calibri"/>
                <w:szCs w:val="20"/>
                <w:lang w:eastAsia="ar-SA"/>
              </w:rPr>
              <w:t xml:space="preserve"> vismaz</w:t>
            </w:r>
            <w:r w:rsidRPr="00C561A8">
              <w:rPr>
                <w:rFonts w:eastAsia="Calibri"/>
                <w:szCs w:val="20"/>
                <w:lang w:eastAsia="ar-SA"/>
              </w:rPr>
              <w:t xml:space="preserve"> līdz 6000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Mērījumu kļūda</w:t>
            </w:r>
            <w:r w:rsidR="00355EDA">
              <w:rPr>
                <w:rFonts w:eastAsia="Calibri"/>
                <w:szCs w:val="20"/>
                <w:lang w:eastAsia="ar-SA"/>
              </w:rPr>
              <w:t xml:space="preserve"> ne vairāk kā</w:t>
            </w:r>
            <w:r w:rsidRPr="00C561A8">
              <w:rPr>
                <w:rFonts w:eastAsia="Calibri"/>
                <w:szCs w:val="20"/>
                <w:lang w:eastAsia="ar-SA"/>
              </w:rPr>
              <w:t xml:space="preserve"> 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svēršanas masa:</w:t>
            </w:r>
            <w:r w:rsidR="00355EDA">
              <w:rPr>
                <w:rFonts w:eastAsia="Calibri"/>
                <w:szCs w:val="20"/>
                <w:lang w:eastAsia="ar-SA"/>
              </w:rPr>
              <w:t xml:space="preserve"> ne vairāk kā</w:t>
            </w:r>
            <w:r w:rsidRPr="00C561A8">
              <w:rPr>
                <w:rFonts w:eastAsia="Calibri"/>
                <w:szCs w:val="20"/>
                <w:lang w:eastAsia="ar-SA"/>
              </w:rPr>
              <w:t xml:space="preserve"> 2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Linearitāte: vismaz ± 2 g;</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Iespēja mainīt masas mērvienības.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Piemēroti dzīvnieku svēršanai.</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Skaitīšanas funkcija – nosvērto daudzumu spēj pārvērst skaitā.</w:t>
            </w:r>
          </w:p>
          <w:p w:rsidR="00C561A8" w:rsidRPr="00C561A8" w:rsidRDefault="00355EDA" w:rsidP="00C561A8">
            <w:pPr>
              <w:widowControl/>
              <w:numPr>
                <w:ilvl w:val="0"/>
                <w:numId w:val="13"/>
              </w:numPr>
              <w:suppressAutoHyphens/>
              <w:contextualSpacing/>
              <w:jc w:val="both"/>
              <w:rPr>
                <w:rFonts w:eastAsia="Calibri"/>
              </w:rPr>
            </w:pPr>
            <w:r>
              <w:rPr>
                <w:rFonts w:eastAsia="Calibri"/>
                <w:szCs w:val="20"/>
                <w:lang w:eastAsia="ar-SA"/>
              </w:rPr>
              <w:t xml:space="preserve">Atbilstoši </w:t>
            </w:r>
            <w:r w:rsidR="00C561A8" w:rsidRPr="00C561A8">
              <w:rPr>
                <w:rFonts w:eastAsia="Calibri"/>
                <w:szCs w:val="20"/>
                <w:lang w:eastAsia="ar-SA"/>
              </w:rPr>
              <w:t>GLP laboratorijas standartiem.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Apkārtējās vides ietekme</w:t>
            </w:r>
          </w:p>
        </w:tc>
        <w:tc>
          <w:tcPr>
            <w:tcW w:w="7105" w:type="dxa"/>
            <w:gridSpan w:val="2"/>
          </w:tcPr>
          <w:p w:rsidR="00C561A8" w:rsidRPr="00C561A8" w:rsidRDefault="00C561A8" w:rsidP="00C561A8">
            <w:pPr>
              <w:widowControl/>
              <w:suppressAutoHyphens/>
              <w:jc w:val="both"/>
              <w:rPr>
                <w:rFonts w:ascii="Calibri" w:eastAsia="Calibri" w:hAnsi="Calibri" w:cs="Monotype Sorts"/>
              </w:rPr>
            </w:pPr>
            <w:r w:rsidRPr="00C561A8">
              <w:rPr>
                <w:rFonts w:eastAsia="Calibri" w:cs="Monotype Sorts"/>
                <w:szCs w:val="20"/>
                <w:lang w:eastAsia="ar-SA"/>
              </w:rPr>
              <w:t>Svariem jāspēj darboties:</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Darba temperatūras diapazons vismaz + 5° C līdz+ 35° C;</w:t>
            </w:r>
          </w:p>
          <w:p w:rsidR="00C561A8" w:rsidRPr="00C561A8" w:rsidRDefault="00C561A8" w:rsidP="00C561A8">
            <w:pPr>
              <w:widowControl/>
              <w:numPr>
                <w:ilvl w:val="0"/>
                <w:numId w:val="23"/>
              </w:numPr>
              <w:suppressAutoHyphens/>
              <w:contextualSpacing/>
              <w:jc w:val="both"/>
              <w:rPr>
                <w:rFonts w:eastAsia="Calibri"/>
              </w:rPr>
            </w:pPr>
            <w:r w:rsidRPr="00C561A8">
              <w:rPr>
                <w:rFonts w:eastAsia="Calibri"/>
                <w:szCs w:val="20"/>
                <w:lang w:eastAsia="ar-SA"/>
              </w:rPr>
              <w:t>Gaisa mitruma vismaz 80%.</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105" w:type="dxa"/>
            <w:gridSpan w:val="2"/>
          </w:tcPr>
          <w:p w:rsidR="00C561A8" w:rsidRPr="00C561A8" w:rsidRDefault="00C561A8" w:rsidP="00C561A8">
            <w:pPr>
              <w:widowControl/>
              <w:numPr>
                <w:ilvl w:val="0"/>
                <w:numId w:val="24"/>
              </w:numPr>
              <w:suppressAutoHyphens/>
              <w:contextualSpacing/>
              <w:jc w:val="both"/>
              <w:rPr>
                <w:rFonts w:eastAsia="Calibri"/>
              </w:rPr>
            </w:pPr>
            <w:r w:rsidRPr="00C561A8">
              <w:rPr>
                <w:rFonts w:eastAsia="Calibri"/>
              </w:rPr>
              <w:t xml:space="preserve">Jābūt </w:t>
            </w:r>
            <w:r w:rsidR="00355EDA">
              <w:rPr>
                <w:rFonts w:eastAsia="Calibri"/>
              </w:rPr>
              <w:t xml:space="preserve">virsmas </w:t>
            </w:r>
            <w:r w:rsidRPr="00C561A8">
              <w:rPr>
                <w:rFonts w:eastAsia="Calibri"/>
              </w:rPr>
              <w:t>līmeņa indikatoram.</w:t>
            </w:r>
          </w:p>
          <w:p w:rsidR="00C561A8" w:rsidRPr="00C561A8" w:rsidRDefault="00C561A8" w:rsidP="00C561A8">
            <w:pPr>
              <w:widowControl/>
              <w:numPr>
                <w:ilvl w:val="0"/>
                <w:numId w:val="24"/>
              </w:numPr>
              <w:suppressAutoHyphens/>
              <w:contextualSpacing/>
              <w:jc w:val="both"/>
              <w:rPr>
                <w:rFonts w:eastAsia="Calibri"/>
              </w:rPr>
            </w:pPr>
            <w:r w:rsidRPr="00C561A8">
              <w:rPr>
                <w:rFonts w:eastAsia="Calibri"/>
                <w:szCs w:val="20"/>
                <w:lang w:eastAsia="ar-SA"/>
              </w:rPr>
              <w:t>Svariem iebūvētajai digitālajai izejai jābūt savietojamai ar RS 232 standartu.</w:t>
            </w:r>
          </w:p>
        </w:tc>
      </w:tr>
      <w:tr w:rsidR="00C561A8" w:rsidRPr="00C561A8" w:rsidTr="002B33FA">
        <w:trPr>
          <w:trHeight w:val="728"/>
        </w:trPr>
        <w:tc>
          <w:tcPr>
            <w:tcW w:w="2003" w:type="dxa"/>
          </w:tcPr>
          <w:p w:rsidR="00C561A8" w:rsidRPr="00C561A8" w:rsidRDefault="00C561A8" w:rsidP="00C561A8">
            <w:pPr>
              <w:widowControl/>
              <w:suppressAutoHyphens/>
              <w:rPr>
                <w:lang w:eastAsia="ar-SA"/>
              </w:rPr>
            </w:pPr>
            <w:r w:rsidRPr="00C561A8">
              <w:rPr>
                <w:lang w:eastAsia="ar-SA"/>
              </w:rPr>
              <w:t>Svēršanas plates parametri</w:t>
            </w:r>
          </w:p>
        </w:tc>
        <w:tc>
          <w:tcPr>
            <w:tcW w:w="7105" w:type="dxa"/>
            <w:gridSpan w:val="2"/>
            <w:vAlign w:val="center"/>
          </w:tcPr>
          <w:p w:rsidR="00C561A8" w:rsidRPr="00C561A8" w:rsidRDefault="00C561A8" w:rsidP="00C561A8">
            <w:pPr>
              <w:widowControl/>
              <w:suppressAutoHyphens/>
              <w:ind w:left="-2"/>
              <w:rPr>
                <w:szCs w:val="20"/>
                <w:lang w:eastAsia="ar-SA"/>
              </w:rPr>
            </w:pPr>
            <w:r w:rsidRPr="00C561A8">
              <w:rPr>
                <w:rFonts w:eastAsia="Calibri"/>
                <w:szCs w:val="20"/>
                <w:lang w:eastAsia="ar-SA"/>
              </w:rPr>
              <w:t>Svēršanas plates</w:t>
            </w:r>
            <w:r w:rsidRPr="00C561A8">
              <w:rPr>
                <w:szCs w:val="20"/>
                <w:lang w:eastAsia="ar-SA"/>
              </w:rPr>
              <w:t xml:space="preserve"> izmēri, ne lielāki kā</w:t>
            </w:r>
            <w:r w:rsidRPr="00C561A8">
              <w:rPr>
                <w:rFonts w:eastAsia="Calibri"/>
                <w:szCs w:val="20"/>
                <w:lang w:eastAsia="ar-SA"/>
              </w:rPr>
              <w:t>:</w:t>
            </w:r>
          </w:p>
          <w:p w:rsidR="00C561A8" w:rsidRPr="00C561A8" w:rsidRDefault="00C561A8" w:rsidP="00C561A8">
            <w:pPr>
              <w:widowControl/>
              <w:numPr>
                <w:ilvl w:val="0"/>
                <w:numId w:val="12"/>
              </w:numPr>
              <w:suppressAutoHyphens/>
              <w:ind w:left="402"/>
              <w:contextualSpacing/>
              <w:jc w:val="both"/>
            </w:pPr>
            <w:r w:rsidRPr="00C561A8">
              <w:t xml:space="preserve">platums 150 mm, </w:t>
            </w:r>
          </w:p>
          <w:p w:rsidR="00C561A8" w:rsidRPr="00C561A8" w:rsidRDefault="00C561A8" w:rsidP="00C561A8">
            <w:pPr>
              <w:widowControl/>
              <w:numPr>
                <w:ilvl w:val="0"/>
                <w:numId w:val="12"/>
              </w:numPr>
              <w:suppressAutoHyphens/>
              <w:ind w:left="402"/>
              <w:contextualSpacing/>
              <w:jc w:val="both"/>
            </w:pPr>
            <w:r w:rsidRPr="00C561A8">
              <w:t>garums 170 mm.</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Svēršanas platei jābūt no nerūsējošā tērauda materiāla.</w:t>
            </w:r>
          </w:p>
        </w:tc>
      </w:tr>
      <w:tr w:rsidR="00C561A8" w:rsidRPr="00C561A8" w:rsidTr="002B33FA">
        <w:trPr>
          <w:trHeight w:val="471"/>
        </w:trPr>
        <w:tc>
          <w:tcPr>
            <w:tcW w:w="9108" w:type="dxa"/>
            <w:gridSpan w:val="3"/>
            <w:vAlign w:val="center"/>
          </w:tcPr>
          <w:p w:rsidR="00C561A8" w:rsidRPr="00C561A8" w:rsidRDefault="00C561A8" w:rsidP="00C561A8">
            <w:pPr>
              <w:widowControl/>
              <w:suppressAutoHyphens/>
              <w:rPr>
                <w:b/>
                <w:lang w:eastAsia="ar-SA"/>
              </w:rPr>
            </w:pPr>
            <w:r w:rsidRPr="00C561A8">
              <w:rPr>
                <w:b/>
                <w:lang w:eastAsia="ar-SA"/>
              </w:rPr>
              <w:t>Svari 6</w:t>
            </w:r>
          </w:p>
        </w:tc>
      </w:tr>
      <w:tr w:rsidR="00C561A8" w:rsidRPr="00C561A8" w:rsidTr="002B33FA">
        <w:tc>
          <w:tcPr>
            <w:tcW w:w="2003" w:type="dxa"/>
            <w:vAlign w:val="center"/>
          </w:tcPr>
          <w:p w:rsidR="00C561A8" w:rsidRPr="00C561A8" w:rsidRDefault="00C561A8" w:rsidP="00C561A8">
            <w:pPr>
              <w:widowControl/>
              <w:suppressAutoHyphens/>
              <w:rPr>
                <w:lang w:eastAsia="ar-SA"/>
              </w:rPr>
            </w:pPr>
            <w:r w:rsidRPr="00C561A8">
              <w:rPr>
                <w:lang w:eastAsia="ar-SA"/>
              </w:rPr>
              <w:t>Apjoms</w:t>
            </w:r>
          </w:p>
        </w:tc>
        <w:tc>
          <w:tcPr>
            <w:tcW w:w="7105" w:type="dxa"/>
            <w:gridSpan w:val="2"/>
            <w:vAlign w:val="center"/>
          </w:tcPr>
          <w:p w:rsidR="00C561A8" w:rsidRPr="00355EDA" w:rsidRDefault="00C561A8" w:rsidP="00C561A8">
            <w:pPr>
              <w:widowControl/>
              <w:suppressAutoHyphens/>
              <w:rPr>
                <w:u w:val="single"/>
                <w:lang w:eastAsia="ar-SA"/>
              </w:rPr>
            </w:pPr>
            <w:r w:rsidRPr="00355EDA">
              <w:rPr>
                <w:u w:val="single"/>
                <w:lang w:eastAsia="ar-SA"/>
              </w:rPr>
              <w:t>Jāpiegādā 4 svari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izmēri</w:t>
            </w:r>
          </w:p>
        </w:tc>
        <w:tc>
          <w:tcPr>
            <w:tcW w:w="7105" w:type="dxa"/>
            <w:gridSpan w:val="2"/>
          </w:tcPr>
          <w:p w:rsidR="00C561A8" w:rsidRPr="00C561A8" w:rsidRDefault="00C561A8" w:rsidP="00C561A8">
            <w:pPr>
              <w:widowControl/>
              <w:suppressAutoHyphens/>
              <w:ind w:left="-2"/>
              <w:rPr>
                <w:rFonts w:cs="Monotype Sorts"/>
                <w:szCs w:val="20"/>
                <w:lang w:eastAsia="ar-SA"/>
              </w:rPr>
            </w:pPr>
            <w:r w:rsidRPr="00C561A8">
              <w:rPr>
                <w:rFonts w:eastAsia="Calibri"/>
                <w:szCs w:val="20"/>
                <w:lang w:eastAsia="ar-SA"/>
              </w:rPr>
              <w:t xml:space="preserve">Svara </w:t>
            </w:r>
            <w:r w:rsidRPr="00C561A8">
              <w:rPr>
                <w:szCs w:val="20"/>
                <w:lang w:eastAsia="ar-SA"/>
              </w:rPr>
              <w:t>ārējie izmēri, ne lielāki kā</w:t>
            </w:r>
            <w:r w:rsidRPr="00C561A8">
              <w:rPr>
                <w:rFonts w:eastAsia="Calibri"/>
                <w:szCs w:val="20"/>
                <w:lang w:eastAsia="ar-SA"/>
              </w:rPr>
              <w:t xml:space="preserve">: </w:t>
            </w:r>
            <w:r w:rsidRPr="00C561A8">
              <w:rPr>
                <w:rFonts w:cs="Monotype Sorts"/>
                <w:szCs w:val="20"/>
                <w:lang w:eastAsia="ar-SA"/>
              </w:rPr>
              <w:t>platums 1</w:t>
            </w:r>
            <w:r w:rsidR="00355EDA">
              <w:rPr>
                <w:rFonts w:cs="Monotype Sorts"/>
                <w:szCs w:val="20"/>
                <w:lang w:eastAsia="ar-SA"/>
              </w:rPr>
              <w:t>70</w:t>
            </w:r>
            <w:r w:rsidRPr="00C561A8">
              <w:rPr>
                <w:rFonts w:cs="Monotype Sorts"/>
                <w:szCs w:val="20"/>
                <w:lang w:eastAsia="ar-SA"/>
              </w:rPr>
              <w:t>mm, augstums 80mm, garums 250mm; svaru kopējam svaram jābūt ne lielākam kā 2,5kg.</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Elektropieslēgums</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220V-240V AC, 50 Hz, Latvijas Republikā tīklam atbilstoša kontaktdakša.</w:t>
            </w:r>
          </w:p>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Iekārtu iespējams darbināt no baterijām.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Svaru svēršanas precizitātes rādītāji</w:t>
            </w:r>
          </w:p>
        </w:tc>
        <w:tc>
          <w:tcPr>
            <w:tcW w:w="7105" w:type="dxa"/>
            <w:gridSpan w:val="2"/>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Svariem jāatbilst šādiem parametriem:</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Maksimālā svēršanas masa vismaz 2000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Minimālā soļu vērtība</w:t>
            </w:r>
            <w:r w:rsidR="00355EDA">
              <w:rPr>
                <w:rFonts w:eastAsia="Calibri"/>
                <w:szCs w:val="20"/>
                <w:lang w:eastAsia="ar-SA"/>
              </w:rPr>
              <w:t xml:space="preserve"> ne vairāk kā</w:t>
            </w:r>
            <w:r w:rsidRPr="00C561A8">
              <w:rPr>
                <w:rFonts w:eastAsia="Calibri"/>
                <w:szCs w:val="20"/>
                <w:lang w:eastAsia="ar-SA"/>
              </w:rPr>
              <w:t xml:space="preserve"> 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Uzliktās svēršanas masas nonullēšana (tarēšana)</w:t>
            </w:r>
            <w:r w:rsidR="00355EDA">
              <w:rPr>
                <w:rFonts w:eastAsia="Calibri"/>
                <w:szCs w:val="20"/>
                <w:lang w:eastAsia="ar-SA"/>
              </w:rPr>
              <w:t xml:space="preserve"> vismaz</w:t>
            </w:r>
            <w:r w:rsidRPr="00C561A8">
              <w:rPr>
                <w:rFonts w:eastAsia="Calibri"/>
                <w:szCs w:val="20"/>
                <w:lang w:eastAsia="ar-SA"/>
              </w:rPr>
              <w:t xml:space="preserve"> līdz 2000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 xml:space="preserve">Mērījumu kļūda </w:t>
            </w:r>
            <w:r w:rsidR="00355EDA">
              <w:rPr>
                <w:rFonts w:eastAsia="Calibri"/>
                <w:szCs w:val="20"/>
                <w:lang w:eastAsia="ar-SA"/>
              </w:rPr>
              <w:t xml:space="preserve">ne </w:t>
            </w:r>
            <w:r w:rsidR="00355EDA" w:rsidRPr="00EC4543">
              <w:rPr>
                <w:rFonts w:eastAsia="Calibri"/>
                <w:szCs w:val="20"/>
                <w:lang w:eastAsia="ar-SA"/>
              </w:rPr>
              <w:t>vairā</w:t>
            </w:r>
            <w:r w:rsidR="00CC5A38" w:rsidRPr="00EC4543">
              <w:rPr>
                <w:rFonts w:eastAsia="Calibri"/>
                <w:szCs w:val="20"/>
                <w:lang w:eastAsia="ar-SA"/>
              </w:rPr>
              <w:t>k</w:t>
            </w:r>
            <w:r w:rsidR="00355EDA">
              <w:rPr>
                <w:rFonts w:eastAsia="Calibri"/>
                <w:szCs w:val="20"/>
                <w:lang w:eastAsia="ar-SA"/>
              </w:rPr>
              <w:t xml:space="preserve"> kā </w:t>
            </w:r>
            <w:r w:rsidRPr="00C561A8">
              <w:rPr>
                <w:rFonts w:eastAsia="Calibri"/>
                <w:szCs w:val="20"/>
                <w:lang w:eastAsia="ar-SA"/>
              </w:rPr>
              <w:t>0,1g;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lastRenderedPageBreak/>
              <w:t xml:space="preserve">Minimālā svēršanas masa: </w:t>
            </w:r>
            <w:r w:rsidR="00355EDA">
              <w:rPr>
                <w:rFonts w:eastAsia="Calibri"/>
                <w:szCs w:val="20"/>
                <w:lang w:eastAsia="ar-SA"/>
              </w:rPr>
              <w:t xml:space="preserve">ne vairāk kā </w:t>
            </w:r>
            <w:r w:rsidRPr="00C561A8">
              <w:rPr>
                <w:rFonts w:eastAsia="Calibri"/>
                <w:szCs w:val="20"/>
                <w:lang w:eastAsia="ar-SA"/>
              </w:rPr>
              <w:t>0,2 g;</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Linearitāte: vismaz ± 0,2 g;</w:t>
            </w:r>
          </w:p>
          <w:p w:rsidR="00C561A8" w:rsidRPr="00C561A8" w:rsidRDefault="00C561A8" w:rsidP="00C561A8">
            <w:pPr>
              <w:widowControl/>
              <w:numPr>
                <w:ilvl w:val="0"/>
                <w:numId w:val="13"/>
              </w:numPr>
              <w:suppressAutoHyphens/>
              <w:contextualSpacing/>
              <w:jc w:val="both"/>
              <w:rPr>
                <w:rFonts w:eastAsia="Calibri"/>
              </w:rPr>
            </w:pPr>
            <w:r w:rsidRPr="00C561A8">
              <w:rPr>
                <w:rFonts w:eastAsia="Calibri"/>
                <w:szCs w:val="20"/>
                <w:lang w:eastAsia="ar-SA"/>
              </w:rPr>
              <w:t>Nolasījuma stabilizācijas laiks: ne lielāks kā 3 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Iespēja mainīt masas mērvienības.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Iespēja svērt dzīvniekus.</w:t>
            </w:r>
          </w:p>
          <w:p w:rsidR="00C561A8" w:rsidRPr="00C561A8" w:rsidRDefault="00C561A8" w:rsidP="00C561A8">
            <w:pPr>
              <w:widowControl/>
              <w:numPr>
                <w:ilvl w:val="0"/>
                <w:numId w:val="13"/>
              </w:numPr>
              <w:suppressAutoHyphens/>
              <w:contextualSpacing/>
              <w:jc w:val="both"/>
              <w:rPr>
                <w:rFonts w:eastAsia="Calibri"/>
                <w:szCs w:val="20"/>
                <w:lang w:eastAsia="ar-SA"/>
              </w:rPr>
            </w:pPr>
            <w:r w:rsidRPr="00C561A8">
              <w:rPr>
                <w:rFonts w:eastAsia="Calibri"/>
                <w:szCs w:val="20"/>
                <w:lang w:eastAsia="ar-SA"/>
              </w:rPr>
              <w:t>Skaitīšanas funkcija.</w:t>
            </w:r>
          </w:p>
          <w:p w:rsidR="00C561A8" w:rsidRPr="00C561A8" w:rsidRDefault="00355EDA" w:rsidP="00C561A8">
            <w:pPr>
              <w:widowControl/>
              <w:numPr>
                <w:ilvl w:val="0"/>
                <w:numId w:val="13"/>
              </w:numPr>
              <w:suppressAutoHyphens/>
              <w:contextualSpacing/>
              <w:jc w:val="both"/>
              <w:rPr>
                <w:rFonts w:eastAsia="Calibri"/>
                <w:szCs w:val="20"/>
                <w:lang w:eastAsia="ar-SA"/>
              </w:rPr>
            </w:pPr>
            <w:r>
              <w:rPr>
                <w:rFonts w:eastAsia="Calibri"/>
                <w:szCs w:val="20"/>
                <w:lang w:eastAsia="ar-SA"/>
              </w:rPr>
              <w:t xml:space="preserve">Atbilstoši </w:t>
            </w:r>
            <w:r w:rsidR="00C561A8" w:rsidRPr="00C561A8">
              <w:rPr>
                <w:rFonts w:eastAsia="Calibri"/>
                <w:szCs w:val="20"/>
                <w:lang w:eastAsia="ar-SA"/>
              </w:rPr>
              <w:t>GLP laboratorijas standartiem.</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lastRenderedPageBreak/>
              <w:t>Apkārtējās vides ietekme</w:t>
            </w:r>
          </w:p>
        </w:tc>
        <w:tc>
          <w:tcPr>
            <w:tcW w:w="7105" w:type="dxa"/>
            <w:gridSpan w:val="2"/>
          </w:tcPr>
          <w:p w:rsidR="00C561A8" w:rsidRPr="00C561A8" w:rsidRDefault="00C561A8" w:rsidP="00C561A8">
            <w:pPr>
              <w:widowControl/>
              <w:suppressAutoHyphens/>
              <w:jc w:val="both"/>
              <w:rPr>
                <w:rFonts w:ascii="Calibri" w:eastAsia="Calibri" w:hAnsi="Calibri" w:cs="Monotype Sorts"/>
              </w:rPr>
            </w:pPr>
            <w:r w:rsidRPr="00C561A8">
              <w:rPr>
                <w:rFonts w:eastAsia="Calibri" w:cs="Monotype Sorts"/>
                <w:szCs w:val="20"/>
                <w:lang w:eastAsia="ar-SA"/>
              </w:rPr>
              <w:t>Svariem jāspēj darboties:</w:t>
            </w:r>
          </w:p>
          <w:p w:rsidR="00C561A8" w:rsidRPr="00C561A8" w:rsidRDefault="00C561A8" w:rsidP="00C561A8">
            <w:pPr>
              <w:widowControl/>
              <w:numPr>
                <w:ilvl w:val="0"/>
                <w:numId w:val="23"/>
              </w:numPr>
              <w:suppressAutoHyphens/>
              <w:ind w:left="378"/>
              <w:contextualSpacing/>
              <w:jc w:val="both"/>
              <w:rPr>
                <w:rFonts w:eastAsia="Calibri"/>
              </w:rPr>
            </w:pPr>
            <w:r w:rsidRPr="00C561A8">
              <w:rPr>
                <w:rFonts w:eastAsia="Calibri"/>
                <w:szCs w:val="20"/>
                <w:lang w:eastAsia="ar-SA"/>
              </w:rPr>
              <w:t>Darba temperatūras diapazons vismaz + 5° C līdz+ 35° C;</w:t>
            </w:r>
          </w:p>
          <w:p w:rsidR="00C561A8" w:rsidRPr="00C561A8" w:rsidRDefault="00C561A8" w:rsidP="00C561A8">
            <w:pPr>
              <w:widowControl/>
              <w:numPr>
                <w:ilvl w:val="0"/>
                <w:numId w:val="23"/>
              </w:numPr>
              <w:suppressAutoHyphens/>
              <w:ind w:left="378"/>
              <w:contextualSpacing/>
              <w:jc w:val="both"/>
              <w:rPr>
                <w:rFonts w:eastAsia="Calibri"/>
              </w:rPr>
            </w:pPr>
            <w:r w:rsidRPr="00C561A8">
              <w:rPr>
                <w:rFonts w:eastAsia="Calibri"/>
                <w:szCs w:val="20"/>
                <w:lang w:eastAsia="ar-SA"/>
              </w:rPr>
              <w:t>Gaisa mitruma vismaz 80%.</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Papildus aprīkojums</w:t>
            </w:r>
          </w:p>
        </w:tc>
        <w:tc>
          <w:tcPr>
            <w:tcW w:w="7105" w:type="dxa"/>
            <w:gridSpan w:val="2"/>
          </w:tcPr>
          <w:p w:rsidR="00C561A8" w:rsidRPr="00C561A8" w:rsidRDefault="00C561A8" w:rsidP="00C561A8">
            <w:pPr>
              <w:widowControl/>
              <w:numPr>
                <w:ilvl w:val="0"/>
                <w:numId w:val="24"/>
              </w:numPr>
              <w:suppressAutoHyphens/>
              <w:ind w:left="378"/>
              <w:contextualSpacing/>
              <w:jc w:val="both"/>
              <w:rPr>
                <w:rFonts w:eastAsia="Calibri"/>
              </w:rPr>
            </w:pPr>
            <w:r w:rsidRPr="00C561A8">
              <w:rPr>
                <w:rFonts w:eastAsia="Calibri"/>
              </w:rPr>
              <w:t xml:space="preserve">Jābūt </w:t>
            </w:r>
            <w:r w:rsidR="00355EDA">
              <w:rPr>
                <w:rFonts w:eastAsia="Calibri"/>
              </w:rPr>
              <w:t xml:space="preserve">virsmas </w:t>
            </w:r>
            <w:r w:rsidRPr="00C561A8">
              <w:rPr>
                <w:rFonts w:eastAsia="Calibri"/>
              </w:rPr>
              <w:t>līmeņa indikatoram.</w:t>
            </w:r>
          </w:p>
          <w:p w:rsidR="00C561A8" w:rsidRPr="00C561A8" w:rsidRDefault="00C561A8" w:rsidP="00C561A8">
            <w:pPr>
              <w:widowControl/>
              <w:numPr>
                <w:ilvl w:val="0"/>
                <w:numId w:val="24"/>
              </w:numPr>
              <w:suppressAutoHyphens/>
              <w:ind w:left="378"/>
              <w:contextualSpacing/>
              <w:jc w:val="both"/>
              <w:rPr>
                <w:rFonts w:eastAsia="Calibri"/>
              </w:rPr>
            </w:pPr>
            <w:r w:rsidRPr="00C561A8">
              <w:rPr>
                <w:rFonts w:eastAsia="Calibri"/>
                <w:szCs w:val="20"/>
                <w:lang w:eastAsia="ar-SA"/>
              </w:rPr>
              <w:t>Svariem iebūvētajai digitālajai izejai jābūt savietojamai ar RS 232 standartu.</w:t>
            </w:r>
          </w:p>
        </w:tc>
      </w:tr>
      <w:tr w:rsidR="00C561A8" w:rsidRPr="00C561A8" w:rsidTr="002B33FA">
        <w:trPr>
          <w:trHeight w:val="728"/>
        </w:trPr>
        <w:tc>
          <w:tcPr>
            <w:tcW w:w="2003" w:type="dxa"/>
          </w:tcPr>
          <w:p w:rsidR="00C561A8" w:rsidRPr="00C561A8" w:rsidRDefault="00C561A8" w:rsidP="00C561A8">
            <w:pPr>
              <w:widowControl/>
              <w:suppressAutoHyphens/>
              <w:rPr>
                <w:lang w:eastAsia="ar-SA"/>
              </w:rPr>
            </w:pPr>
            <w:r w:rsidRPr="00C561A8">
              <w:rPr>
                <w:lang w:eastAsia="ar-SA"/>
              </w:rPr>
              <w:t>Svēršanas plates parametri</w:t>
            </w:r>
          </w:p>
        </w:tc>
        <w:tc>
          <w:tcPr>
            <w:tcW w:w="7105" w:type="dxa"/>
            <w:gridSpan w:val="2"/>
            <w:vAlign w:val="center"/>
          </w:tcPr>
          <w:p w:rsidR="00C561A8" w:rsidRPr="00C561A8" w:rsidRDefault="00C561A8" w:rsidP="00C561A8">
            <w:pPr>
              <w:widowControl/>
              <w:suppressAutoHyphens/>
              <w:ind w:left="-2"/>
              <w:rPr>
                <w:szCs w:val="20"/>
                <w:lang w:eastAsia="ar-SA"/>
              </w:rPr>
            </w:pPr>
            <w:r w:rsidRPr="00C561A8">
              <w:rPr>
                <w:rFonts w:eastAsia="Calibri"/>
                <w:szCs w:val="20"/>
                <w:lang w:eastAsia="ar-SA"/>
              </w:rPr>
              <w:t>Svēršanas plates</w:t>
            </w:r>
            <w:r w:rsidRPr="00C561A8">
              <w:rPr>
                <w:szCs w:val="20"/>
                <w:lang w:eastAsia="ar-SA"/>
              </w:rPr>
              <w:t xml:space="preserve"> izmēri, ne lielāki kā</w:t>
            </w:r>
            <w:r w:rsidRPr="00C561A8">
              <w:rPr>
                <w:rFonts w:eastAsia="Calibri"/>
                <w:szCs w:val="20"/>
                <w:lang w:eastAsia="ar-SA"/>
              </w:rPr>
              <w:t>:</w:t>
            </w:r>
          </w:p>
          <w:p w:rsidR="00C561A8" w:rsidRPr="00C561A8" w:rsidRDefault="00C561A8" w:rsidP="00C561A8">
            <w:pPr>
              <w:widowControl/>
              <w:numPr>
                <w:ilvl w:val="0"/>
                <w:numId w:val="12"/>
              </w:numPr>
              <w:suppressAutoHyphens/>
              <w:ind w:left="402"/>
              <w:contextualSpacing/>
              <w:jc w:val="both"/>
            </w:pPr>
            <w:r w:rsidRPr="00C561A8">
              <w:t xml:space="preserve">platums 140 mm, </w:t>
            </w:r>
          </w:p>
          <w:p w:rsidR="00C561A8" w:rsidRPr="00C561A8" w:rsidRDefault="00C561A8" w:rsidP="00C561A8">
            <w:pPr>
              <w:widowControl/>
              <w:numPr>
                <w:ilvl w:val="0"/>
                <w:numId w:val="12"/>
              </w:numPr>
              <w:suppressAutoHyphens/>
              <w:ind w:left="402"/>
              <w:contextualSpacing/>
              <w:jc w:val="both"/>
            </w:pPr>
            <w:r w:rsidRPr="00C561A8">
              <w:t>garums 140 mm.</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Svēršanas platei jābūt no nerūsējošā tērauda materiāla.</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355EDA">
      <w:pPr>
        <w:keepNext/>
        <w:widowControl/>
        <w:suppressAutoHyphens/>
        <w:spacing w:line="276" w:lineRule="auto"/>
        <w:jc w:val="center"/>
        <w:outlineLvl w:val="1"/>
        <w:rPr>
          <w:b/>
          <w:sz w:val="28"/>
          <w:szCs w:val="20"/>
          <w:lang w:eastAsia="ar-SA"/>
        </w:rPr>
      </w:pPr>
      <w:bookmarkStart w:id="59" w:name="_Toc421662655"/>
      <w:r w:rsidRPr="00C561A8">
        <w:rPr>
          <w:b/>
          <w:sz w:val="28"/>
          <w:szCs w:val="20"/>
          <w:highlight w:val="yellow"/>
          <w:lang w:eastAsia="ar-SA"/>
        </w:rPr>
        <w:lastRenderedPageBreak/>
        <w:t xml:space="preserve">13. </w:t>
      </w:r>
      <w:r w:rsidRPr="00C561A8">
        <w:rPr>
          <w:b/>
          <w:sz w:val="28"/>
          <w:szCs w:val="28"/>
          <w:highlight w:val="yellow"/>
          <w:lang w:eastAsia="ar-SA"/>
        </w:rPr>
        <w:t>Lote</w:t>
      </w:r>
      <w:bookmarkEnd w:id="59"/>
    </w:p>
    <w:p w:rsidR="00C561A8" w:rsidRPr="00C561A8" w:rsidRDefault="00C561A8" w:rsidP="00C561A8">
      <w:pPr>
        <w:widowControl/>
        <w:suppressAutoHyphens/>
        <w:jc w:val="center"/>
        <w:rPr>
          <w:b/>
          <w:sz w:val="28"/>
          <w:szCs w:val="28"/>
          <w:lang w:eastAsia="ar-SA"/>
        </w:rPr>
      </w:pPr>
      <w:r w:rsidRPr="00C561A8">
        <w:rPr>
          <w:b/>
          <w:sz w:val="28"/>
          <w:szCs w:val="28"/>
          <w:lang w:eastAsia="ar-SA"/>
        </w:rPr>
        <w:t>Inkubatori</w:t>
      </w:r>
    </w:p>
    <w:p w:rsidR="00C561A8" w:rsidRDefault="00C561A8" w:rsidP="00C561A8">
      <w:pPr>
        <w:widowControl/>
        <w:suppressAutoHyphens/>
        <w:jc w:val="both"/>
        <w:rPr>
          <w:b/>
          <w:szCs w:val="20"/>
          <w:lang w:eastAsia="ar-SA"/>
        </w:rPr>
      </w:pPr>
    </w:p>
    <w:p w:rsidR="00355EDA" w:rsidRPr="00C561A8" w:rsidRDefault="00355EDA" w:rsidP="00C561A8">
      <w:pPr>
        <w:widowControl/>
        <w:suppressAutoHyphens/>
        <w:jc w:val="both"/>
        <w:rPr>
          <w:b/>
          <w:szCs w:val="20"/>
          <w:lang w:eastAsia="ar-SA"/>
        </w:rPr>
      </w:pPr>
    </w:p>
    <w:p w:rsidR="00C561A8" w:rsidRPr="00355EDA" w:rsidRDefault="00C561A8" w:rsidP="00C561A8">
      <w:pPr>
        <w:widowControl/>
        <w:suppressAutoHyphens/>
        <w:jc w:val="center"/>
        <w:rPr>
          <w:b/>
          <w:sz w:val="22"/>
          <w:szCs w:val="22"/>
          <w:lang w:eastAsia="ar-SA"/>
        </w:rPr>
      </w:pPr>
      <w:r w:rsidRPr="00355EDA">
        <w:rPr>
          <w:b/>
          <w:sz w:val="22"/>
          <w:szCs w:val="22"/>
          <w:lang w:eastAsia="ar-SA"/>
        </w:rPr>
        <w:t>IEPIRKUMA OBJEKTA TEHNISKĀS PRASĪBAS</w:t>
      </w:r>
    </w:p>
    <w:p w:rsidR="00C561A8" w:rsidRPr="00C561A8" w:rsidRDefault="00C561A8" w:rsidP="00C561A8">
      <w:pPr>
        <w:widowControl/>
        <w:rPr>
          <w:b/>
          <w:szCs w:val="20"/>
          <w:lang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7105"/>
      </w:tblGrid>
      <w:tr w:rsidR="00C561A8" w:rsidRPr="00C561A8" w:rsidTr="002B33FA">
        <w:tc>
          <w:tcPr>
            <w:tcW w:w="2003"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105"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71"/>
        </w:trPr>
        <w:tc>
          <w:tcPr>
            <w:tcW w:w="9108" w:type="dxa"/>
            <w:gridSpan w:val="2"/>
            <w:vAlign w:val="center"/>
          </w:tcPr>
          <w:p w:rsidR="00C561A8" w:rsidRPr="00C561A8" w:rsidRDefault="00C561A8" w:rsidP="00C561A8">
            <w:pPr>
              <w:widowControl/>
              <w:suppressAutoHyphens/>
              <w:rPr>
                <w:b/>
                <w:lang w:eastAsia="ar-SA"/>
              </w:rPr>
            </w:pPr>
            <w:r w:rsidRPr="00C561A8">
              <w:rPr>
                <w:b/>
                <w:lang w:eastAsia="ar-SA"/>
              </w:rPr>
              <w:t>Inkubators 1</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Apjoms</w:t>
            </w:r>
          </w:p>
        </w:tc>
        <w:tc>
          <w:tcPr>
            <w:tcW w:w="7105" w:type="dxa"/>
          </w:tcPr>
          <w:p w:rsidR="00C561A8" w:rsidRPr="000552C2" w:rsidRDefault="00C561A8" w:rsidP="00C561A8">
            <w:pPr>
              <w:widowControl/>
              <w:suppressAutoHyphens/>
              <w:jc w:val="both"/>
              <w:rPr>
                <w:u w:val="single"/>
                <w:lang w:eastAsia="ar-SA"/>
              </w:rPr>
            </w:pPr>
            <w:r w:rsidRPr="000552C2">
              <w:rPr>
                <w:u w:val="single"/>
                <w:lang w:eastAsia="ar-SA"/>
              </w:rPr>
              <w:t>Jāpiegādā 2 inkubatori.</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Inkubatora apraksts un funkcijas</w:t>
            </w:r>
          </w:p>
        </w:tc>
        <w:tc>
          <w:tcPr>
            <w:tcW w:w="7105" w:type="dxa"/>
          </w:tcPr>
          <w:p w:rsidR="00C561A8" w:rsidRPr="00C561A8" w:rsidRDefault="00C561A8" w:rsidP="00C561A8">
            <w:pPr>
              <w:widowControl/>
              <w:suppressAutoHyphens/>
              <w:jc w:val="both"/>
              <w:rPr>
                <w:lang w:eastAsia="ar-SA"/>
              </w:rPr>
            </w:pPr>
            <w:r w:rsidRPr="00C561A8">
              <w:rPr>
                <w:lang w:eastAsia="ar-SA"/>
              </w:rPr>
              <w:t>Inkubatoram jāatbilst sekojošām prasībām:</w:t>
            </w:r>
          </w:p>
          <w:p w:rsidR="00C561A8" w:rsidRPr="00C561A8" w:rsidRDefault="00C561A8" w:rsidP="00C561A8">
            <w:pPr>
              <w:widowControl/>
              <w:numPr>
                <w:ilvl w:val="0"/>
                <w:numId w:val="25"/>
              </w:numPr>
              <w:suppressAutoHyphens/>
              <w:ind w:left="427"/>
              <w:contextualSpacing/>
              <w:jc w:val="both"/>
            </w:pPr>
            <w:r w:rsidRPr="00C561A8">
              <w:t>Iekšējās kameras tilpums ne mazāks par 18 L.</w:t>
            </w:r>
          </w:p>
          <w:p w:rsidR="00C561A8" w:rsidRPr="00C561A8" w:rsidRDefault="00C561A8" w:rsidP="00C561A8">
            <w:pPr>
              <w:widowControl/>
              <w:numPr>
                <w:ilvl w:val="0"/>
                <w:numId w:val="25"/>
              </w:numPr>
              <w:suppressAutoHyphens/>
              <w:ind w:left="427"/>
              <w:contextualSpacing/>
              <w:jc w:val="both"/>
            </w:pPr>
            <w:r w:rsidRPr="00C561A8">
              <w:t>Ārējie izmēri  (PlxAxDz) ne lielāki par 260x4</w:t>
            </w:r>
            <w:r w:rsidR="000552C2">
              <w:t>20</w:t>
            </w:r>
            <w:r w:rsidRPr="00C561A8">
              <w:t>x</w:t>
            </w:r>
            <w:r w:rsidR="000552C2">
              <w:t>50</w:t>
            </w:r>
            <w:r w:rsidRPr="00C561A8">
              <w:t>0 (mm).</w:t>
            </w:r>
          </w:p>
          <w:p w:rsidR="00C561A8" w:rsidRPr="00C561A8" w:rsidRDefault="00C561A8" w:rsidP="00C561A8">
            <w:pPr>
              <w:widowControl/>
              <w:numPr>
                <w:ilvl w:val="0"/>
                <w:numId w:val="25"/>
              </w:numPr>
              <w:suppressAutoHyphens/>
              <w:ind w:left="427"/>
              <w:contextualSpacing/>
              <w:jc w:val="both"/>
            </w:pPr>
            <w:r w:rsidRPr="00C561A8">
              <w:t>Iekšēj</w:t>
            </w:r>
            <w:r w:rsidR="000552C2">
              <w:t>ā</w:t>
            </w:r>
            <w:r w:rsidRPr="00C561A8">
              <w:t xml:space="preserve"> apdare triecienizturīga ar noapaļotam malām un stūriem.</w:t>
            </w:r>
          </w:p>
          <w:p w:rsidR="00C561A8" w:rsidRPr="00C561A8" w:rsidRDefault="00C561A8" w:rsidP="00C561A8">
            <w:pPr>
              <w:widowControl/>
              <w:numPr>
                <w:ilvl w:val="0"/>
                <w:numId w:val="25"/>
              </w:numPr>
              <w:suppressAutoHyphens/>
              <w:ind w:left="427"/>
              <w:contextualSpacing/>
              <w:jc w:val="both"/>
            </w:pPr>
            <w:r w:rsidRPr="00C561A8">
              <w:t xml:space="preserve">Temperatūras diapazons robežās vismaz +17°C līdz </w:t>
            </w:r>
            <w:r w:rsidR="000552C2">
              <w:t>+</w:t>
            </w:r>
            <w:r w:rsidRPr="00C561A8">
              <w:t>40°C.</w:t>
            </w:r>
          </w:p>
          <w:p w:rsidR="00C561A8" w:rsidRPr="00C561A8" w:rsidRDefault="00C561A8" w:rsidP="00C561A8">
            <w:pPr>
              <w:widowControl/>
              <w:numPr>
                <w:ilvl w:val="0"/>
                <w:numId w:val="25"/>
              </w:numPr>
              <w:suppressAutoHyphens/>
              <w:ind w:left="427"/>
              <w:contextualSpacing/>
              <w:jc w:val="both"/>
            </w:pPr>
            <w:r w:rsidRPr="00C561A8">
              <w:t>Temperatūra stabilitāte pie 37 ° C ne vairāk  kā ±0.2°C.</w:t>
            </w:r>
          </w:p>
          <w:p w:rsidR="00C561A8" w:rsidRPr="00C561A8" w:rsidRDefault="00C561A8" w:rsidP="00C561A8">
            <w:pPr>
              <w:widowControl/>
              <w:numPr>
                <w:ilvl w:val="0"/>
                <w:numId w:val="25"/>
              </w:numPr>
              <w:suppressAutoHyphens/>
              <w:ind w:left="427"/>
              <w:contextualSpacing/>
              <w:jc w:val="both"/>
            </w:pPr>
            <w:r w:rsidRPr="00C561A8">
              <w:t>Temperatūras viendabīgums kamerā pie 37 ° C ne vairāk  kā  ±1,2°C.</w:t>
            </w:r>
          </w:p>
          <w:p w:rsidR="00C561A8" w:rsidRPr="00C561A8" w:rsidRDefault="00C561A8" w:rsidP="00C561A8">
            <w:pPr>
              <w:widowControl/>
              <w:numPr>
                <w:ilvl w:val="0"/>
                <w:numId w:val="25"/>
              </w:numPr>
              <w:suppressAutoHyphens/>
              <w:ind w:left="427"/>
              <w:contextualSpacing/>
              <w:jc w:val="both"/>
            </w:pPr>
            <w:r w:rsidRPr="00C561A8">
              <w:t>Konvekcijas tehnoloģija:  mehāniskā konvekcija.</w:t>
            </w:r>
          </w:p>
          <w:p w:rsidR="00C561A8" w:rsidRPr="00C561A8" w:rsidRDefault="00C561A8" w:rsidP="00C561A8">
            <w:pPr>
              <w:widowControl/>
              <w:numPr>
                <w:ilvl w:val="0"/>
                <w:numId w:val="25"/>
              </w:numPr>
              <w:suppressAutoHyphens/>
              <w:ind w:left="427"/>
              <w:contextualSpacing/>
              <w:jc w:val="both"/>
            </w:pPr>
            <w:r w:rsidRPr="00C561A8">
              <w:t>Plauktu skaits ne mazāk par 2.</w:t>
            </w:r>
          </w:p>
          <w:p w:rsidR="00C561A8" w:rsidRPr="00C561A8" w:rsidRDefault="00C561A8" w:rsidP="00C561A8">
            <w:pPr>
              <w:widowControl/>
              <w:numPr>
                <w:ilvl w:val="0"/>
                <w:numId w:val="25"/>
              </w:numPr>
              <w:suppressAutoHyphens/>
              <w:ind w:left="427"/>
              <w:contextualSpacing/>
              <w:jc w:val="both"/>
            </w:pPr>
            <w:r w:rsidRPr="00C561A8">
              <w:t>Sildīšana laiks (līdz 98% no darba temperatūras ) pie 37 ° C ne ilgāk par 15 min.</w:t>
            </w:r>
          </w:p>
          <w:p w:rsidR="00C561A8" w:rsidRPr="00C561A8" w:rsidRDefault="00C561A8" w:rsidP="00C561A8">
            <w:pPr>
              <w:widowControl/>
              <w:numPr>
                <w:ilvl w:val="0"/>
                <w:numId w:val="25"/>
              </w:numPr>
              <w:suppressAutoHyphens/>
              <w:ind w:left="427"/>
              <w:contextualSpacing/>
              <w:jc w:val="both"/>
            </w:pPr>
            <w:r w:rsidRPr="00C561A8">
              <w:t>Temperatūras stabilizācijas laiks pēc durvju atvēršanas (durvis atvērtas 30 sek., līdz 98% no darba temperatūras ) 37 ° C ne ilgāk par 5 min.</w:t>
            </w:r>
          </w:p>
          <w:p w:rsidR="00C561A8" w:rsidRPr="00C561A8" w:rsidRDefault="00C561A8" w:rsidP="00C561A8">
            <w:pPr>
              <w:widowControl/>
              <w:numPr>
                <w:ilvl w:val="0"/>
                <w:numId w:val="25"/>
              </w:numPr>
              <w:suppressAutoHyphens/>
              <w:ind w:left="427"/>
              <w:contextualSpacing/>
              <w:jc w:val="both"/>
            </w:pPr>
            <w:r w:rsidRPr="00C561A8">
              <w:t>Digitālā indikācija sildīšanas temperatūras kontrolei un trauksmei.</w:t>
            </w:r>
          </w:p>
        </w:tc>
      </w:tr>
      <w:tr w:rsidR="00C561A8" w:rsidRPr="00C561A8" w:rsidTr="002B33FA">
        <w:trPr>
          <w:trHeight w:val="471"/>
        </w:trPr>
        <w:tc>
          <w:tcPr>
            <w:tcW w:w="9108" w:type="dxa"/>
            <w:gridSpan w:val="2"/>
            <w:vAlign w:val="center"/>
          </w:tcPr>
          <w:p w:rsidR="00C561A8" w:rsidRPr="00C561A8" w:rsidRDefault="00C561A8" w:rsidP="00C561A8">
            <w:pPr>
              <w:widowControl/>
              <w:suppressAutoHyphens/>
              <w:rPr>
                <w:b/>
                <w:lang w:eastAsia="ar-SA"/>
              </w:rPr>
            </w:pPr>
            <w:r w:rsidRPr="00C561A8">
              <w:rPr>
                <w:b/>
                <w:lang w:eastAsia="ar-SA"/>
              </w:rPr>
              <w:t>Inkubators 2</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Inkubatora apraksts un funkcijas</w:t>
            </w:r>
          </w:p>
        </w:tc>
        <w:tc>
          <w:tcPr>
            <w:tcW w:w="7105" w:type="dxa"/>
          </w:tcPr>
          <w:p w:rsidR="00C561A8" w:rsidRPr="00C561A8" w:rsidRDefault="00C561A8" w:rsidP="00C561A8">
            <w:pPr>
              <w:widowControl/>
              <w:suppressAutoHyphens/>
              <w:jc w:val="both"/>
              <w:rPr>
                <w:lang w:eastAsia="ar-SA"/>
              </w:rPr>
            </w:pPr>
            <w:r w:rsidRPr="00C561A8">
              <w:rPr>
                <w:lang w:eastAsia="ar-SA"/>
              </w:rPr>
              <w:t>Inkubatoram jāatbilst sekojošām prasībām:</w:t>
            </w:r>
          </w:p>
          <w:p w:rsidR="00C561A8" w:rsidRPr="00C561A8" w:rsidRDefault="00C561A8" w:rsidP="00C561A8">
            <w:pPr>
              <w:widowControl/>
              <w:numPr>
                <w:ilvl w:val="0"/>
                <w:numId w:val="25"/>
              </w:numPr>
              <w:suppressAutoHyphens/>
              <w:ind w:left="427"/>
              <w:contextualSpacing/>
              <w:jc w:val="both"/>
            </w:pPr>
            <w:r w:rsidRPr="00C561A8">
              <w:t>Iekšējās kameras tilpums ne mazāks par 66 L.</w:t>
            </w:r>
          </w:p>
          <w:p w:rsidR="00C561A8" w:rsidRPr="00C561A8" w:rsidRDefault="00C561A8" w:rsidP="00C561A8">
            <w:pPr>
              <w:widowControl/>
              <w:numPr>
                <w:ilvl w:val="0"/>
                <w:numId w:val="25"/>
              </w:numPr>
              <w:suppressAutoHyphens/>
              <w:ind w:left="427"/>
              <w:contextualSpacing/>
              <w:jc w:val="both"/>
            </w:pPr>
          </w:p>
          <w:p w:rsidR="00C561A8" w:rsidRPr="00C561A8" w:rsidRDefault="00C561A8" w:rsidP="00C561A8">
            <w:pPr>
              <w:widowControl/>
              <w:numPr>
                <w:ilvl w:val="0"/>
                <w:numId w:val="25"/>
              </w:numPr>
              <w:suppressAutoHyphens/>
              <w:ind w:left="427"/>
              <w:contextualSpacing/>
              <w:jc w:val="both"/>
            </w:pPr>
            <w:r w:rsidRPr="00C561A8">
              <w:t xml:space="preserve">Ārējie izmēri ne lielāki par (PlxAxDz): 600x750x600 (mm). </w:t>
            </w:r>
          </w:p>
          <w:p w:rsidR="00C561A8" w:rsidRPr="00C561A8" w:rsidRDefault="00C561A8" w:rsidP="00C561A8">
            <w:pPr>
              <w:widowControl/>
              <w:numPr>
                <w:ilvl w:val="0"/>
                <w:numId w:val="25"/>
              </w:numPr>
              <w:suppressAutoHyphens/>
              <w:ind w:left="427"/>
              <w:contextualSpacing/>
              <w:jc w:val="both"/>
            </w:pPr>
            <w:r w:rsidRPr="00C561A8">
              <w:t>Svars mazāks par 45kg.</w:t>
            </w:r>
          </w:p>
          <w:p w:rsidR="00C561A8" w:rsidRPr="00C561A8" w:rsidRDefault="00C561A8" w:rsidP="00C561A8">
            <w:pPr>
              <w:widowControl/>
              <w:numPr>
                <w:ilvl w:val="0"/>
                <w:numId w:val="25"/>
              </w:numPr>
              <w:suppressAutoHyphens/>
              <w:ind w:left="427"/>
              <w:contextualSpacing/>
              <w:jc w:val="both"/>
            </w:pPr>
            <w:r w:rsidRPr="00C561A8">
              <w:t xml:space="preserve">Temperatūras diapazons: vismaz robežās +5 °C no apkārtējās vides tempertūras līdz </w:t>
            </w:r>
            <w:r w:rsidR="000552C2">
              <w:t>+</w:t>
            </w:r>
            <w:r w:rsidRPr="00C561A8">
              <w:t>105°C.</w:t>
            </w:r>
          </w:p>
          <w:p w:rsidR="00C561A8" w:rsidRPr="00C561A8" w:rsidRDefault="00C561A8" w:rsidP="00C561A8">
            <w:pPr>
              <w:widowControl/>
              <w:numPr>
                <w:ilvl w:val="0"/>
                <w:numId w:val="25"/>
              </w:numPr>
              <w:suppressAutoHyphens/>
              <w:ind w:left="427"/>
              <w:contextualSpacing/>
              <w:jc w:val="both"/>
            </w:pPr>
            <w:r w:rsidRPr="00C561A8">
              <w:t xml:space="preserve">Temperatūra stabilitāte pie 37 ° C ne </w:t>
            </w:r>
            <w:r w:rsidR="000552C2">
              <w:t>vairāk</w:t>
            </w:r>
            <w:r w:rsidR="000552C2" w:rsidRPr="00C561A8">
              <w:t xml:space="preserve"> </w:t>
            </w:r>
            <w:r w:rsidRPr="00C561A8">
              <w:t>kā ±0.1°C.</w:t>
            </w:r>
          </w:p>
          <w:p w:rsidR="00C561A8" w:rsidRPr="00C561A8" w:rsidRDefault="00C561A8" w:rsidP="00C561A8">
            <w:pPr>
              <w:widowControl/>
              <w:numPr>
                <w:ilvl w:val="0"/>
                <w:numId w:val="25"/>
              </w:numPr>
              <w:suppressAutoHyphens/>
              <w:ind w:left="427"/>
              <w:contextualSpacing/>
              <w:jc w:val="both"/>
            </w:pPr>
            <w:r w:rsidRPr="00C561A8">
              <w:t xml:space="preserve">Temperatūras viendabīgums pie 37 ° C ne </w:t>
            </w:r>
            <w:r w:rsidR="000552C2">
              <w:t>vairāk</w:t>
            </w:r>
            <w:r w:rsidR="000552C2" w:rsidRPr="00C561A8">
              <w:t xml:space="preserve"> </w:t>
            </w:r>
            <w:r w:rsidRPr="00C561A8">
              <w:t xml:space="preserve">kā ± 0,6 °C.   </w:t>
            </w:r>
          </w:p>
          <w:p w:rsidR="00C561A8" w:rsidRPr="00C561A8" w:rsidRDefault="00C561A8" w:rsidP="00C561A8">
            <w:pPr>
              <w:widowControl/>
              <w:numPr>
                <w:ilvl w:val="0"/>
                <w:numId w:val="25"/>
              </w:numPr>
              <w:suppressAutoHyphens/>
              <w:ind w:left="427"/>
              <w:contextualSpacing/>
              <w:jc w:val="both"/>
            </w:pPr>
            <w:r w:rsidRPr="00C561A8">
              <w:t>Konvekcijas tehnoloģija: duālā konvekcija.</w:t>
            </w:r>
          </w:p>
          <w:p w:rsidR="00C561A8" w:rsidRPr="00C561A8" w:rsidRDefault="00C561A8" w:rsidP="00C561A8">
            <w:pPr>
              <w:widowControl/>
              <w:numPr>
                <w:ilvl w:val="0"/>
                <w:numId w:val="25"/>
              </w:numPr>
              <w:suppressAutoHyphens/>
              <w:ind w:left="427"/>
              <w:contextualSpacing/>
              <w:jc w:val="both"/>
            </w:pPr>
            <w:r w:rsidRPr="00C561A8">
              <w:t>Plauktu skaits ne mazāks par 2</w:t>
            </w:r>
            <w:r w:rsidR="00EC4543">
              <w:t>.</w:t>
            </w:r>
          </w:p>
          <w:p w:rsidR="00C561A8" w:rsidRPr="00C561A8" w:rsidRDefault="00C561A8" w:rsidP="00C561A8">
            <w:pPr>
              <w:widowControl/>
              <w:numPr>
                <w:ilvl w:val="0"/>
                <w:numId w:val="25"/>
              </w:numPr>
              <w:suppressAutoHyphens/>
              <w:ind w:left="427"/>
              <w:contextualSpacing/>
              <w:jc w:val="both"/>
            </w:pPr>
            <w:r w:rsidRPr="00C561A8">
              <w:t>Taimera funkcija.</w:t>
            </w:r>
          </w:p>
          <w:p w:rsidR="00C561A8" w:rsidRPr="00C561A8" w:rsidRDefault="00C561A8" w:rsidP="00C561A8">
            <w:pPr>
              <w:widowControl/>
              <w:numPr>
                <w:ilvl w:val="0"/>
                <w:numId w:val="25"/>
              </w:numPr>
              <w:suppressAutoHyphens/>
              <w:ind w:left="427"/>
              <w:contextualSpacing/>
              <w:jc w:val="both"/>
            </w:pPr>
            <w:r w:rsidRPr="00C561A8">
              <w:t>Digitālā indikācija sildīšanas temperatūras kontrolei un trauksmei.</w:t>
            </w:r>
          </w:p>
          <w:p w:rsidR="00C561A8" w:rsidRPr="00C561A8" w:rsidRDefault="00C561A8" w:rsidP="00C561A8">
            <w:pPr>
              <w:widowControl/>
              <w:numPr>
                <w:ilvl w:val="0"/>
                <w:numId w:val="25"/>
              </w:numPr>
              <w:suppressAutoHyphens/>
              <w:ind w:left="427"/>
              <w:contextualSpacing/>
              <w:jc w:val="both"/>
            </w:pPr>
            <w:r w:rsidRPr="00C561A8">
              <w:t>Iekšēja apdare triecienizturīga ar noapaļotam malām un stūriem.</w:t>
            </w:r>
          </w:p>
          <w:p w:rsidR="00C561A8" w:rsidRPr="00C561A8" w:rsidRDefault="00C561A8" w:rsidP="00C561A8">
            <w:pPr>
              <w:widowControl/>
              <w:numPr>
                <w:ilvl w:val="0"/>
                <w:numId w:val="25"/>
              </w:numPr>
              <w:suppressAutoHyphens/>
              <w:ind w:left="427"/>
              <w:contextualSpacing/>
              <w:jc w:val="both"/>
            </w:pPr>
            <w:r w:rsidRPr="00C561A8">
              <w:t>Gaisa padeves regulēšanas tumbleris un gaisa filtrs.</w:t>
            </w:r>
          </w:p>
          <w:p w:rsidR="00C561A8" w:rsidRPr="00C561A8" w:rsidRDefault="00C561A8" w:rsidP="00C561A8">
            <w:pPr>
              <w:widowControl/>
              <w:numPr>
                <w:ilvl w:val="0"/>
                <w:numId w:val="25"/>
              </w:numPr>
              <w:suppressAutoHyphens/>
              <w:ind w:left="427"/>
              <w:contextualSpacing/>
              <w:jc w:val="both"/>
            </w:pPr>
            <w:r w:rsidRPr="00C561A8">
              <w:t>Pārkarsēšanas aizsargfunkcija.</w:t>
            </w:r>
          </w:p>
        </w:tc>
      </w:tr>
      <w:tr w:rsidR="00C561A8" w:rsidRPr="00C561A8" w:rsidTr="002B33FA">
        <w:trPr>
          <w:trHeight w:val="471"/>
        </w:trPr>
        <w:tc>
          <w:tcPr>
            <w:tcW w:w="9108" w:type="dxa"/>
            <w:gridSpan w:val="2"/>
            <w:vAlign w:val="center"/>
          </w:tcPr>
          <w:p w:rsidR="00C561A8" w:rsidRPr="00C561A8" w:rsidRDefault="00C561A8" w:rsidP="00C561A8">
            <w:pPr>
              <w:widowControl/>
              <w:suppressAutoHyphens/>
              <w:rPr>
                <w:b/>
                <w:lang w:eastAsia="ar-SA"/>
              </w:rPr>
            </w:pPr>
            <w:r w:rsidRPr="00C561A8">
              <w:rPr>
                <w:b/>
                <w:lang w:eastAsia="ar-SA"/>
              </w:rPr>
              <w:t>Multigāzu inkubators</w:t>
            </w:r>
          </w:p>
        </w:tc>
      </w:tr>
      <w:tr w:rsidR="00C561A8" w:rsidRPr="00C561A8" w:rsidTr="002B33FA">
        <w:tc>
          <w:tcPr>
            <w:tcW w:w="2003" w:type="dxa"/>
          </w:tcPr>
          <w:p w:rsidR="00C561A8" w:rsidRPr="00C561A8" w:rsidRDefault="00C561A8" w:rsidP="00C561A8">
            <w:pPr>
              <w:widowControl/>
              <w:suppressAutoHyphens/>
              <w:rPr>
                <w:lang w:eastAsia="ar-SA"/>
              </w:rPr>
            </w:pPr>
            <w:r w:rsidRPr="00C561A8">
              <w:rPr>
                <w:lang w:eastAsia="ar-SA"/>
              </w:rPr>
              <w:t>Inkubatora apraksts un funkcijas</w:t>
            </w:r>
          </w:p>
        </w:tc>
        <w:tc>
          <w:tcPr>
            <w:tcW w:w="7105"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Multigāzu inkubatoram jāatbilst sekojošām prasībām:</w:t>
            </w:r>
          </w:p>
          <w:p w:rsidR="00C561A8" w:rsidRPr="00C561A8" w:rsidRDefault="00C561A8" w:rsidP="00C561A8">
            <w:pPr>
              <w:widowControl/>
              <w:numPr>
                <w:ilvl w:val="0"/>
                <w:numId w:val="26"/>
              </w:numPr>
              <w:suppressAutoHyphens/>
              <w:ind w:left="427"/>
              <w:contextualSpacing/>
              <w:jc w:val="both"/>
            </w:pPr>
            <w:r w:rsidRPr="00C561A8">
              <w:t>Telpas ierobežotā</w:t>
            </w:r>
            <w:r w:rsidR="000552C2">
              <w:t>s</w:t>
            </w:r>
            <w:r w:rsidRPr="00C561A8">
              <w:t xml:space="preserve"> platības dēļ CO</w:t>
            </w:r>
            <w:r w:rsidRPr="00C561A8">
              <w:rPr>
                <w:vertAlign w:val="subscript"/>
              </w:rPr>
              <w:t>2</w:t>
            </w:r>
            <w:r w:rsidRPr="00C561A8">
              <w:t xml:space="preserve"> inkubatorus šūnu laboratorijās ir paredzēts novietot vienu uz otra, tādēļ iekārtas korpusam ir jābūt konstruētam tā, lai tas spētu izturēt divu tāda paša veida inkubatoru </w:t>
            </w:r>
            <w:r w:rsidRPr="00C561A8">
              <w:lastRenderedPageBreak/>
              <w:t>svaru;</w:t>
            </w:r>
          </w:p>
          <w:p w:rsidR="00C561A8" w:rsidRPr="00C561A8" w:rsidRDefault="00C561A8" w:rsidP="00C561A8">
            <w:pPr>
              <w:widowControl/>
              <w:numPr>
                <w:ilvl w:val="0"/>
                <w:numId w:val="26"/>
              </w:numPr>
              <w:suppressAutoHyphens/>
              <w:ind w:left="427"/>
              <w:contextualSpacing/>
              <w:jc w:val="both"/>
            </w:pPr>
            <w:r w:rsidRPr="00C561A8">
              <w:t>Iekārtas kameras tilpums nedrīkst būt mazāks par 160 L;</w:t>
            </w:r>
          </w:p>
          <w:p w:rsidR="00C561A8" w:rsidRPr="00C561A8" w:rsidRDefault="00C561A8" w:rsidP="00C561A8">
            <w:pPr>
              <w:widowControl/>
              <w:numPr>
                <w:ilvl w:val="0"/>
                <w:numId w:val="26"/>
              </w:numPr>
              <w:suppressAutoHyphens/>
              <w:ind w:left="427"/>
              <w:contextualSpacing/>
              <w:jc w:val="both"/>
            </w:pPr>
            <w:r w:rsidRPr="00C561A8">
              <w:t>Iekārtai ir jābūt aprīkotai ar mikroprocesora kontrolētu sistēmu, kas nodrošina vienmērīgu temperatūru, izmantojot gaisa apsildes sistēmu;</w:t>
            </w:r>
          </w:p>
          <w:p w:rsidR="00C561A8" w:rsidRPr="00C561A8" w:rsidRDefault="00C561A8" w:rsidP="00C561A8">
            <w:pPr>
              <w:widowControl/>
              <w:numPr>
                <w:ilvl w:val="0"/>
                <w:numId w:val="26"/>
              </w:numPr>
              <w:suppressAutoHyphens/>
              <w:ind w:left="427"/>
              <w:contextualSpacing/>
              <w:jc w:val="both"/>
            </w:pPr>
            <w:r w:rsidRPr="00C561A8">
              <w:t>Iekārtai ir jābūt aprīkotai ar piemērotu tās kontroles un vadības sistēmu;</w:t>
            </w:r>
          </w:p>
          <w:p w:rsidR="00C561A8" w:rsidRPr="00C561A8" w:rsidRDefault="00C561A8" w:rsidP="00C561A8">
            <w:pPr>
              <w:widowControl/>
              <w:numPr>
                <w:ilvl w:val="0"/>
                <w:numId w:val="26"/>
              </w:numPr>
              <w:suppressAutoHyphens/>
              <w:ind w:left="427"/>
              <w:contextualSpacing/>
              <w:jc w:val="both"/>
            </w:pPr>
            <w:r w:rsidRPr="00C561A8">
              <w:t xml:space="preserve">Iekārtas darba temperatūrai ir jābūt maināmai un uzstādāmai diapazonā no ne vairāk par +5°C virs apkārtējās vides temperatūras līdz ne mazāk par </w:t>
            </w:r>
            <w:r w:rsidR="000552C2">
              <w:t>+</w:t>
            </w:r>
            <w:r w:rsidRPr="00C561A8">
              <w:t>50°C;</w:t>
            </w:r>
          </w:p>
          <w:p w:rsidR="00C561A8" w:rsidRPr="00C561A8" w:rsidRDefault="00C561A8" w:rsidP="00C561A8">
            <w:pPr>
              <w:widowControl/>
              <w:numPr>
                <w:ilvl w:val="0"/>
                <w:numId w:val="26"/>
              </w:numPr>
              <w:suppressAutoHyphens/>
              <w:ind w:left="427"/>
              <w:contextualSpacing/>
              <w:jc w:val="both"/>
            </w:pPr>
            <w:r w:rsidRPr="00C561A8">
              <w:t>Iekārtas darba temperatūras maiņas solim ir jābūt ne lielākam par ±0.1°C;</w:t>
            </w:r>
          </w:p>
          <w:p w:rsidR="00C561A8" w:rsidRPr="00C561A8" w:rsidRDefault="00C561A8" w:rsidP="00C561A8">
            <w:pPr>
              <w:widowControl/>
              <w:numPr>
                <w:ilvl w:val="0"/>
                <w:numId w:val="26"/>
              </w:numPr>
              <w:suppressAutoHyphens/>
              <w:ind w:left="427"/>
              <w:contextualSpacing/>
              <w:jc w:val="both"/>
            </w:pPr>
            <w:r w:rsidRPr="00C561A8">
              <w:t>Iekārtas CO</w:t>
            </w:r>
            <w:r w:rsidRPr="00C561A8">
              <w:rPr>
                <w:vertAlign w:val="subscript"/>
              </w:rPr>
              <w:t>2</w:t>
            </w:r>
            <w:r w:rsidRPr="00C561A8">
              <w:t xml:space="preserve"> darba koncentrācijai ir jābūt maināmai un uzstādāmai diapazonā no 0% līdz ne mazāk par 20%;</w:t>
            </w:r>
          </w:p>
          <w:p w:rsidR="00C561A8" w:rsidRPr="00C561A8" w:rsidRDefault="00C561A8" w:rsidP="00C561A8">
            <w:pPr>
              <w:widowControl/>
              <w:numPr>
                <w:ilvl w:val="0"/>
                <w:numId w:val="26"/>
              </w:numPr>
              <w:suppressAutoHyphens/>
              <w:ind w:left="427"/>
              <w:contextualSpacing/>
              <w:jc w:val="both"/>
            </w:pPr>
            <w:r w:rsidRPr="00C561A8">
              <w:t>Iekārtas CO</w:t>
            </w:r>
            <w:r w:rsidRPr="00C561A8">
              <w:rPr>
                <w:vertAlign w:val="subscript"/>
              </w:rPr>
              <w:t>2</w:t>
            </w:r>
            <w:r w:rsidRPr="00C561A8">
              <w:t xml:space="preserve"> darba koncentrācijas maiņas solim ir jābūt ne lielākam par ± 0.15%;</w:t>
            </w:r>
          </w:p>
          <w:p w:rsidR="00C561A8" w:rsidRPr="00C561A8" w:rsidRDefault="00C561A8" w:rsidP="00C561A8">
            <w:pPr>
              <w:widowControl/>
              <w:numPr>
                <w:ilvl w:val="0"/>
                <w:numId w:val="26"/>
              </w:numPr>
              <w:suppressAutoHyphens/>
              <w:ind w:left="427"/>
              <w:contextualSpacing/>
              <w:jc w:val="both"/>
            </w:pPr>
            <w:r w:rsidRPr="00C561A8">
              <w:t>Iekārtas O</w:t>
            </w:r>
            <w:r w:rsidRPr="00C561A8">
              <w:rPr>
                <w:vertAlign w:val="subscript"/>
              </w:rPr>
              <w:t>2</w:t>
            </w:r>
            <w:r w:rsidRPr="00C561A8">
              <w:t xml:space="preserve"> darba koncentrācijai ir jābūt maināmai un uzstādāmai diapazon</w:t>
            </w:r>
            <w:r w:rsidR="000552C2">
              <w:t>os</w:t>
            </w:r>
            <w:r w:rsidRPr="00C561A8">
              <w:t xml:space="preserve"> no ne vairāk par 1% līdz ne mazāk par 18% un no ne vairāk par 22% līdz ne mazāk par 80%;</w:t>
            </w:r>
          </w:p>
          <w:p w:rsidR="00C561A8" w:rsidRPr="00C561A8" w:rsidRDefault="00C561A8" w:rsidP="00C561A8">
            <w:pPr>
              <w:widowControl/>
              <w:numPr>
                <w:ilvl w:val="0"/>
                <w:numId w:val="26"/>
              </w:numPr>
              <w:suppressAutoHyphens/>
              <w:ind w:left="427"/>
              <w:contextualSpacing/>
              <w:jc w:val="both"/>
            </w:pPr>
            <w:r w:rsidRPr="00C561A8">
              <w:t>Iekārtas O</w:t>
            </w:r>
            <w:r w:rsidRPr="00C561A8">
              <w:rPr>
                <w:vertAlign w:val="subscript"/>
              </w:rPr>
              <w:t>2</w:t>
            </w:r>
            <w:r w:rsidRPr="00C561A8">
              <w:t xml:space="preserve"> darba koncentrācijas maiņas solim ir jābūt ne lielākam par ± 0.2%;</w:t>
            </w:r>
          </w:p>
          <w:p w:rsidR="00C561A8" w:rsidRPr="00C561A8" w:rsidRDefault="00C561A8" w:rsidP="00C561A8">
            <w:pPr>
              <w:widowControl/>
              <w:numPr>
                <w:ilvl w:val="0"/>
                <w:numId w:val="26"/>
              </w:numPr>
              <w:suppressAutoHyphens/>
              <w:ind w:left="427"/>
              <w:contextualSpacing/>
              <w:jc w:val="both"/>
            </w:pPr>
            <w:r w:rsidRPr="00C561A8">
              <w:t>Iekārtai ir jābūt aprīkotai ar gaisa mitrināšanas sistēmu, kas inkubatora kameras relatīvo gaisa mitrumu spēj uzturēt 95% ± 5% līmenī.</w:t>
            </w:r>
          </w:p>
          <w:p w:rsidR="00C561A8" w:rsidRPr="00C561A8" w:rsidRDefault="00C561A8" w:rsidP="00C561A8">
            <w:pPr>
              <w:widowControl/>
              <w:numPr>
                <w:ilvl w:val="0"/>
                <w:numId w:val="26"/>
              </w:numPr>
              <w:suppressAutoHyphens/>
              <w:ind w:left="427"/>
              <w:contextualSpacing/>
              <w:jc w:val="both"/>
            </w:pPr>
            <w:r w:rsidRPr="00C561A8">
              <w:t>Iztvaikošanas ūdens rezervuāram ir jābūt aprīkotam ar ūdens līmeņa sensoru;</w:t>
            </w:r>
          </w:p>
          <w:p w:rsidR="00C561A8" w:rsidRPr="00C561A8" w:rsidRDefault="00C561A8" w:rsidP="00C561A8">
            <w:pPr>
              <w:widowControl/>
              <w:numPr>
                <w:ilvl w:val="0"/>
                <w:numId w:val="26"/>
              </w:numPr>
              <w:suppressAutoHyphens/>
              <w:ind w:left="427"/>
              <w:contextualSpacing/>
              <w:jc w:val="both"/>
            </w:pPr>
            <w:r w:rsidRPr="00C561A8">
              <w:t>Iekārtas gaisa un gāzu padeves sistēmai ir jābūt aprīkotai ar filtru, kura poru izmērs nav lielāks par 0.3 μm;</w:t>
            </w:r>
          </w:p>
          <w:p w:rsidR="00C561A8" w:rsidRPr="00C561A8" w:rsidRDefault="00C561A8" w:rsidP="00C561A8">
            <w:pPr>
              <w:widowControl/>
              <w:numPr>
                <w:ilvl w:val="0"/>
                <w:numId w:val="26"/>
              </w:numPr>
              <w:suppressAutoHyphens/>
              <w:ind w:left="427"/>
              <w:contextualSpacing/>
              <w:jc w:val="both"/>
            </w:pPr>
            <w:r w:rsidRPr="00C561A8">
              <w:t>Iekārtas kamerai un plauktiem ir jābūt veidotiem no pret koroziju izturīga nerūsējošā tērauda, kas bagātināts ar varu vai citiem baktēriju un  mikoplazmu augšanu kavējošiem metāliem;</w:t>
            </w:r>
          </w:p>
          <w:p w:rsidR="00C561A8" w:rsidRPr="00C561A8" w:rsidRDefault="00C561A8" w:rsidP="00C561A8">
            <w:pPr>
              <w:widowControl/>
              <w:numPr>
                <w:ilvl w:val="0"/>
                <w:numId w:val="26"/>
              </w:numPr>
              <w:suppressAutoHyphens/>
              <w:ind w:left="427"/>
              <w:contextualSpacing/>
              <w:jc w:val="both"/>
            </w:pPr>
            <w:r w:rsidRPr="00C561A8">
              <w:t>Iekārtai ir jābūt aprīkotai ar UV lampu, kas nodrošina gaisa plūsmas un ūdens sterilizāciju;</w:t>
            </w:r>
          </w:p>
          <w:p w:rsidR="00C561A8" w:rsidRPr="00C561A8" w:rsidRDefault="00C561A8" w:rsidP="00C561A8">
            <w:pPr>
              <w:widowControl/>
              <w:numPr>
                <w:ilvl w:val="0"/>
                <w:numId w:val="26"/>
              </w:numPr>
              <w:suppressAutoHyphens/>
              <w:ind w:left="427"/>
              <w:contextualSpacing/>
              <w:jc w:val="both"/>
            </w:pPr>
            <w:r w:rsidRPr="00C561A8">
              <w:t>Drošības sistēmas – uz zemu/augstu temperatūru, CO</w:t>
            </w:r>
            <w:r w:rsidRPr="00C561A8">
              <w:rPr>
                <w:vertAlign w:val="subscript"/>
              </w:rPr>
              <w:t>2</w:t>
            </w:r>
            <w:r w:rsidRPr="00C561A8">
              <w:t xml:space="preserve"> līmeni, durvju un UV lampas darbību, neatkarīgas pārkaršanas aizsardzībai.</w:t>
            </w:r>
          </w:p>
          <w:p w:rsidR="00C561A8" w:rsidRPr="00C561A8" w:rsidRDefault="00C561A8" w:rsidP="00C561A8">
            <w:pPr>
              <w:widowControl/>
              <w:numPr>
                <w:ilvl w:val="0"/>
                <w:numId w:val="26"/>
              </w:numPr>
              <w:suppressAutoHyphens/>
              <w:ind w:left="427"/>
              <w:contextualSpacing/>
              <w:jc w:val="both"/>
            </w:pPr>
            <w:r w:rsidRPr="00C561A8">
              <w:t>Komplektā ar iekārtu ir jābūt vismaz trim plauktiem;</w:t>
            </w:r>
          </w:p>
          <w:p w:rsidR="00C561A8" w:rsidRPr="00C561A8" w:rsidRDefault="00C561A8" w:rsidP="00C561A8">
            <w:pPr>
              <w:widowControl/>
              <w:numPr>
                <w:ilvl w:val="0"/>
                <w:numId w:val="26"/>
              </w:numPr>
              <w:suppressAutoHyphens/>
              <w:ind w:left="427"/>
              <w:contextualSpacing/>
              <w:jc w:val="both"/>
            </w:pPr>
            <w:r w:rsidRPr="00C561A8">
              <w:t>Iekārtai ir jābūt aprīkotai ar sekojošiem drošības sistēmas elementiem:</w:t>
            </w:r>
          </w:p>
          <w:p w:rsidR="00C561A8" w:rsidRPr="00C561A8" w:rsidRDefault="00C561A8" w:rsidP="00C561A8">
            <w:pPr>
              <w:widowControl/>
              <w:numPr>
                <w:ilvl w:val="0"/>
                <w:numId w:val="26"/>
              </w:numPr>
              <w:suppressAutoHyphens/>
              <w:ind w:left="427"/>
              <w:contextualSpacing/>
              <w:jc w:val="both"/>
            </w:pPr>
            <w:r w:rsidRPr="00C561A8">
              <w:t>Signalizācija par paaugstinātu vai pazeminātu temperatūru inkubatora kamerā;</w:t>
            </w:r>
          </w:p>
          <w:p w:rsidR="00C561A8" w:rsidRPr="00C561A8" w:rsidRDefault="00C561A8" w:rsidP="00C561A8">
            <w:pPr>
              <w:widowControl/>
              <w:numPr>
                <w:ilvl w:val="0"/>
                <w:numId w:val="26"/>
              </w:numPr>
              <w:suppressAutoHyphens/>
              <w:ind w:left="427"/>
              <w:contextualSpacing/>
              <w:jc w:val="both"/>
            </w:pPr>
            <w:r w:rsidRPr="00C561A8">
              <w:t>Signalizācija par paaugstinātu vai pazeminātu CO</w:t>
            </w:r>
            <w:r w:rsidRPr="00C561A8">
              <w:rPr>
                <w:vertAlign w:val="subscript"/>
              </w:rPr>
              <w:t>2</w:t>
            </w:r>
            <w:r w:rsidRPr="00C561A8">
              <w:t xml:space="preserve"> līmeni;</w:t>
            </w:r>
          </w:p>
          <w:p w:rsidR="00C561A8" w:rsidRPr="00C561A8" w:rsidRDefault="00C561A8" w:rsidP="00C561A8">
            <w:pPr>
              <w:widowControl/>
              <w:numPr>
                <w:ilvl w:val="0"/>
                <w:numId w:val="26"/>
              </w:numPr>
              <w:suppressAutoHyphens/>
              <w:ind w:left="427"/>
              <w:contextualSpacing/>
              <w:jc w:val="both"/>
            </w:pPr>
            <w:r w:rsidRPr="00C561A8">
              <w:t>Signalizācija par paaugstinātu vai pazeminātu O</w:t>
            </w:r>
            <w:r w:rsidRPr="00C561A8">
              <w:rPr>
                <w:vertAlign w:val="subscript"/>
              </w:rPr>
              <w:t>2</w:t>
            </w:r>
            <w:r w:rsidRPr="00C561A8">
              <w:t xml:space="preserve"> līmeni;</w:t>
            </w:r>
          </w:p>
          <w:p w:rsidR="00C561A8" w:rsidRPr="00C561A8" w:rsidRDefault="00C561A8" w:rsidP="00C561A8">
            <w:pPr>
              <w:widowControl/>
              <w:numPr>
                <w:ilvl w:val="0"/>
                <w:numId w:val="26"/>
              </w:numPr>
              <w:suppressAutoHyphens/>
              <w:ind w:left="427"/>
              <w:contextualSpacing/>
              <w:jc w:val="both"/>
            </w:pPr>
            <w:r w:rsidRPr="00C561A8">
              <w:t>Signalizācija par zemu ūdens līmeni mitrināšanas rezervuārā;</w:t>
            </w:r>
          </w:p>
          <w:p w:rsidR="00C561A8" w:rsidRPr="00C561A8" w:rsidRDefault="00C561A8" w:rsidP="00C561A8">
            <w:pPr>
              <w:widowControl/>
              <w:numPr>
                <w:ilvl w:val="0"/>
                <w:numId w:val="26"/>
              </w:numPr>
              <w:suppressAutoHyphens/>
              <w:ind w:left="427"/>
              <w:contextualSpacing/>
              <w:jc w:val="both"/>
            </w:pPr>
            <w:r w:rsidRPr="00C561A8">
              <w:t>Signalizācija par ilgstoši atvērtām kameras durvīm;</w:t>
            </w:r>
          </w:p>
          <w:p w:rsidR="00C561A8" w:rsidRPr="00C561A8" w:rsidRDefault="00C561A8" w:rsidP="00C561A8">
            <w:pPr>
              <w:widowControl/>
              <w:numPr>
                <w:ilvl w:val="0"/>
                <w:numId w:val="26"/>
              </w:numPr>
              <w:suppressAutoHyphens/>
              <w:ind w:left="427"/>
              <w:contextualSpacing/>
              <w:jc w:val="both"/>
            </w:pPr>
            <w:r w:rsidRPr="00C561A8">
              <w:t>Signalizācija par UV lampas nolietojumu.</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0552C2">
      <w:pPr>
        <w:keepNext/>
        <w:widowControl/>
        <w:suppressAutoHyphens/>
        <w:spacing w:line="276" w:lineRule="auto"/>
        <w:jc w:val="center"/>
        <w:outlineLvl w:val="1"/>
        <w:rPr>
          <w:b/>
          <w:sz w:val="28"/>
          <w:szCs w:val="28"/>
          <w:lang w:eastAsia="ar-SA"/>
        </w:rPr>
      </w:pPr>
      <w:bookmarkStart w:id="60" w:name="_Toc421662656"/>
      <w:r w:rsidRPr="00C561A8">
        <w:rPr>
          <w:b/>
          <w:sz w:val="28"/>
          <w:szCs w:val="20"/>
          <w:highlight w:val="yellow"/>
          <w:lang w:eastAsia="ar-SA"/>
        </w:rPr>
        <w:lastRenderedPageBreak/>
        <w:t xml:space="preserve">14. </w:t>
      </w:r>
      <w:r w:rsidRPr="00C561A8">
        <w:rPr>
          <w:b/>
          <w:sz w:val="28"/>
          <w:szCs w:val="28"/>
          <w:highlight w:val="yellow"/>
          <w:lang w:eastAsia="ar-SA"/>
        </w:rPr>
        <w:t>Lote</w:t>
      </w:r>
      <w:bookmarkEnd w:id="60"/>
    </w:p>
    <w:p w:rsidR="00C561A8" w:rsidRPr="00C561A8" w:rsidRDefault="00C561A8" w:rsidP="00C561A8">
      <w:pPr>
        <w:widowControl/>
        <w:suppressAutoHyphens/>
        <w:jc w:val="center"/>
        <w:rPr>
          <w:b/>
          <w:sz w:val="28"/>
          <w:szCs w:val="28"/>
          <w:lang w:eastAsia="ar-SA"/>
        </w:rPr>
      </w:pPr>
      <w:r w:rsidRPr="00C561A8">
        <w:rPr>
          <w:b/>
          <w:sz w:val="28"/>
          <w:szCs w:val="28"/>
          <w:lang w:eastAsia="ar-SA"/>
        </w:rPr>
        <w:t>Pipešu komplekts</w:t>
      </w:r>
    </w:p>
    <w:p w:rsidR="00C561A8" w:rsidRDefault="00C561A8" w:rsidP="00C561A8">
      <w:pPr>
        <w:widowControl/>
        <w:suppressAutoHyphens/>
        <w:jc w:val="both"/>
        <w:rPr>
          <w:b/>
          <w:szCs w:val="20"/>
          <w:lang w:eastAsia="ar-SA"/>
        </w:rPr>
      </w:pPr>
    </w:p>
    <w:p w:rsidR="000552C2" w:rsidRPr="00C561A8" w:rsidRDefault="000552C2" w:rsidP="00C561A8">
      <w:pPr>
        <w:widowControl/>
        <w:suppressAutoHyphens/>
        <w:jc w:val="both"/>
        <w:rPr>
          <w:b/>
          <w:szCs w:val="20"/>
          <w:lang w:eastAsia="ar-SA"/>
        </w:rPr>
      </w:pPr>
    </w:p>
    <w:p w:rsidR="00C561A8" w:rsidRPr="000552C2" w:rsidRDefault="00C561A8" w:rsidP="00C561A8">
      <w:pPr>
        <w:widowControl/>
        <w:suppressAutoHyphens/>
        <w:jc w:val="center"/>
        <w:rPr>
          <w:b/>
          <w:sz w:val="22"/>
          <w:szCs w:val="22"/>
          <w:lang w:eastAsia="ar-SA"/>
        </w:rPr>
      </w:pPr>
      <w:r w:rsidRPr="000552C2">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7222"/>
      </w:tblGrid>
      <w:tr w:rsidR="00C561A8" w:rsidRPr="00C561A8" w:rsidTr="002B33FA">
        <w:tc>
          <w:tcPr>
            <w:tcW w:w="1976"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22"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44"/>
        </w:trPr>
        <w:tc>
          <w:tcPr>
            <w:tcW w:w="9198" w:type="dxa"/>
            <w:gridSpan w:val="2"/>
            <w:vAlign w:val="center"/>
          </w:tcPr>
          <w:p w:rsidR="00C561A8" w:rsidRPr="00C561A8" w:rsidRDefault="00C561A8" w:rsidP="00C561A8">
            <w:pPr>
              <w:widowControl/>
              <w:suppressAutoHyphens/>
              <w:rPr>
                <w:b/>
                <w:lang w:eastAsia="ar-SA"/>
              </w:rPr>
            </w:pPr>
            <w:r w:rsidRPr="00C561A8">
              <w:rPr>
                <w:b/>
                <w:lang w:eastAsia="ar-SA"/>
              </w:rPr>
              <w:t>Automātiskā vienkanāla pipete 10-100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0552C2">
              <w:rPr>
                <w:u w:val="single"/>
                <w:lang w:eastAsia="ar-SA"/>
              </w:rPr>
              <w:t>20 automātiskās vienkanāla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Vispārējas prasības</w:t>
            </w: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Tilpuma diapazonam jābūt robežās no 10-100 μl (sistemātiskā kļūda 10 μl tilpumam nedrīkst būt lielāka par ±3.0%, nejauša kļūda nedrīkst būt lielāka par 1%),</w:t>
            </w:r>
          </w:p>
          <w:p w:rsidR="00C561A8" w:rsidRPr="00C561A8" w:rsidRDefault="00C561A8" w:rsidP="00C561A8">
            <w:pPr>
              <w:widowControl/>
              <w:numPr>
                <w:ilvl w:val="0"/>
                <w:numId w:val="12"/>
              </w:numPr>
              <w:suppressAutoHyphens/>
              <w:ind w:left="402"/>
              <w:contextualSpacing/>
              <w:jc w:val="both"/>
            </w:pPr>
            <w:r w:rsidRPr="00C561A8">
              <w:t>Pipetei jābūt vienkanāla;</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0.1 μl;</w:t>
            </w:r>
          </w:p>
          <w:p w:rsidR="00C561A8" w:rsidRPr="00C561A8" w:rsidRDefault="00C561A8" w:rsidP="00C561A8">
            <w:pPr>
              <w:widowControl/>
              <w:numPr>
                <w:ilvl w:val="0"/>
                <w:numId w:val="12"/>
              </w:numPr>
              <w:suppressAutoHyphens/>
              <w:ind w:left="402"/>
              <w:contextualSpacing/>
              <w:jc w:val="both"/>
            </w:pPr>
            <w:r w:rsidRPr="00C561A8">
              <w:t>Pipetei jābūt piemērotai 200 un 300 μl uzgaļiem, kā arī jābūt saderīgai ar cit</w:t>
            </w:r>
            <w:r w:rsidR="00282F35">
              <w:t>u</w:t>
            </w:r>
            <w:r w:rsidRPr="00C561A8">
              <w:t xml:space="preserve"> ražotāj</w:t>
            </w:r>
            <w:r w:rsidR="00282F35">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99"/>
        </w:trPr>
        <w:tc>
          <w:tcPr>
            <w:tcW w:w="9198" w:type="dxa"/>
            <w:gridSpan w:val="2"/>
            <w:vAlign w:val="center"/>
          </w:tcPr>
          <w:p w:rsidR="00C561A8" w:rsidRPr="00C561A8" w:rsidRDefault="00C561A8" w:rsidP="00C561A8">
            <w:pPr>
              <w:widowControl/>
              <w:suppressAutoHyphens/>
              <w:rPr>
                <w:b/>
                <w:lang w:eastAsia="ar-SA"/>
              </w:rPr>
            </w:pPr>
            <w:r w:rsidRPr="00C561A8">
              <w:rPr>
                <w:b/>
                <w:lang w:eastAsia="ar-SA"/>
              </w:rPr>
              <w:t>Automātiskā vienkanāla pipete 100-1000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15 automātiskās vienkanāla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numPr>
                <w:ilvl w:val="0"/>
                <w:numId w:val="28"/>
              </w:numPr>
              <w:suppressAutoHyphens/>
              <w:contextualSpacing/>
              <w:jc w:val="both"/>
            </w:pPr>
            <w:r w:rsidRPr="00C561A8">
              <w:t>Tilpuma diapazonam jābūt robežās no 100- 1000 μl (sistemātiskā kļūda 100 μl tilpumam nedrīkst būt lielāka par ±3.0%, nejauša kļūda nedrīkst būt lielāka par ≤0.6%);</w:t>
            </w:r>
          </w:p>
          <w:p w:rsidR="00C561A8" w:rsidRPr="00C561A8" w:rsidRDefault="00C561A8" w:rsidP="00C561A8">
            <w:pPr>
              <w:widowControl/>
              <w:numPr>
                <w:ilvl w:val="0"/>
                <w:numId w:val="28"/>
              </w:numPr>
              <w:suppressAutoHyphens/>
              <w:contextualSpacing/>
              <w:jc w:val="both"/>
            </w:pPr>
            <w:r w:rsidRPr="00C561A8">
              <w:t>Pipetei jābūt vienkanāla;</w:t>
            </w:r>
          </w:p>
          <w:p w:rsidR="00C561A8" w:rsidRPr="00C561A8" w:rsidRDefault="00C561A8" w:rsidP="00C561A8">
            <w:pPr>
              <w:widowControl/>
              <w:numPr>
                <w:ilvl w:val="0"/>
                <w:numId w:val="28"/>
              </w:numPr>
              <w:suppressAutoHyphens/>
              <w:contextualSpacing/>
              <w:jc w:val="both"/>
            </w:pPr>
            <w:r w:rsidRPr="00C561A8">
              <w:t>Minimālā vienība, par kuru var mainīties uzstādītais tilpums, nedrīkst būt lielāka par 1 μl;</w:t>
            </w:r>
          </w:p>
          <w:p w:rsidR="00C561A8" w:rsidRPr="00C561A8" w:rsidRDefault="00C561A8" w:rsidP="00C561A8">
            <w:pPr>
              <w:widowControl/>
              <w:numPr>
                <w:ilvl w:val="0"/>
                <w:numId w:val="28"/>
              </w:numPr>
              <w:suppressAutoHyphens/>
              <w:contextualSpacing/>
              <w:jc w:val="both"/>
            </w:pPr>
            <w:r w:rsidRPr="00C561A8">
              <w:t>Pipetei jābūt piemērotai 1000 μl uzgaļiem, kā arī jābūt saderīgai ar cita ražotāja uzgaļiem;</w:t>
            </w:r>
          </w:p>
          <w:p w:rsidR="00C561A8" w:rsidRPr="00C561A8" w:rsidRDefault="00C561A8" w:rsidP="00C561A8">
            <w:pPr>
              <w:widowControl/>
              <w:numPr>
                <w:ilvl w:val="0"/>
                <w:numId w:val="28"/>
              </w:numPr>
              <w:suppressAutoHyphens/>
              <w:contextualSpacing/>
              <w:jc w:val="both"/>
            </w:pPr>
            <w:r w:rsidRPr="00C561A8">
              <w:t>Pipetēm pilnībā jābūt piemērotām sterilizēšanai ar autoklāvu;</w:t>
            </w:r>
          </w:p>
          <w:p w:rsidR="00C561A8" w:rsidRPr="00C561A8" w:rsidRDefault="00C561A8" w:rsidP="00C561A8">
            <w:pPr>
              <w:widowControl/>
              <w:numPr>
                <w:ilvl w:val="0"/>
                <w:numId w:val="28"/>
              </w:numPr>
              <w:suppressAutoHyphens/>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28"/>
              </w:numPr>
              <w:suppressAutoHyphens/>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28"/>
              </w:numPr>
              <w:suppressAutoHyphens/>
              <w:contextualSpacing/>
              <w:jc w:val="both"/>
            </w:pPr>
            <w:r w:rsidRPr="00C561A8">
              <w:t>Pipetes displejam, kas attēlo uzstādīto tilpumu, jābūt vismaz 4 cipariem;</w:t>
            </w:r>
          </w:p>
          <w:p w:rsidR="00C561A8" w:rsidRPr="00C561A8" w:rsidRDefault="00C561A8" w:rsidP="00C561A8">
            <w:pPr>
              <w:widowControl/>
              <w:numPr>
                <w:ilvl w:val="0"/>
                <w:numId w:val="28"/>
              </w:numPr>
              <w:suppressAutoHyphens/>
              <w:contextualSpacing/>
              <w:jc w:val="both"/>
            </w:pPr>
            <w:r w:rsidRPr="00C561A8">
              <w:t>Pipetei jābūt aprīkotai ar uzgaļu nometēju;</w:t>
            </w:r>
          </w:p>
          <w:p w:rsidR="00C561A8" w:rsidRPr="00C561A8" w:rsidRDefault="00C561A8" w:rsidP="00C561A8">
            <w:pPr>
              <w:widowControl/>
              <w:numPr>
                <w:ilvl w:val="0"/>
                <w:numId w:val="28"/>
              </w:numPr>
              <w:suppressAutoHyphens/>
              <w:contextualSpacing/>
              <w:jc w:val="both"/>
            </w:pPr>
            <w:r w:rsidRPr="00C561A8">
              <w:t xml:space="preserve">Manipulācijas ar šķidrumiem tiek panāktas ar spiediena izmaiņām pipetes cilindrā, ko nodrošina virzulis. Virzuļa darbības tehnoloģijai jābūt bez hermetizējošu smērvielu </w:t>
            </w:r>
            <w:r w:rsidRPr="00C561A8">
              <w:lastRenderedPageBreak/>
              <w:t>izmantošanas.</w:t>
            </w:r>
          </w:p>
          <w:p w:rsidR="00C561A8" w:rsidRPr="00C561A8" w:rsidRDefault="00C561A8" w:rsidP="00C561A8">
            <w:pPr>
              <w:widowControl/>
              <w:ind w:left="720"/>
              <w:contextualSpacing/>
            </w:pPr>
          </w:p>
        </w:tc>
      </w:tr>
      <w:tr w:rsidR="00C561A8" w:rsidRPr="00C561A8" w:rsidTr="002B33FA">
        <w:trPr>
          <w:trHeight w:val="408"/>
        </w:trPr>
        <w:tc>
          <w:tcPr>
            <w:tcW w:w="9198" w:type="dxa"/>
            <w:gridSpan w:val="2"/>
            <w:vAlign w:val="center"/>
          </w:tcPr>
          <w:p w:rsidR="00C561A8" w:rsidRPr="00C561A8" w:rsidRDefault="00C561A8" w:rsidP="00C561A8">
            <w:pPr>
              <w:widowControl/>
              <w:suppressAutoHyphens/>
              <w:rPr>
                <w:b/>
                <w:lang w:eastAsia="ar-SA"/>
              </w:rPr>
            </w:pPr>
            <w:r w:rsidRPr="00C561A8">
              <w:rPr>
                <w:b/>
                <w:lang w:eastAsia="ar-SA"/>
              </w:rPr>
              <w:lastRenderedPageBreak/>
              <w:t>Automātiskā vienkanāla pipete 20-200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10 automātiskās vienkanāla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b/>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27"/>
              </w:numPr>
              <w:suppressAutoHyphens/>
              <w:contextualSpacing/>
              <w:jc w:val="both"/>
            </w:pPr>
            <w:r w:rsidRPr="00C561A8">
              <w:t xml:space="preserve">Tilpuma diapazonam jābūt robežās no 20-200 μl (sistemātiskā kļūda 20 μl tilpumam nedrīkst būt lielāka par ±2.5%, nejauša kļūda nedrīkst būt lielāka par 0.7%), </w:t>
            </w:r>
          </w:p>
          <w:p w:rsidR="00C561A8" w:rsidRPr="00C561A8" w:rsidRDefault="00C561A8" w:rsidP="00C561A8">
            <w:pPr>
              <w:widowControl/>
              <w:numPr>
                <w:ilvl w:val="0"/>
                <w:numId w:val="27"/>
              </w:numPr>
              <w:suppressAutoHyphens/>
              <w:contextualSpacing/>
              <w:jc w:val="both"/>
            </w:pPr>
            <w:r w:rsidRPr="00C561A8">
              <w:t>Pipetei jābūt vienkanāla;</w:t>
            </w:r>
          </w:p>
          <w:p w:rsidR="00C561A8" w:rsidRPr="00C561A8" w:rsidRDefault="00C561A8" w:rsidP="00C561A8">
            <w:pPr>
              <w:widowControl/>
              <w:numPr>
                <w:ilvl w:val="0"/>
                <w:numId w:val="27"/>
              </w:numPr>
              <w:suppressAutoHyphens/>
              <w:contextualSpacing/>
              <w:jc w:val="both"/>
            </w:pPr>
            <w:r w:rsidRPr="00C561A8">
              <w:t>Minimālā vienība, par kuru var mainīties uzstādītais tilpums, nedrīkst būt lielāka par 0.2 μl;</w:t>
            </w:r>
          </w:p>
          <w:p w:rsidR="00C561A8" w:rsidRPr="00C561A8" w:rsidRDefault="00C561A8" w:rsidP="00C561A8">
            <w:pPr>
              <w:widowControl/>
              <w:numPr>
                <w:ilvl w:val="0"/>
                <w:numId w:val="27"/>
              </w:numPr>
              <w:suppressAutoHyphens/>
              <w:contextualSpacing/>
              <w:jc w:val="both"/>
            </w:pPr>
            <w:r w:rsidRPr="00C561A8">
              <w:t>Pipetei jābūt piemērotai 200 un 300 μl uzgaļiem, kā arī jābūt saderīgai ar cit</w:t>
            </w:r>
            <w:r w:rsidR="00282F35">
              <w:t>u</w:t>
            </w:r>
            <w:r w:rsidRPr="00C561A8">
              <w:t xml:space="preserve"> ražotāj</w:t>
            </w:r>
            <w:r w:rsidR="00282F35">
              <w:t>u</w:t>
            </w:r>
            <w:r w:rsidRPr="00C561A8">
              <w:t xml:space="preserve"> uzgaļiem;</w:t>
            </w:r>
          </w:p>
          <w:p w:rsidR="00C561A8" w:rsidRPr="00C561A8" w:rsidRDefault="00C561A8" w:rsidP="00C561A8">
            <w:pPr>
              <w:widowControl/>
              <w:numPr>
                <w:ilvl w:val="0"/>
                <w:numId w:val="28"/>
              </w:numPr>
              <w:suppressAutoHyphens/>
              <w:contextualSpacing/>
              <w:jc w:val="both"/>
            </w:pPr>
            <w:r w:rsidRPr="00C561A8">
              <w:t>Pipetēm pilnībā jābūt piemērotām sterilizēšanai ar autoklāvu;</w:t>
            </w:r>
          </w:p>
          <w:p w:rsidR="00C561A8" w:rsidRPr="00C561A8" w:rsidRDefault="00C561A8" w:rsidP="00C561A8">
            <w:pPr>
              <w:widowControl/>
              <w:numPr>
                <w:ilvl w:val="0"/>
                <w:numId w:val="27"/>
              </w:numPr>
              <w:suppressAutoHyphens/>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27"/>
              </w:numPr>
              <w:suppressAutoHyphens/>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27"/>
              </w:numPr>
              <w:suppressAutoHyphens/>
              <w:contextualSpacing/>
              <w:jc w:val="both"/>
            </w:pPr>
            <w:r w:rsidRPr="00C561A8">
              <w:t>Pipetes displejam, kas attēlo uzstādīto tilpumu, jābūt vismaz 4 cipariem;</w:t>
            </w:r>
          </w:p>
          <w:p w:rsidR="00C561A8" w:rsidRPr="00C561A8" w:rsidRDefault="00C561A8" w:rsidP="00C561A8">
            <w:pPr>
              <w:widowControl/>
              <w:numPr>
                <w:ilvl w:val="0"/>
                <w:numId w:val="27"/>
              </w:numPr>
              <w:suppressAutoHyphens/>
              <w:contextualSpacing/>
              <w:jc w:val="both"/>
            </w:pPr>
            <w:r w:rsidRPr="00C561A8">
              <w:t>Pipetei jābūt aprīkotai ar uzgaļu nometēju;</w:t>
            </w:r>
          </w:p>
          <w:p w:rsidR="00C561A8" w:rsidRPr="00C561A8" w:rsidRDefault="00C561A8" w:rsidP="00C561A8">
            <w:pPr>
              <w:widowControl/>
              <w:numPr>
                <w:ilvl w:val="0"/>
                <w:numId w:val="27"/>
              </w:numPr>
              <w:suppressAutoHyphens/>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81"/>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t>Automātiskā vienkanāla pipete 2-20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5 automātiskās vienkanāla pipetes.</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Tilpuma diapazonam jābūt robežās no 2-20 μl (sistemātiskā kļūda 2 μl tilpumam nedrīkst būt lielāka par ±5%, nejauša kļūda nedrīkst būt lielāka par</w:t>
            </w:r>
            <w:r w:rsidR="00282F35">
              <w:t xml:space="preserve"> </w:t>
            </w:r>
            <w:r w:rsidRPr="00C561A8">
              <w:t xml:space="preserve">1.5%), </w:t>
            </w:r>
          </w:p>
          <w:p w:rsidR="00C561A8" w:rsidRPr="00C561A8" w:rsidRDefault="00C561A8" w:rsidP="00C561A8">
            <w:pPr>
              <w:widowControl/>
              <w:numPr>
                <w:ilvl w:val="0"/>
                <w:numId w:val="12"/>
              </w:numPr>
              <w:suppressAutoHyphens/>
              <w:ind w:left="402"/>
              <w:contextualSpacing/>
              <w:jc w:val="both"/>
            </w:pPr>
            <w:r w:rsidRPr="00C561A8">
              <w:t>Pipetei jābūt vienkanāla;</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0.02 μl;</w:t>
            </w:r>
          </w:p>
          <w:p w:rsidR="00C561A8" w:rsidRPr="00C561A8" w:rsidRDefault="00C561A8" w:rsidP="00C561A8">
            <w:pPr>
              <w:widowControl/>
              <w:numPr>
                <w:ilvl w:val="0"/>
                <w:numId w:val="12"/>
              </w:numPr>
              <w:suppressAutoHyphens/>
              <w:ind w:left="402"/>
              <w:contextualSpacing/>
              <w:jc w:val="both"/>
            </w:pPr>
            <w:r w:rsidRPr="00C561A8">
              <w:t>Pipetei jābūt piemērotai 20 un 200 μl uzgaļiem, kā arī jābūt saderīgai ar cit</w:t>
            </w:r>
            <w:r w:rsidR="00282F35">
              <w:t>u</w:t>
            </w:r>
            <w:r w:rsidRPr="00C561A8">
              <w:t xml:space="preserve"> ražotāja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99"/>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t>Automātiskā vienkanāla pipete 0.5-10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3 automātiskās vienkanāla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lastRenderedPageBreak/>
              <w:t>Tilpuma diapazonam jābūt robežās no 0.5-10 μl (sistemātiskā kļūda 1μl tilpumam nedrīkst būt lielāka par ±2.5%, nejauša kļūda nedrīkst būt lielāka par</w:t>
            </w:r>
            <w:r w:rsidR="00282F35">
              <w:t xml:space="preserve"> </w:t>
            </w:r>
            <w:r w:rsidRPr="00C561A8">
              <w:t xml:space="preserve">1.8%), </w:t>
            </w:r>
          </w:p>
          <w:p w:rsidR="00C561A8" w:rsidRPr="00C561A8" w:rsidRDefault="00C561A8" w:rsidP="00C561A8">
            <w:pPr>
              <w:widowControl/>
              <w:numPr>
                <w:ilvl w:val="0"/>
                <w:numId w:val="12"/>
              </w:numPr>
              <w:suppressAutoHyphens/>
              <w:ind w:left="402"/>
              <w:contextualSpacing/>
              <w:jc w:val="both"/>
            </w:pPr>
            <w:r w:rsidRPr="00C561A8">
              <w:t>Pipetei jābūt vienkanāla;</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0.01 μl;</w:t>
            </w:r>
          </w:p>
          <w:p w:rsidR="00C561A8" w:rsidRPr="00C561A8" w:rsidRDefault="00C561A8" w:rsidP="00C561A8">
            <w:pPr>
              <w:widowControl/>
              <w:numPr>
                <w:ilvl w:val="0"/>
                <w:numId w:val="12"/>
              </w:numPr>
              <w:suppressAutoHyphens/>
              <w:ind w:left="402"/>
              <w:contextualSpacing/>
              <w:jc w:val="both"/>
            </w:pPr>
            <w:r w:rsidRPr="00C561A8">
              <w:t>Pipetei jābūt piemērotai 20 μl uzgaļiem un jābūt saderīgai ar cit</w:t>
            </w:r>
            <w:r w:rsidR="00282F35">
              <w:t>u</w:t>
            </w:r>
            <w:r w:rsidRPr="00C561A8">
              <w:t xml:space="preserve"> ražotāj</w:t>
            </w:r>
            <w:r w:rsidR="00282F35">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426"/>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lastRenderedPageBreak/>
              <w:t>Automātiskā vienkanāla pipete 0.1-2.5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3 automātiskās vienkanāla pipetes.</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 xml:space="preserve">Tilpuma diapazonam jābūt robežās no 0.1-2.5 μl (sistemātiskā kļūda 1.25 μl tilpumam nedrīkst būt lielāka par ±2.5%, nejauša kļūda nedrīkst būt lielāka par 1.5%), </w:t>
            </w:r>
          </w:p>
          <w:p w:rsidR="00C561A8" w:rsidRPr="00C561A8" w:rsidRDefault="00C561A8" w:rsidP="00C561A8">
            <w:pPr>
              <w:widowControl/>
              <w:numPr>
                <w:ilvl w:val="0"/>
                <w:numId w:val="12"/>
              </w:numPr>
              <w:suppressAutoHyphens/>
              <w:ind w:left="402"/>
              <w:contextualSpacing/>
              <w:jc w:val="both"/>
            </w:pPr>
            <w:r w:rsidRPr="00C561A8">
              <w:t>Pipetei jābūt vienkanāla;</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0.002 μl;</w:t>
            </w:r>
          </w:p>
          <w:p w:rsidR="00C561A8" w:rsidRPr="00C561A8" w:rsidRDefault="00C561A8" w:rsidP="00C561A8">
            <w:pPr>
              <w:widowControl/>
              <w:numPr>
                <w:ilvl w:val="0"/>
                <w:numId w:val="12"/>
              </w:numPr>
              <w:suppressAutoHyphens/>
              <w:ind w:left="402"/>
              <w:contextualSpacing/>
              <w:jc w:val="both"/>
            </w:pPr>
            <w:r w:rsidRPr="00C561A8">
              <w:t>Pipetei jābūt piemērotai 10 μl uzgaļiem un jābūt saderīgai ar cit</w:t>
            </w:r>
            <w:r w:rsidR="00282F35">
              <w:t>u</w:t>
            </w:r>
            <w:r w:rsidRPr="00C561A8">
              <w:t xml:space="preserve"> ražotāj</w:t>
            </w:r>
            <w:r w:rsidR="00282F35">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282F35">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99"/>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t>Automātiskā vienkanāla pipete 500-5000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282F35">
              <w:rPr>
                <w:u w:val="single"/>
                <w:lang w:eastAsia="ar-SA"/>
              </w:rPr>
              <w:t>6 automātiskās vienkanāla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Tilpuma diapazonam jābūt robežās no 500-5000 μl (sistemātiskā kļūda 500 μl tilpumam nedrīkst būt lielāka par ±2.4%, nejauša kļūda nedrīkst būt lielāka par 0.6);</w:t>
            </w:r>
          </w:p>
          <w:p w:rsidR="00C561A8" w:rsidRPr="00C561A8" w:rsidRDefault="00C561A8" w:rsidP="00C561A8">
            <w:pPr>
              <w:widowControl/>
              <w:numPr>
                <w:ilvl w:val="0"/>
                <w:numId w:val="12"/>
              </w:numPr>
              <w:suppressAutoHyphens/>
              <w:ind w:left="402"/>
              <w:contextualSpacing/>
              <w:jc w:val="both"/>
            </w:pPr>
            <w:r w:rsidRPr="00C561A8">
              <w:t>Pipetei jābūt vienkanāla;</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5 μl;</w:t>
            </w:r>
          </w:p>
          <w:p w:rsidR="00C561A8" w:rsidRPr="00C561A8" w:rsidRDefault="00C561A8" w:rsidP="00C561A8">
            <w:pPr>
              <w:widowControl/>
              <w:numPr>
                <w:ilvl w:val="0"/>
                <w:numId w:val="12"/>
              </w:numPr>
              <w:suppressAutoHyphens/>
              <w:ind w:left="402"/>
              <w:contextualSpacing/>
              <w:jc w:val="both"/>
            </w:pPr>
            <w:r w:rsidRPr="00C561A8">
              <w:t>Pipetei jābūt piemērotai 5 ml uzgaļiem, kā arī jābūt saderīgai ar cit</w:t>
            </w:r>
            <w:r w:rsidR="001C2BC3">
              <w:t>u</w:t>
            </w:r>
            <w:r w:rsidRPr="00C561A8">
              <w:t xml:space="preserve"> </w:t>
            </w:r>
            <w:r w:rsidRPr="00C561A8">
              <w:lastRenderedPageBreak/>
              <w:t>ražotāj</w:t>
            </w:r>
            <w:r w:rsidR="001C2BC3">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1C2BC3">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99"/>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lastRenderedPageBreak/>
              <w:t>Automātiskā daudzkanālu pipete 30-300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vAlign w:val="center"/>
          </w:tcPr>
          <w:p w:rsidR="00C561A8" w:rsidRPr="00C561A8" w:rsidRDefault="00C561A8" w:rsidP="00C561A8">
            <w:pPr>
              <w:widowControl/>
              <w:suppressAutoHyphens/>
              <w:rPr>
                <w:lang w:eastAsia="ar-SA"/>
              </w:rPr>
            </w:pPr>
            <w:r w:rsidRPr="00C561A8">
              <w:rPr>
                <w:lang w:eastAsia="ar-SA"/>
              </w:rPr>
              <w:t xml:space="preserve">Paredzēts iegādāties </w:t>
            </w:r>
            <w:r w:rsidRPr="001C2BC3">
              <w:rPr>
                <w:u w:val="single"/>
                <w:lang w:eastAsia="ar-SA"/>
              </w:rPr>
              <w:t>6 automātiskās daudzkanālu pipetes</w:t>
            </w:r>
            <w:r w:rsidRPr="00C561A8">
              <w:rPr>
                <w:lang w:eastAsia="ar-SA"/>
              </w:rPr>
              <w:t>.</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numPr>
                <w:ilvl w:val="0"/>
                <w:numId w:val="12"/>
              </w:numPr>
              <w:suppressAutoHyphens/>
              <w:ind w:left="402"/>
              <w:contextualSpacing/>
              <w:jc w:val="both"/>
            </w:pPr>
            <w:r w:rsidRPr="00C561A8">
              <w:t>Tilpuma diapazonam jābūt robežās no 30-300 μl (sistemātiskā kļūda 30 μl tilpumam nedrīkst būt lielāka par ±3.0%, nejauša kļūda nedrīkst būt lielāka par 1.0%);</w:t>
            </w:r>
          </w:p>
          <w:p w:rsidR="00C561A8" w:rsidRPr="00C561A8" w:rsidRDefault="00C561A8" w:rsidP="00C561A8">
            <w:pPr>
              <w:widowControl/>
              <w:numPr>
                <w:ilvl w:val="0"/>
                <w:numId w:val="12"/>
              </w:numPr>
              <w:suppressAutoHyphens/>
              <w:ind w:left="402"/>
              <w:contextualSpacing/>
              <w:jc w:val="both"/>
            </w:pPr>
            <w:r w:rsidRPr="00C561A8">
              <w:t>Pipetei jābūt 8 kanāliem;</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0.2 μl;</w:t>
            </w:r>
          </w:p>
          <w:p w:rsidR="00C561A8" w:rsidRPr="00C561A8" w:rsidRDefault="00C561A8" w:rsidP="00C561A8">
            <w:pPr>
              <w:widowControl/>
              <w:numPr>
                <w:ilvl w:val="0"/>
                <w:numId w:val="12"/>
              </w:numPr>
              <w:suppressAutoHyphens/>
              <w:ind w:left="402"/>
              <w:contextualSpacing/>
              <w:jc w:val="both"/>
            </w:pPr>
            <w:r w:rsidRPr="00C561A8">
              <w:t>Pipetei jābūt piemērotai 200 un 300 μl uzgaļiem, kā arī jābūt saderīgai ar cit</w:t>
            </w:r>
            <w:r w:rsidR="001C2BC3">
              <w:t>u</w:t>
            </w:r>
            <w:r w:rsidRPr="00C561A8">
              <w:t xml:space="preserve"> ražotāj</w:t>
            </w:r>
            <w:r w:rsidR="001C2BC3">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1C2BC3">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 xml:space="preserve"> 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489"/>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t>Automātiskā daudzkanālu pipete 10-100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1C2BC3">
              <w:rPr>
                <w:u w:val="single"/>
                <w:lang w:eastAsia="ar-SA"/>
              </w:rPr>
              <w:t>6 automātiskās daudzkanālu pipetes.</w:t>
            </w:r>
          </w:p>
        </w:tc>
      </w:tr>
      <w:tr w:rsidR="00C561A8" w:rsidRPr="00C561A8" w:rsidTr="002B33FA">
        <w:tc>
          <w:tcPr>
            <w:tcW w:w="1976" w:type="dxa"/>
          </w:tcPr>
          <w:p w:rsidR="00C561A8" w:rsidRPr="00C561A8" w:rsidRDefault="00C561A8" w:rsidP="00C561A8">
            <w:pPr>
              <w:widowControl/>
              <w:suppressAutoHyphens/>
              <w:rPr>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Pipetēm</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Tilpuma diapazonam jābūt robežās no 10-100 μl (sistemātiskā kļūda 10 μl tilpumam nedrīkst būt lielāka par ±3.0%, nejauša kļūda nedrīkst būt lielāka par 2.0%);</w:t>
            </w:r>
          </w:p>
          <w:p w:rsidR="00C561A8" w:rsidRPr="00C561A8" w:rsidRDefault="00C561A8" w:rsidP="00C561A8">
            <w:pPr>
              <w:widowControl/>
              <w:numPr>
                <w:ilvl w:val="0"/>
                <w:numId w:val="12"/>
              </w:numPr>
              <w:suppressAutoHyphens/>
              <w:ind w:left="402"/>
              <w:contextualSpacing/>
              <w:jc w:val="both"/>
            </w:pPr>
            <w:r w:rsidRPr="00C561A8">
              <w:t>Pipetei jābūt 8 kanāliem;</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0.1 μl;</w:t>
            </w:r>
          </w:p>
          <w:p w:rsidR="00C561A8" w:rsidRPr="00C561A8" w:rsidRDefault="00C561A8" w:rsidP="00C561A8">
            <w:pPr>
              <w:widowControl/>
              <w:numPr>
                <w:ilvl w:val="0"/>
                <w:numId w:val="12"/>
              </w:numPr>
              <w:suppressAutoHyphens/>
              <w:ind w:left="402"/>
              <w:contextualSpacing/>
              <w:jc w:val="both"/>
            </w:pPr>
            <w:r w:rsidRPr="00C561A8">
              <w:t>Pipetei jābūt piemērotai 200 μl uzgaļiem, kā arī jābūt saderīgai ar cit</w:t>
            </w:r>
            <w:r w:rsidR="001C2BC3">
              <w:t>u</w:t>
            </w:r>
            <w:r w:rsidRPr="00C561A8">
              <w:t xml:space="preserve"> ražotāj</w:t>
            </w:r>
            <w:r w:rsidR="001C2BC3">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Pipetēm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1C2BC3">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 xml:space="preserve"> 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lastRenderedPageBreak/>
              <w:t>Manipulācijas ar šķidrumiem tiek panāktas ar spiediena izmaiņām pipetes cilindrā, ko nodrošina virzulis. Virzuļa darbības tehnoloģijai jābūt bez hermetizējošu smērvielu izmantošanas.</w:t>
            </w:r>
          </w:p>
        </w:tc>
      </w:tr>
      <w:tr w:rsidR="00C561A8" w:rsidRPr="00C561A8" w:rsidTr="002B33FA">
        <w:trPr>
          <w:trHeight w:val="399"/>
        </w:trPr>
        <w:tc>
          <w:tcPr>
            <w:tcW w:w="9198" w:type="dxa"/>
            <w:gridSpan w:val="2"/>
            <w:vAlign w:val="center"/>
          </w:tcPr>
          <w:p w:rsidR="00C561A8" w:rsidRPr="00C561A8" w:rsidRDefault="00C561A8" w:rsidP="00C561A8">
            <w:pPr>
              <w:widowControl/>
              <w:suppressAutoHyphens/>
              <w:rPr>
                <w:lang w:eastAsia="ar-SA"/>
              </w:rPr>
            </w:pPr>
            <w:r w:rsidRPr="00C561A8">
              <w:rPr>
                <w:b/>
                <w:lang w:eastAsia="ar-SA"/>
              </w:rPr>
              <w:lastRenderedPageBreak/>
              <w:t>Automātiskā daudzkanālu pipete 0.5-10 μl</w:t>
            </w:r>
          </w:p>
        </w:tc>
      </w:tr>
      <w:tr w:rsidR="00C561A8" w:rsidRPr="00C561A8" w:rsidTr="002B33FA">
        <w:tc>
          <w:tcPr>
            <w:tcW w:w="1976" w:type="dxa"/>
          </w:tcPr>
          <w:p w:rsidR="00C561A8" w:rsidRPr="00C561A8" w:rsidRDefault="00C561A8" w:rsidP="00C561A8">
            <w:pPr>
              <w:widowControl/>
              <w:suppressAutoHyphens/>
              <w:rPr>
                <w:lang w:eastAsia="ar-SA"/>
              </w:rPr>
            </w:pPr>
            <w:r w:rsidRPr="00C561A8">
              <w:rPr>
                <w:lang w:eastAsia="ar-SA"/>
              </w:rPr>
              <w:t>Apjoms</w:t>
            </w:r>
          </w:p>
        </w:tc>
        <w:tc>
          <w:tcPr>
            <w:tcW w:w="7222" w:type="dxa"/>
          </w:tcPr>
          <w:p w:rsidR="00C561A8" w:rsidRPr="00C561A8" w:rsidRDefault="00C561A8" w:rsidP="00C561A8">
            <w:pPr>
              <w:widowControl/>
              <w:suppressAutoHyphens/>
              <w:jc w:val="both"/>
              <w:rPr>
                <w:lang w:eastAsia="ar-SA"/>
              </w:rPr>
            </w:pPr>
            <w:r w:rsidRPr="00C561A8">
              <w:rPr>
                <w:lang w:eastAsia="ar-SA"/>
              </w:rPr>
              <w:t xml:space="preserve">Paredzēts iegādāties </w:t>
            </w:r>
            <w:r w:rsidRPr="001C2BC3">
              <w:rPr>
                <w:u w:val="single"/>
                <w:lang w:eastAsia="ar-SA"/>
              </w:rPr>
              <w:t>1 automātisko daudzkanālu pipeti.</w:t>
            </w:r>
          </w:p>
        </w:tc>
      </w:tr>
      <w:tr w:rsidR="00C561A8" w:rsidRPr="00C561A8" w:rsidTr="002B33FA">
        <w:tc>
          <w:tcPr>
            <w:tcW w:w="1976" w:type="dxa"/>
          </w:tcPr>
          <w:p w:rsidR="00C561A8" w:rsidRPr="00C561A8" w:rsidRDefault="00C561A8" w:rsidP="00C561A8">
            <w:pPr>
              <w:widowControl/>
              <w:suppressAutoHyphens/>
              <w:rPr>
                <w:b/>
                <w:lang w:eastAsia="ar-SA"/>
              </w:rPr>
            </w:pPr>
          </w:p>
        </w:tc>
        <w:tc>
          <w:tcPr>
            <w:tcW w:w="7222" w:type="dxa"/>
          </w:tcPr>
          <w:p w:rsidR="00C561A8" w:rsidRPr="00C561A8" w:rsidRDefault="00C561A8" w:rsidP="00C561A8">
            <w:pPr>
              <w:widowControl/>
              <w:suppressAutoHyphens/>
              <w:jc w:val="both"/>
              <w:rPr>
                <w:b/>
                <w:lang w:eastAsia="ar-SA"/>
              </w:rPr>
            </w:pPr>
            <w:r w:rsidRPr="00C561A8">
              <w:rPr>
                <w:lang w:eastAsia="ar-SA"/>
              </w:rPr>
              <w:t>Pipetei</w:t>
            </w:r>
            <w:r w:rsidRPr="00C561A8">
              <w:rPr>
                <w:rFonts w:eastAsia="Calibri"/>
                <w:lang w:eastAsia="ar-SA"/>
              </w:rPr>
              <w:t xml:space="preserve"> jāatbilst sekojošām prasībām:</w:t>
            </w:r>
          </w:p>
          <w:p w:rsidR="00C561A8" w:rsidRPr="00C561A8" w:rsidRDefault="00C561A8" w:rsidP="00C561A8">
            <w:pPr>
              <w:widowControl/>
              <w:numPr>
                <w:ilvl w:val="0"/>
                <w:numId w:val="12"/>
              </w:numPr>
              <w:suppressAutoHyphens/>
              <w:ind w:left="402"/>
              <w:contextualSpacing/>
              <w:jc w:val="both"/>
            </w:pPr>
            <w:r w:rsidRPr="00C561A8">
              <w:t>Tilpuma diapazonam jābūt robežās no 0.5-10 μl (sistemātiskā kļūda 1 μl tilpumam nedrīkst būt lielāka par ±8.0%, nejauša kļūda nedrīkst būt lielāka par 5.0%);</w:t>
            </w:r>
          </w:p>
          <w:p w:rsidR="00C561A8" w:rsidRPr="00C561A8" w:rsidRDefault="00C561A8" w:rsidP="00C561A8">
            <w:pPr>
              <w:widowControl/>
              <w:numPr>
                <w:ilvl w:val="0"/>
                <w:numId w:val="12"/>
              </w:numPr>
              <w:suppressAutoHyphens/>
              <w:ind w:left="402"/>
              <w:contextualSpacing/>
              <w:jc w:val="both"/>
            </w:pPr>
            <w:r w:rsidRPr="00C561A8">
              <w:t>Pipetei jābūt 8 kanāliem;</w:t>
            </w:r>
          </w:p>
          <w:p w:rsidR="00C561A8" w:rsidRPr="00C561A8" w:rsidRDefault="00C561A8" w:rsidP="00C561A8">
            <w:pPr>
              <w:widowControl/>
              <w:numPr>
                <w:ilvl w:val="0"/>
                <w:numId w:val="12"/>
              </w:numPr>
              <w:suppressAutoHyphens/>
              <w:ind w:left="402"/>
              <w:contextualSpacing/>
              <w:jc w:val="both"/>
            </w:pPr>
            <w:r w:rsidRPr="00C561A8">
              <w:t>Minimālā vienība, par kuru var mainīties uzstādītais tilpums, nedrīkst būt lielāka par 0.01 μl;</w:t>
            </w:r>
          </w:p>
          <w:p w:rsidR="00C561A8" w:rsidRPr="00C561A8" w:rsidRDefault="00C561A8" w:rsidP="00C561A8">
            <w:pPr>
              <w:widowControl/>
              <w:numPr>
                <w:ilvl w:val="0"/>
                <w:numId w:val="12"/>
              </w:numPr>
              <w:suppressAutoHyphens/>
              <w:ind w:left="402"/>
              <w:contextualSpacing/>
              <w:jc w:val="both"/>
            </w:pPr>
            <w:r w:rsidRPr="00C561A8">
              <w:t>Pipetei jābūt piemērotai 20 μl uzgaļiem, kā arī jābūt saderīgai ar cit</w:t>
            </w:r>
            <w:r w:rsidR="001C2BC3">
              <w:t>u</w:t>
            </w:r>
            <w:r w:rsidRPr="00C561A8">
              <w:t xml:space="preserve"> ražotāj</w:t>
            </w:r>
            <w:r w:rsidR="001C2BC3">
              <w:t>u</w:t>
            </w:r>
            <w:r w:rsidRPr="00C561A8">
              <w:t xml:space="preserve"> uzgaļiem;</w:t>
            </w:r>
          </w:p>
          <w:p w:rsidR="00C561A8" w:rsidRPr="00C561A8" w:rsidRDefault="00C561A8" w:rsidP="00C561A8">
            <w:pPr>
              <w:widowControl/>
              <w:numPr>
                <w:ilvl w:val="0"/>
                <w:numId w:val="12"/>
              </w:numPr>
              <w:suppressAutoHyphens/>
              <w:ind w:left="402"/>
              <w:contextualSpacing/>
              <w:jc w:val="both"/>
            </w:pPr>
            <w:r w:rsidRPr="00C561A8">
              <w:t>Pipetei pilnībā jābūt piemērotām sterilizēšanai ar autoklāvu;</w:t>
            </w:r>
          </w:p>
          <w:p w:rsidR="00C561A8" w:rsidRPr="00C561A8" w:rsidRDefault="00C561A8" w:rsidP="00C561A8">
            <w:pPr>
              <w:widowControl/>
              <w:numPr>
                <w:ilvl w:val="0"/>
                <w:numId w:val="12"/>
              </w:numPr>
              <w:suppressAutoHyphens/>
              <w:ind w:left="402"/>
              <w:contextualSpacing/>
              <w:jc w:val="both"/>
            </w:pPr>
            <w:r w:rsidRPr="00C561A8">
              <w:t>Pipetei jābūt redzamam ražotāj</w:t>
            </w:r>
            <w:r w:rsidR="001C2BC3">
              <w:t>a</w:t>
            </w:r>
            <w:r w:rsidRPr="00C561A8">
              <w:t xml:space="preserve"> kalibrācijas rādītājam;</w:t>
            </w:r>
          </w:p>
          <w:p w:rsidR="00C561A8" w:rsidRPr="00C561A8" w:rsidRDefault="00C561A8" w:rsidP="00C561A8">
            <w:pPr>
              <w:widowControl/>
              <w:numPr>
                <w:ilvl w:val="0"/>
                <w:numId w:val="12"/>
              </w:numPr>
              <w:suppressAutoHyphens/>
              <w:ind w:left="402"/>
              <w:contextualSpacing/>
              <w:jc w:val="both"/>
            </w:pPr>
            <w:r w:rsidRPr="00C561A8">
              <w:t xml:space="preserve">Pipetei jābūt izturīgai pret </w:t>
            </w:r>
            <w:r w:rsidR="00282F35">
              <w:t xml:space="preserve">izplatītākajiem </w:t>
            </w:r>
            <w:r w:rsidRPr="00C561A8">
              <w:t>organiskajiem šķīdinātājiem;</w:t>
            </w:r>
          </w:p>
          <w:p w:rsidR="00C561A8" w:rsidRPr="00C561A8" w:rsidRDefault="00C561A8" w:rsidP="00C561A8">
            <w:pPr>
              <w:widowControl/>
              <w:numPr>
                <w:ilvl w:val="0"/>
                <w:numId w:val="12"/>
              </w:numPr>
              <w:suppressAutoHyphens/>
              <w:ind w:left="402"/>
              <w:contextualSpacing/>
              <w:jc w:val="both"/>
            </w:pPr>
            <w:r w:rsidRPr="00C561A8">
              <w:t>Pipetes displejam, kas attēlo uzstādīto tilpumu, jābūt vismaz 4 cipariem;</w:t>
            </w:r>
          </w:p>
          <w:p w:rsidR="00C561A8" w:rsidRPr="00C561A8" w:rsidRDefault="00C561A8" w:rsidP="00C561A8">
            <w:pPr>
              <w:widowControl/>
              <w:numPr>
                <w:ilvl w:val="0"/>
                <w:numId w:val="12"/>
              </w:numPr>
              <w:suppressAutoHyphens/>
              <w:ind w:left="402"/>
              <w:contextualSpacing/>
              <w:jc w:val="both"/>
            </w:pPr>
            <w:r w:rsidRPr="00C561A8">
              <w:t xml:space="preserve"> Pipetei jābūt aprīkotai ar uzgaļu nometēju;</w:t>
            </w:r>
          </w:p>
          <w:p w:rsidR="00C561A8" w:rsidRPr="00C561A8" w:rsidRDefault="00C561A8" w:rsidP="00C561A8">
            <w:pPr>
              <w:widowControl/>
              <w:numPr>
                <w:ilvl w:val="0"/>
                <w:numId w:val="12"/>
              </w:numPr>
              <w:suppressAutoHyphens/>
              <w:ind w:left="402"/>
              <w:contextualSpacing/>
              <w:jc w:val="both"/>
            </w:pPr>
            <w:r w:rsidRPr="00C561A8">
              <w:t>Manipulācijas ar šķidrumiem tiek panāktas ar spiediena izmaiņām pipetes cilindrā, ko nodrošina virzulis. Virzuļa darbības tehnoloģijai jābūt bez hermetizējošu smērvielu izmantošanas.</w:t>
            </w:r>
          </w:p>
        </w:tc>
      </w:tr>
    </w:tbl>
    <w:p w:rsidR="00C561A8" w:rsidRPr="00C561A8" w:rsidRDefault="00C561A8" w:rsidP="00C561A8">
      <w:pPr>
        <w:widowControl/>
        <w:suppressAutoHyphens/>
        <w:jc w:val="both"/>
        <w:rPr>
          <w:rFonts w:cs="Monotype Sorts"/>
          <w:szCs w:val="20"/>
          <w:lang w:eastAsia="ar-SA"/>
        </w:rPr>
      </w:pPr>
    </w:p>
    <w:p w:rsidR="00C561A8" w:rsidRPr="00C561A8" w:rsidRDefault="00C561A8" w:rsidP="00C561A8">
      <w:pPr>
        <w:widowControl/>
        <w:rPr>
          <w:b/>
          <w:sz w:val="28"/>
          <w:szCs w:val="20"/>
          <w:highlight w:val="yellow"/>
          <w:lang w:eastAsia="ar-SA"/>
        </w:rPr>
      </w:pPr>
      <w:r w:rsidRPr="00C561A8">
        <w:rPr>
          <w:szCs w:val="20"/>
          <w:highlight w:val="yellow"/>
          <w:lang w:eastAsia="ar-SA"/>
        </w:rPr>
        <w:br w:type="page"/>
      </w: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1C2BC3">
      <w:pPr>
        <w:keepNext/>
        <w:widowControl/>
        <w:suppressAutoHyphens/>
        <w:spacing w:line="276" w:lineRule="auto"/>
        <w:jc w:val="center"/>
        <w:outlineLvl w:val="1"/>
        <w:rPr>
          <w:b/>
          <w:sz w:val="28"/>
          <w:szCs w:val="20"/>
          <w:lang w:eastAsia="ar-SA"/>
        </w:rPr>
      </w:pPr>
      <w:bookmarkStart w:id="61" w:name="_Toc421662657"/>
      <w:r w:rsidRPr="00C561A8">
        <w:rPr>
          <w:b/>
          <w:sz w:val="28"/>
          <w:szCs w:val="20"/>
          <w:highlight w:val="yellow"/>
          <w:lang w:eastAsia="ar-SA"/>
        </w:rPr>
        <w:t xml:space="preserve">15. </w:t>
      </w:r>
      <w:r w:rsidRPr="00C561A8">
        <w:rPr>
          <w:b/>
          <w:sz w:val="28"/>
          <w:szCs w:val="28"/>
          <w:highlight w:val="yellow"/>
          <w:lang w:eastAsia="ar-SA"/>
        </w:rPr>
        <w:t>Lote</w:t>
      </w:r>
      <w:bookmarkEnd w:id="61"/>
    </w:p>
    <w:p w:rsidR="00C561A8" w:rsidRPr="00C561A8" w:rsidRDefault="00C561A8" w:rsidP="00C561A8">
      <w:pPr>
        <w:widowControl/>
        <w:suppressAutoHyphens/>
        <w:jc w:val="center"/>
        <w:rPr>
          <w:b/>
          <w:sz w:val="28"/>
          <w:szCs w:val="28"/>
          <w:lang w:eastAsia="ar-SA"/>
        </w:rPr>
      </w:pPr>
      <w:r w:rsidRPr="00C561A8">
        <w:rPr>
          <w:b/>
          <w:sz w:val="28"/>
          <w:szCs w:val="28"/>
          <w:lang w:eastAsia="ar-SA"/>
        </w:rPr>
        <w:t>Stereomikroskops ar palīgaprīkojumu</w:t>
      </w:r>
    </w:p>
    <w:p w:rsidR="00C561A8" w:rsidRDefault="00C561A8" w:rsidP="00C561A8">
      <w:pPr>
        <w:widowControl/>
        <w:suppressAutoHyphens/>
        <w:jc w:val="both"/>
        <w:rPr>
          <w:b/>
          <w:szCs w:val="20"/>
          <w:lang w:eastAsia="ar-SA"/>
        </w:rPr>
      </w:pPr>
    </w:p>
    <w:p w:rsidR="005F01B5" w:rsidRPr="00C561A8" w:rsidRDefault="005F01B5" w:rsidP="00C561A8">
      <w:pPr>
        <w:widowControl/>
        <w:suppressAutoHyphens/>
        <w:jc w:val="both"/>
        <w:rPr>
          <w:b/>
          <w:szCs w:val="20"/>
          <w:lang w:eastAsia="ar-SA"/>
        </w:rPr>
      </w:pPr>
    </w:p>
    <w:p w:rsidR="00C561A8" w:rsidRPr="001C2BC3" w:rsidRDefault="00C561A8" w:rsidP="00C561A8">
      <w:pPr>
        <w:widowControl/>
        <w:suppressAutoHyphens/>
        <w:jc w:val="center"/>
        <w:rPr>
          <w:b/>
          <w:sz w:val="22"/>
          <w:szCs w:val="22"/>
          <w:lang w:eastAsia="ar-SA"/>
        </w:rPr>
      </w:pPr>
      <w:r w:rsidRPr="001C2BC3">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80"/>
        <w:gridCol w:w="7120"/>
      </w:tblGrid>
      <w:tr w:rsidR="00C561A8" w:rsidRPr="00C561A8" w:rsidTr="002B33FA">
        <w:tc>
          <w:tcPr>
            <w:tcW w:w="2078" w:type="dxa"/>
            <w:gridSpan w:val="2"/>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12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71"/>
        </w:trPr>
        <w:tc>
          <w:tcPr>
            <w:tcW w:w="9198" w:type="dxa"/>
            <w:gridSpan w:val="3"/>
            <w:vAlign w:val="center"/>
          </w:tcPr>
          <w:p w:rsidR="00C561A8" w:rsidRPr="00C561A8" w:rsidRDefault="00C561A8" w:rsidP="00C561A8">
            <w:pPr>
              <w:widowControl/>
              <w:suppressAutoHyphens/>
              <w:rPr>
                <w:lang w:eastAsia="ar-SA"/>
              </w:rPr>
            </w:pPr>
            <w:r w:rsidRPr="00C561A8">
              <w:rPr>
                <w:b/>
                <w:lang w:eastAsia="ar-SA"/>
              </w:rPr>
              <w:t>Operāciju stereomikroskops ar statīvu un gaismas avotiem</w:t>
            </w:r>
          </w:p>
        </w:tc>
      </w:tr>
      <w:tr w:rsidR="00C561A8" w:rsidRPr="00C561A8" w:rsidTr="002B33FA">
        <w:tc>
          <w:tcPr>
            <w:tcW w:w="1998" w:type="dxa"/>
          </w:tcPr>
          <w:p w:rsidR="00C561A8" w:rsidRPr="00C561A8" w:rsidRDefault="00C561A8" w:rsidP="00C561A8">
            <w:pPr>
              <w:widowControl/>
              <w:suppressAutoHyphens/>
              <w:rPr>
                <w:lang w:eastAsia="ar-SA"/>
              </w:rPr>
            </w:pPr>
            <w:r w:rsidRPr="00C561A8">
              <w:rPr>
                <w:lang w:eastAsia="ar-SA"/>
              </w:rPr>
              <w:t>Stereomikroskopa parametri</w:t>
            </w:r>
          </w:p>
        </w:tc>
        <w:tc>
          <w:tcPr>
            <w:tcW w:w="7200" w:type="dxa"/>
            <w:gridSpan w:val="2"/>
          </w:tcPr>
          <w:p w:rsidR="00C561A8" w:rsidRPr="00C561A8" w:rsidRDefault="00C561A8" w:rsidP="00C561A8">
            <w:pPr>
              <w:widowControl/>
              <w:suppressAutoHyphens/>
              <w:ind w:left="-2"/>
              <w:rPr>
                <w:rFonts w:eastAsia="Calibri"/>
                <w:lang w:eastAsia="ar-SA"/>
              </w:rPr>
            </w:pPr>
            <w:r w:rsidRPr="00C561A8">
              <w:rPr>
                <w:rFonts w:eastAsia="Calibri"/>
                <w:lang w:eastAsia="ar-SA"/>
              </w:rPr>
              <w:t>Stereomikroskopam jāatbilst sekojošiem parametriem:</w:t>
            </w:r>
          </w:p>
          <w:p w:rsidR="00C561A8" w:rsidRPr="00C561A8" w:rsidRDefault="00C561A8" w:rsidP="00C561A8">
            <w:pPr>
              <w:widowControl/>
              <w:numPr>
                <w:ilvl w:val="0"/>
                <w:numId w:val="11"/>
              </w:numPr>
              <w:suppressAutoHyphens/>
              <w:ind w:left="358"/>
              <w:contextualSpacing/>
              <w:jc w:val="both"/>
            </w:pPr>
            <w:r w:rsidRPr="00C561A8">
              <w:t>Stereomikroskopa optikas sistēma: kopējā galvenā objektīva (common main objective) sistēma;</w:t>
            </w:r>
          </w:p>
          <w:p w:rsidR="00C561A8" w:rsidRPr="00C561A8" w:rsidRDefault="00C561A8" w:rsidP="00C561A8">
            <w:pPr>
              <w:widowControl/>
              <w:numPr>
                <w:ilvl w:val="0"/>
                <w:numId w:val="11"/>
              </w:numPr>
              <w:suppressAutoHyphens/>
              <w:ind w:left="358"/>
              <w:contextualSpacing/>
              <w:jc w:val="both"/>
            </w:pPr>
            <w:r w:rsidRPr="00C561A8">
              <w:t>Palielinājuma diapazons: 8:1;</w:t>
            </w:r>
          </w:p>
          <w:p w:rsidR="00C561A8" w:rsidRPr="00C561A8" w:rsidRDefault="00C561A8" w:rsidP="00C561A8">
            <w:pPr>
              <w:widowControl/>
              <w:numPr>
                <w:ilvl w:val="0"/>
                <w:numId w:val="11"/>
              </w:numPr>
              <w:suppressAutoHyphens/>
              <w:ind w:left="358"/>
              <w:contextualSpacing/>
              <w:jc w:val="both"/>
            </w:pPr>
            <w:r w:rsidRPr="00C561A8">
              <w:t>Mikroskopam jābūt iespējai manuāli mainīt palielinājumu;</w:t>
            </w:r>
          </w:p>
          <w:p w:rsidR="00C561A8" w:rsidRPr="00C561A8" w:rsidRDefault="00C561A8" w:rsidP="00C561A8">
            <w:pPr>
              <w:widowControl/>
              <w:numPr>
                <w:ilvl w:val="0"/>
                <w:numId w:val="11"/>
              </w:numPr>
              <w:suppressAutoHyphens/>
              <w:ind w:left="358"/>
              <w:contextualSpacing/>
              <w:jc w:val="both"/>
            </w:pPr>
            <w:r w:rsidRPr="00C561A8">
              <w:t>Mikroskopam jābūt aprīkotam ar binokulāru ar regulējamu starpokulāru attālumu no vismaz 52 līdz vismaz 76 mm un maināmu skatīšanās leņķi no vismaz 10° līdz vismaz 50°;</w:t>
            </w:r>
          </w:p>
          <w:p w:rsidR="00C561A8" w:rsidRPr="00C561A8" w:rsidRDefault="00C561A8" w:rsidP="00C561A8">
            <w:pPr>
              <w:widowControl/>
              <w:numPr>
                <w:ilvl w:val="0"/>
                <w:numId w:val="11"/>
              </w:numPr>
              <w:suppressAutoHyphens/>
              <w:ind w:left="358"/>
              <w:contextualSpacing/>
              <w:jc w:val="both"/>
            </w:pPr>
            <w:r w:rsidRPr="00C561A8">
              <w:t>Okulāriem jābūt ar 10x palielinājumu un vismaz 23 mm redzes lauku;</w:t>
            </w:r>
          </w:p>
          <w:p w:rsidR="00C561A8" w:rsidRPr="00C561A8" w:rsidRDefault="00C561A8" w:rsidP="00C561A8">
            <w:pPr>
              <w:widowControl/>
              <w:numPr>
                <w:ilvl w:val="0"/>
                <w:numId w:val="11"/>
              </w:numPr>
              <w:suppressAutoHyphens/>
              <w:ind w:left="358"/>
              <w:contextualSpacing/>
              <w:jc w:val="both"/>
            </w:pPr>
            <w:r w:rsidRPr="00C561A8">
              <w:t>Objektīvam jābūt ahromatiskam ar 1x palielinājumu;</w:t>
            </w:r>
          </w:p>
          <w:p w:rsidR="00C561A8" w:rsidRPr="00C561A8" w:rsidRDefault="00C561A8" w:rsidP="00C561A8">
            <w:pPr>
              <w:widowControl/>
              <w:numPr>
                <w:ilvl w:val="0"/>
                <w:numId w:val="11"/>
              </w:numPr>
              <w:suppressAutoHyphens/>
              <w:ind w:left="358"/>
              <w:contextualSpacing/>
              <w:jc w:val="both"/>
            </w:pPr>
            <w:r w:rsidRPr="00C561A8">
              <w:t>Darba distancei jābūt vismaz 80 mm;</w:t>
            </w:r>
          </w:p>
          <w:p w:rsidR="00C561A8" w:rsidRPr="00C561A8" w:rsidRDefault="00C561A8" w:rsidP="00C561A8">
            <w:pPr>
              <w:widowControl/>
              <w:numPr>
                <w:ilvl w:val="0"/>
                <w:numId w:val="11"/>
              </w:numPr>
              <w:suppressAutoHyphens/>
              <w:ind w:left="358"/>
              <w:contextualSpacing/>
              <w:jc w:val="both"/>
            </w:pPr>
            <w:r w:rsidRPr="00C561A8">
              <w:t>Izšķirtspēja vismaz 306 lp/mm;</w:t>
            </w:r>
          </w:p>
          <w:p w:rsidR="00C561A8" w:rsidRPr="00C561A8" w:rsidRDefault="00C561A8" w:rsidP="006C796D">
            <w:pPr>
              <w:widowControl/>
              <w:numPr>
                <w:ilvl w:val="0"/>
                <w:numId w:val="11"/>
              </w:numPr>
              <w:suppressAutoHyphens/>
              <w:ind w:left="358"/>
              <w:contextualSpacing/>
              <w:jc w:val="both"/>
            </w:pPr>
            <w:r w:rsidRPr="00C561A8">
              <w:t>Mikroskopa palielinājuma diapazons ar 1x</w:t>
            </w:r>
            <w:r w:rsidR="006C796D">
              <w:t xml:space="preserve"> </w:t>
            </w:r>
            <w:r w:rsidRPr="00C561A8">
              <w:t>objektīvu un 10x okulāriem no vismaz 7.5x līdz vismaz 60x.</w:t>
            </w:r>
          </w:p>
        </w:tc>
      </w:tr>
      <w:tr w:rsidR="00C561A8" w:rsidRPr="00C561A8" w:rsidTr="002B33FA">
        <w:tc>
          <w:tcPr>
            <w:tcW w:w="1998" w:type="dxa"/>
          </w:tcPr>
          <w:p w:rsidR="00C561A8" w:rsidRPr="00C561A8" w:rsidRDefault="00C561A8" w:rsidP="00C561A8">
            <w:pPr>
              <w:widowControl/>
              <w:suppressAutoHyphens/>
              <w:rPr>
                <w:lang w:eastAsia="ar-SA"/>
              </w:rPr>
            </w:pPr>
            <w:r w:rsidRPr="00C561A8">
              <w:rPr>
                <w:lang w:eastAsia="ar-SA"/>
              </w:rPr>
              <w:t>Statīva raksturlielumi</w:t>
            </w:r>
          </w:p>
        </w:tc>
        <w:tc>
          <w:tcPr>
            <w:tcW w:w="7200" w:type="dxa"/>
            <w:gridSpan w:val="2"/>
          </w:tcPr>
          <w:p w:rsidR="00C561A8" w:rsidRPr="00C561A8" w:rsidRDefault="00C561A8" w:rsidP="00C561A8">
            <w:pPr>
              <w:widowControl/>
              <w:suppressAutoHyphens/>
              <w:ind w:left="-2"/>
              <w:rPr>
                <w:rFonts w:eastAsia="Calibri"/>
                <w:lang w:eastAsia="ar-SA"/>
              </w:rPr>
            </w:pPr>
            <w:r w:rsidRPr="00C561A8">
              <w:rPr>
                <w:rFonts w:eastAsia="Calibri"/>
                <w:lang w:eastAsia="ar-SA"/>
              </w:rPr>
              <w:t>Mikroskops jāpiegādā ar statīvu, kuram jāatbilst sekojošām prasībām:</w:t>
            </w:r>
          </w:p>
          <w:p w:rsidR="00C561A8" w:rsidRPr="00C561A8" w:rsidRDefault="00C561A8" w:rsidP="00C561A8">
            <w:pPr>
              <w:widowControl/>
              <w:numPr>
                <w:ilvl w:val="0"/>
                <w:numId w:val="11"/>
              </w:numPr>
              <w:suppressAutoHyphens/>
              <w:ind w:left="358"/>
              <w:contextualSpacing/>
              <w:jc w:val="both"/>
            </w:pPr>
            <w:r w:rsidRPr="00C561A8">
              <w:t>Statīvam un iestiprināšanas mehānismam jābūt saderīgam ar augstāk raksturoto stereomikroskopu;</w:t>
            </w:r>
          </w:p>
          <w:p w:rsidR="00C561A8" w:rsidRPr="00C561A8" w:rsidRDefault="00C561A8" w:rsidP="00C561A8">
            <w:pPr>
              <w:widowControl/>
              <w:numPr>
                <w:ilvl w:val="0"/>
                <w:numId w:val="11"/>
              </w:numPr>
              <w:suppressAutoHyphens/>
              <w:ind w:left="358"/>
              <w:contextualSpacing/>
              <w:jc w:val="both"/>
            </w:pPr>
            <w:r w:rsidRPr="00C561A8">
              <w:t>Statīvam jābūt brīvi stāvošam;</w:t>
            </w:r>
          </w:p>
          <w:p w:rsidR="00C561A8" w:rsidRPr="00C561A8" w:rsidRDefault="00C561A8" w:rsidP="00C561A8">
            <w:pPr>
              <w:widowControl/>
              <w:numPr>
                <w:ilvl w:val="0"/>
                <w:numId w:val="11"/>
              </w:numPr>
              <w:suppressAutoHyphens/>
              <w:ind w:left="358"/>
              <w:contextualSpacing/>
              <w:jc w:val="both"/>
            </w:pPr>
            <w:r w:rsidRPr="00C561A8">
              <w:t>Asuma iestatīšanas sistēmai jābūt mehāniskās rupjās un precīzās fokusēšanas zobstienim;</w:t>
            </w:r>
          </w:p>
          <w:p w:rsidR="00C561A8" w:rsidRPr="00C561A8" w:rsidRDefault="00C561A8" w:rsidP="00C561A8">
            <w:pPr>
              <w:widowControl/>
              <w:numPr>
                <w:ilvl w:val="0"/>
                <w:numId w:val="11"/>
              </w:numPr>
              <w:suppressAutoHyphens/>
              <w:ind w:left="358"/>
              <w:contextualSpacing/>
              <w:jc w:val="both"/>
            </w:pPr>
            <w:r w:rsidRPr="00C561A8">
              <w:t>Statīva kolonai jābūt vismaz 450 mm augstai;</w:t>
            </w:r>
          </w:p>
          <w:p w:rsidR="00C561A8" w:rsidRPr="00C561A8" w:rsidRDefault="00C561A8" w:rsidP="00C561A8">
            <w:pPr>
              <w:widowControl/>
              <w:numPr>
                <w:ilvl w:val="0"/>
                <w:numId w:val="11"/>
              </w:numPr>
              <w:suppressAutoHyphens/>
              <w:ind w:left="358"/>
              <w:contextualSpacing/>
              <w:jc w:val="both"/>
            </w:pPr>
            <w:r w:rsidRPr="00C561A8">
              <w:t>Horizontālās mikroskopa turēšanas sistēmai jābūt aprīkotai ar gredzenu, kas nodrošina tā fiksāciju pie statīva kolonas un vismaz 590 mm garai;</w:t>
            </w:r>
          </w:p>
          <w:p w:rsidR="00C561A8" w:rsidRPr="00C561A8" w:rsidRDefault="00C561A8" w:rsidP="00C561A8">
            <w:pPr>
              <w:widowControl/>
              <w:numPr>
                <w:ilvl w:val="0"/>
                <w:numId w:val="11"/>
              </w:numPr>
              <w:suppressAutoHyphens/>
              <w:ind w:left="358"/>
              <w:contextualSpacing/>
              <w:jc w:val="both"/>
            </w:pPr>
            <w:r w:rsidRPr="00C561A8">
              <w:t>Statīva pamatnes izmēriem vajadzētu būt vismaz: 320x210x30 mm (garums x platums x augstums).</w:t>
            </w:r>
          </w:p>
        </w:tc>
      </w:tr>
      <w:tr w:rsidR="00C561A8" w:rsidRPr="00C561A8" w:rsidTr="002B33FA">
        <w:tc>
          <w:tcPr>
            <w:tcW w:w="1998" w:type="dxa"/>
          </w:tcPr>
          <w:p w:rsidR="00C561A8" w:rsidRPr="00C561A8" w:rsidRDefault="00C561A8" w:rsidP="00C561A8">
            <w:pPr>
              <w:widowControl/>
              <w:suppressAutoHyphens/>
              <w:rPr>
                <w:lang w:eastAsia="ar-SA"/>
              </w:rPr>
            </w:pPr>
            <w:r w:rsidRPr="00C561A8">
              <w:rPr>
                <w:lang w:eastAsia="ar-SA"/>
              </w:rPr>
              <w:t>Gaismas avotu raksturlielumi</w:t>
            </w:r>
          </w:p>
        </w:tc>
        <w:tc>
          <w:tcPr>
            <w:tcW w:w="7200" w:type="dxa"/>
            <w:gridSpan w:val="2"/>
          </w:tcPr>
          <w:p w:rsidR="00C561A8" w:rsidRPr="00C561A8" w:rsidRDefault="00C561A8" w:rsidP="00C561A8">
            <w:pPr>
              <w:widowControl/>
              <w:suppressAutoHyphens/>
              <w:ind w:left="-2"/>
              <w:rPr>
                <w:rFonts w:eastAsia="Calibri"/>
                <w:lang w:eastAsia="ar-SA"/>
              </w:rPr>
            </w:pPr>
            <w:r w:rsidRPr="00C561A8">
              <w:rPr>
                <w:rFonts w:eastAsia="Calibri"/>
                <w:lang w:eastAsia="ar-SA"/>
              </w:rPr>
              <w:t>Gaismas avotiem jāatbilst sekojošām prasībām:</w:t>
            </w:r>
          </w:p>
          <w:p w:rsidR="00C561A8" w:rsidRPr="00C561A8" w:rsidRDefault="00C561A8" w:rsidP="00C561A8">
            <w:pPr>
              <w:widowControl/>
              <w:numPr>
                <w:ilvl w:val="0"/>
                <w:numId w:val="11"/>
              </w:numPr>
              <w:suppressAutoHyphens/>
              <w:ind w:left="358"/>
              <w:contextualSpacing/>
              <w:jc w:val="both"/>
            </w:pPr>
            <w:r w:rsidRPr="00C561A8">
              <w:t>Abiem gaismas avotiem jābūt saderīgiem ar augstāk</w:t>
            </w:r>
            <w:r w:rsidR="006C796D">
              <w:t xml:space="preserve"> </w:t>
            </w:r>
            <w:r w:rsidRPr="00C561A8">
              <w:t>rakstur</w:t>
            </w:r>
            <w:r w:rsidR="006C796D">
              <w:t>o</w:t>
            </w:r>
            <w:r w:rsidRPr="00C561A8">
              <w:t>to stereomikroskopu</w:t>
            </w:r>
          </w:p>
          <w:p w:rsidR="00C561A8" w:rsidRPr="00C561A8" w:rsidRDefault="00C561A8" w:rsidP="00C561A8">
            <w:pPr>
              <w:widowControl/>
              <w:suppressAutoHyphens/>
              <w:ind w:left="-2"/>
              <w:rPr>
                <w:rFonts w:eastAsia="Calibri"/>
                <w:lang w:eastAsia="ar-SA"/>
              </w:rPr>
            </w:pPr>
            <w:r w:rsidRPr="00C561A8">
              <w:rPr>
                <w:rFonts w:eastAsia="Calibri"/>
                <w:lang w:eastAsia="ar-SA"/>
              </w:rPr>
              <w:t>Gaismas avots 1:</w:t>
            </w:r>
          </w:p>
          <w:p w:rsidR="00C561A8" w:rsidRPr="00C561A8" w:rsidRDefault="00C561A8" w:rsidP="00C561A8">
            <w:pPr>
              <w:widowControl/>
              <w:numPr>
                <w:ilvl w:val="0"/>
                <w:numId w:val="11"/>
              </w:numPr>
              <w:suppressAutoHyphens/>
              <w:ind w:left="358"/>
              <w:contextualSpacing/>
              <w:jc w:val="both"/>
            </w:pPr>
            <w:r w:rsidRPr="00C561A8">
              <w:t>Gaismas avotam jābūt aprīkotam ar vismaz divām optiskajām šķiedrām, ar kurām var pievadīt gaismu pētāmajam objektam</w:t>
            </w:r>
          </w:p>
          <w:p w:rsidR="00C561A8" w:rsidRPr="00C561A8" w:rsidRDefault="00C561A8" w:rsidP="00C561A8">
            <w:pPr>
              <w:widowControl/>
              <w:numPr>
                <w:ilvl w:val="0"/>
                <w:numId w:val="11"/>
              </w:numPr>
              <w:suppressAutoHyphens/>
              <w:ind w:left="358"/>
              <w:contextualSpacing/>
              <w:jc w:val="both"/>
            </w:pPr>
            <w:r w:rsidRPr="00C561A8">
              <w:t>Optisko šķiedru garums vismaz 300 mm</w:t>
            </w:r>
          </w:p>
          <w:p w:rsidR="00C561A8" w:rsidRPr="00C561A8" w:rsidRDefault="00C561A8" w:rsidP="00C561A8">
            <w:pPr>
              <w:widowControl/>
              <w:numPr>
                <w:ilvl w:val="0"/>
                <w:numId w:val="11"/>
              </w:numPr>
              <w:suppressAutoHyphens/>
              <w:ind w:left="358"/>
              <w:contextualSpacing/>
              <w:jc w:val="both"/>
            </w:pPr>
            <w:r w:rsidRPr="00C561A8">
              <w:t xml:space="preserve">Gaismas avotam jābūt regulējamai gaismas intensitātei </w:t>
            </w:r>
          </w:p>
          <w:p w:rsidR="00C561A8" w:rsidRPr="00C561A8" w:rsidRDefault="00C561A8" w:rsidP="00C561A8">
            <w:pPr>
              <w:widowControl/>
              <w:numPr>
                <w:ilvl w:val="0"/>
                <w:numId w:val="11"/>
              </w:numPr>
              <w:suppressAutoHyphens/>
              <w:ind w:left="358"/>
              <w:contextualSpacing/>
              <w:jc w:val="both"/>
            </w:pPr>
            <w:r w:rsidRPr="00C561A8">
              <w:t>Gaismas avotam kā gaismas avots jāizmanto gaismas diodes (LED)</w:t>
            </w:r>
          </w:p>
          <w:p w:rsidR="00C561A8" w:rsidRPr="00C561A8" w:rsidRDefault="00C561A8" w:rsidP="00C561A8">
            <w:pPr>
              <w:widowControl/>
              <w:suppressAutoHyphens/>
              <w:ind w:left="-2"/>
              <w:rPr>
                <w:rFonts w:cs="Monotype Sorts"/>
                <w:lang w:eastAsia="ar-SA"/>
              </w:rPr>
            </w:pPr>
            <w:r w:rsidRPr="00C561A8">
              <w:rPr>
                <w:rFonts w:cs="Monotype Sorts"/>
                <w:lang w:eastAsia="ar-SA"/>
              </w:rPr>
              <w:t>Gaismas avots 2:</w:t>
            </w:r>
          </w:p>
          <w:p w:rsidR="00C561A8" w:rsidRPr="00C561A8" w:rsidRDefault="00C561A8" w:rsidP="00C561A8">
            <w:pPr>
              <w:widowControl/>
              <w:numPr>
                <w:ilvl w:val="0"/>
                <w:numId w:val="11"/>
              </w:numPr>
              <w:suppressAutoHyphens/>
              <w:ind w:left="358"/>
              <w:contextualSpacing/>
              <w:jc w:val="both"/>
            </w:pPr>
            <w:r w:rsidRPr="00C561A8">
              <w:t xml:space="preserve">LED gaismas avotiem jābūt izvietotiem gredzena formā, kas </w:t>
            </w:r>
            <w:r w:rsidRPr="00C561A8">
              <w:lastRenderedPageBreak/>
              <w:t>piestiprināma ap objektīvu</w:t>
            </w:r>
          </w:p>
          <w:p w:rsidR="00C561A8" w:rsidRPr="00C561A8" w:rsidRDefault="00C561A8" w:rsidP="00C561A8">
            <w:pPr>
              <w:widowControl/>
              <w:numPr>
                <w:ilvl w:val="0"/>
                <w:numId w:val="11"/>
              </w:numPr>
              <w:suppressAutoHyphens/>
              <w:ind w:left="358"/>
              <w:contextualSpacing/>
              <w:jc w:val="both"/>
            </w:pPr>
            <w:r w:rsidRPr="00C561A8">
              <w:t xml:space="preserve">Gaismas gredzenam jābūt integrētam kontroles panelim </w:t>
            </w:r>
          </w:p>
          <w:p w:rsidR="00C561A8" w:rsidRPr="00C561A8" w:rsidRDefault="00C561A8" w:rsidP="00C561A8">
            <w:pPr>
              <w:widowControl/>
              <w:numPr>
                <w:ilvl w:val="0"/>
                <w:numId w:val="11"/>
              </w:numPr>
              <w:suppressAutoHyphens/>
              <w:ind w:left="358"/>
              <w:contextualSpacing/>
              <w:jc w:val="both"/>
            </w:pPr>
            <w:r w:rsidRPr="00C561A8">
              <w:t>Gaismas intensitātei jābūt regulējamai, kā arī jābūt iespējai izvēlēties apgaismes segmentus</w:t>
            </w:r>
          </w:p>
          <w:p w:rsidR="00C561A8" w:rsidRPr="00C561A8" w:rsidRDefault="00C561A8" w:rsidP="00C561A8">
            <w:pPr>
              <w:widowControl/>
              <w:numPr>
                <w:ilvl w:val="0"/>
                <w:numId w:val="11"/>
              </w:numPr>
              <w:suppressAutoHyphens/>
              <w:ind w:left="358"/>
              <w:contextualSpacing/>
              <w:jc w:val="both"/>
            </w:pPr>
            <w:r w:rsidRPr="00C561A8">
              <w:t>Kopmplektā ar gaismas gredzenu jāietilpst arī barošanas blokam</w:t>
            </w:r>
          </w:p>
        </w:tc>
      </w:tr>
    </w:tbl>
    <w:p w:rsidR="00C561A8" w:rsidRPr="00C561A8" w:rsidRDefault="00C561A8" w:rsidP="006C796D">
      <w:pPr>
        <w:keepNext/>
        <w:widowControl/>
        <w:suppressAutoHyphens/>
        <w:spacing w:line="480" w:lineRule="auto"/>
        <w:outlineLvl w:val="1"/>
        <w:rPr>
          <w:b/>
          <w:sz w:val="28"/>
          <w:szCs w:val="20"/>
          <w:highlight w:val="yellow"/>
          <w:lang w:eastAsia="ar-SA"/>
        </w:rPr>
      </w:pPr>
    </w:p>
    <w:p w:rsidR="00C561A8" w:rsidRPr="00C561A8" w:rsidRDefault="00C561A8" w:rsidP="00C561A8">
      <w:pPr>
        <w:widowControl/>
        <w:tabs>
          <w:tab w:val="left" w:pos="2161"/>
        </w:tabs>
        <w:suppressAutoHyphens/>
        <w:ind w:left="1202"/>
        <w:jc w:val="both"/>
        <w:rPr>
          <w:rFonts w:cs="Monotype Sorts"/>
          <w:sz w:val="28"/>
          <w:szCs w:val="20"/>
          <w:highlight w:val="yellow"/>
          <w:lang w:eastAsia="ar-SA"/>
        </w:rPr>
      </w:pPr>
      <w:r w:rsidRPr="00C561A8">
        <w:rPr>
          <w:rFonts w:cs="Monotype Sorts"/>
          <w:szCs w:val="20"/>
          <w:highlight w:val="yellow"/>
          <w:lang w:eastAsia="ar-SA"/>
        </w:rPr>
        <w:br w:type="page"/>
      </w:r>
    </w:p>
    <w:p w:rsidR="00C561A8" w:rsidRPr="00C561A8" w:rsidRDefault="00C561A8" w:rsidP="006C796D">
      <w:pPr>
        <w:keepNext/>
        <w:widowControl/>
        <w:suppressAutoHyphens/>
        <w:spacing w:line="276" w:lineRule="auto"/>
        <w:jc w:val="center"/>
        <w:outlineLvl w:val="1"/>
        <w:rPr>
          <w:b/>
          <w:sz w:val="28"/>
          <w:szCs w:val="20"/>
          <w:lang w:eastAsia="ar-SA"/>
        </w:rPr>
      </w:pPr>
      <w:bookmarkStart w:id="62" w:name="_Toc421662658"/>
      <w:r w:rsidRPr="00C561A8">
        <w:rPr>
          <w:b/>
          <w:sz w:val="28"/>
          <w:szCs w:val="20"/>
          <w:highlight w:val="yellow"/>
          <w:lang w:eastAsia="ar-SA"/>
        </w:rPr>
        <w:lastRenderedPageBreak/>
        <w:t xml:space="preserve">16. </w:t>
      </w:r>
      <w:r w:rsidRPr="00C561A8">
        <w:rPr>
          <w:b/>
          <w:sz w:val="28"/>
          <w:szCs w:val="28"/>
          <w:highlight w:val="yellow"/>
          <w:lang w:eastAsia="ar-SA"/>
        </w:rPr>
        <w:t>Lote</w:t>
      </w:r>
      <w:bookmarkEnd w:id="62"/>
    </w:p>
    <w:p w:rsidR="00C561A8" w:rsidRPr="00C561A8" w:rsidRDefault="00C561A8" w:rsidP="00C561A8">
      <w:pPr>
        <w:widowControl/>
        <w:suppressAutoHyphens/>
        <w:jc w:val="center"/>
        <w:rPr>
          <w:b/>
          <w:sz w:val="28"/>
          <w:szCs w:val="28"/>
          <w:lang w:eastAsia="ar-SA"/>
        </w:rPr>
      </w:pPr>
      <w:r w:rsidRPr="00C561A8">
        <w:rPr>
          <w:b/>
          <w:sz w:val="28"/>
          <w:szCs w:val="28"/>
          <w:lang w:eastAsia="ar-SA"/>
        </w:rPr>
        <w:t>Stereomikroskopi ar palīgaprīkojumu</w:t>
      </w:r>
    </w:p>
    <w:p w:rsidR="00C561A8" w:rsidRDefault="00C561A8" w:rsidP="00C561A8">
      <w:pPr>
        <w:widowControl/>
        <w:suppressAutoHyphens/>
        <w:jc w:val="both"/>
        <w:rPr>
          <w:b/>
          <w:szCs w:val="20"/>
          <w:lang w:eastAsia="ar-SA"/>
        </w:rPr>
      </w:pPr>
    </w:p>
    <w:p w:rsidR="006C796D" w:rsidRPr="00C561A8" w:rsidRDefault="006C796D" w:rsidP="00C561A8">
      <w:pPr>
        <w:widowControl/>
        <w:suppressAutoHyphens/>
        <w:jc w:val="both"/>
        <w:rPr>
          <w:b/>
          <w:szCs w:val="20"/>
          <w:lang w:eastAsia="ar-SA"/>
        </w:rPr>
      </w:pPr>
    </w:p>
    <w:p w:rsidR="00C561A8" w:rsidRPr="006C796D" w:rsidRDefault="00C561A8" w:rsidP="00C561A8">
      <w:pPr>
        <w:widowControl/>
        <w:suppressAutoHyphens/>
        <w:jc w:val="center"/>
        <w:rPr>
          <w:b/>
          <w:sz w:val="22"/>
          <w:szCs w:val="22"/>
          <w:lang w:eastAsia="ar-SA"/>
        </w:rPr>
      </w:pPr>
      <w:r w:rsidRPr="006C796D">
        <w:rPr>
          <w:b/>
          <w:sz w:val="22"/>
          <w:szCs w:val="22"/>
          <w:lang w:eastAsia="ar-SA"/>
        </w:rPr>
        <w:t>IEPIRKUMA OBJEKTA TEHNISKĀS PRASĪBAS</w:t>
      </w:r>
    </w:p>
    <w:p w:rsidR="00C561A8" w:rsidRPr="00C561A8" w:rsidRDefault="00C561A8" w:rsidP="00C561A8">
      <w:pPr>
        <w:widowControl/>
        <w:suppressAutoHyphens/>
        <w:jc w:val="both"/>
        <w:rPr>
          <w:rFonts w:cs="Monotype Sorts"/>
          <w:szCs w:val="20"/>
          <w:lang w:eastAsia="ar-SA"/>
        </w:rPr>
      </w:pPr>
    </w:p>
    <w:p w:rsidR="00C561A8" w:rsidRPr="00C561A8" w:rsidRDefault="00C561A8" w:rsidP="00C561A8">
      <w:pPr>
        <w:widowControl/>
        <w:suppressAutoHyphens/>
        <w:jc w:val="both"/>
        <w:rPr>
          <w:rFonts w:cs="Monotype Sorts"/>
          <w:szCs w:val="20"/>
          <w:lang w:eastAsia="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7392"/>
      </w:tblGrid>
      <w:tr w:rsidR="00C561A8" w:rsidRPr="00C561A8" w:rsidTr="002B33FA">
        <w:trPr>
          <w:trHeight w:val="489"/>
        </w:trPr>
        <w:tc>
          <w:tcPr>
            <w:tcW w:w="9378" w:type="dxa"/>
            <w:gridSpan w:val="2"/>
            <w:vAlign w:val="center"/>
          </w:tcPr>
          <w:p w:rsidR="00C561A8" w:rsidRPr="00C561A8" w:rsidRDefault="00C561A8" w:rsidP="00C561A8">
            <w:pPr>
              <w:widowControl/>
              <w:suppressAutoHyphens/>
              <w:rPr>
                <w:b/>
                <w:lang w:eastAsia="ar-SA"/>
              </w:rPr>
            </w:pPr>
            <w:r w:rsidRPr="00C561A8">
              <w:rPr>
                <w:b/>
                <w:lang w:eastAsia="ar-SA"/>
              </w:rPr>
              <w:t>Stereomikroskops ar papildaprīkojumu</w:t>
            </w:r>
          </w:p>
        </w:tc>
      </w:tr>
      <w:tr w:rsidR="00C561A8" w:rsidRPr="00C561A8" w:rsidTr="002B33FA">
        <w:tc>
          <w:tcPr>
            <w:tcW w:w="1986" w:type="dxa"/>
            <w:vAlign w:val="center"/>
          </w:tcPr>
          <w:p w:rsidR="00C561A8" w:rsidRPr="00C561A8" w:rsidRDefault="00C561A8" w:rsidP="00C561A8">
            <w:pPr>
              <w:widowControl/>
              <w:suppressAutoHyphens/>
              <w:rPr>
                <w:lang w:eastAsia="ar-SA"/>
              </w:rPr>
            </w:pPr>
            <w:r w:rsidRPr="00C561A8">
              <w:rPr>
                <w:lang w:eastAsia="ar-SA"/>
              </w:rPr>
              <w:t>Apjoms</w:t>
            </w:r>
          </w:p>
        </w:tc>
        <w:tc>
          <w:tcPr>
            <w:tcW w:w="7392" w:type="dxa"/>
            <w:vAlign w:val="center"/>
          </w:tcPr>
          <w:p w:rsidR="00C561A8" w:rsidRPr="00C561A8" w:rsidRDefault="00C561A8" w:rsidP="00C561A8">
            <w:pPr>
              <w:widowControl/>
              <w:suppressAutoHyphens/>
              <w:rPr>
                <w:lang w:eastAsia="ar-SA"/>
              </w:rPr>
            </w:pPr>
            <w:r w:rsidRPr="00C561A8">
              <w:rPr>
                <w:lang w:eastAsia="ar-SA"/>
              </w:rPr>
              <w:t>Jāpiegādā 2 pilni stereomikrsokopu komplekti, kur katrs komplekts sastāv no zemāk aprakstītā mikroskopa, gaismas avota un digitālās kameras</w:t>
            </w:r>
          </w:p>
        </w:tc>
      </w:tr>
      <w:tr w:rsidR="00C561A8" w:rsidRPr="00C561A8" w:rsidTr="002B33FA">
        <w:tc>
          <w:tcPr>
            <w:tcW w:w="1986" w:type="dxa"/>
          </w:tcPr>
          <w:p w:rsidR="00C561A8" w:rsidRPr="00C561A8" w:rsidRDefault="00C561A8" w:rsidP="00C561A8">
            <w:pPr>
              <w:widowControl/>
              <w:suppressAutoHyphens/>
              <w:rPr>
                <w:lang w:eastAsia="ar-SA"/>
              </w:rPr>
            </w:pPr>
            <w:r w:rsidRPr="00C561A8">
              <w:rPr>
                <w:lang w:eastAsia="ar-SA"/>
              </w:rPr>
              <w:t>Stereomikroskopa parametri</w:t>
            </w:r>
          </w:p>
        </w:tc>
        <w:tc>
          <w:tcPr>
            <w:tcW w:w="7392"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Stereomikroskopam jāatbilst sekojošiem radītājiem:</w:t>
            </w:r>
          </w:p>
          <w:p w:rsidR="00C561A8" w:rsidRPr="00C561A8" w:rsidRDefault="00C561A8" w:rsidP="00C561A8">
            <w:pPr>
              <w:widowControl/>
              <w:numPr>
                <w:ilvl w:val="0"/>
                <w:numId w:val="11"/>
              </w:numPr>
              <w:suppressAutoHyphens/>
              <w:ind w:left="358"/>
              <w:contextualSpacing/>
              <w:jc w:val="both"/>
            </w:pPr>
            <w:r w:rsidRPr="00C561A8">
              <w:t xml:space="preserve">Stereomikroskops aprīkots ar </w:t>
            </w:r>
            <w:r w:rsidRPr="00C561A8">
              <w:rPr>
                <w:i/>
              </w:rPr>
              <w:t>Greenough</w:t>
            </w:r>
            <w:r w:rsidRPr="00C561A8">
              <w:t xml:space="preserve"> tipa optikas sistēmu;</w:t>
            </w:r>
          </w:p>
          <w:p w:rsidR="00C561A8" w:rsidRPr="00C561A8" w:rsidRDefault="00C561A8" w:rsidP="00C561A8">
            <w:pPr>
              <w:widowControl/>
              <w:numPr>
                <w:ilvl w:val="0"/>
                <w:numId w:val="11"/>
              </w:numPr>
              <w:suppressAutoHyphens/>
              <w:ind w:left="358"/>
              <w:contextualSpacing/>
              <w:jc w:val="both"/>
            </w:pPr>
            <w:r w:rsidRPr="00C561A8">
              <w:t>Mikroskopam jābūt iespējai manuāli mainīt palielinājumu;</w:t>
            </w:r>
          </w:p>
          <w:p w:rsidR="00C561A8" w:rsidRPr="00C561A8" w:rsidRDefault="00C561A8" w:rsidP="00C561A8">
            <w:pPr>
              <w:widowControl/>
              <w:numPr>
                <w:ilvl w:val="0"/>
                <w:numId w:val="11"/>
              </w:numPr>
              <w:suppressAutoHyphens/>
              <w:ind w:left="358"/>
              <w:contextualSpacing/>
              <w:jc w:val="both"/>
            </w:pPr>
            <w:r w:rsidRPr="00C561A8">
              <w:t>Mikroskops nodrošina palielinājumu vismaz</w:t>
            </w:r>
            <w:r w:rsidR="00894A70">
              <w:t xml:space="preserve"> robežās no</w:t>
            </w:r>
            <w:r w:rsidRPr="00C561A8">
              <w:t xml:space="preserve"> 13.4</w:t>
            </w:r>
            <w:r w:rsidR="00894A70">
              <w:t>x</w:t>
            </w:r>
            <w:r w:rsidRPr="00C561A8">
              <w:t xml:space="preserve"> līdz 100x;</w:t>
            </w:r>
          </w:p>
          <w:p w:rsidR="00C561A8" w:rsidRPr="00C561A8" w:rsidRDefault="00C561A8" w:rsidP="00C561A8">
            <w:pPr>
              <w:widowControl/>
              <w:numPr>
                <w:ilvl w:val="0"/>
                <w:numId w:val="11"/>
              </w:numPr>
              <w:suppressAutoHyphens/>
              <w:ind w:left="358"/>
              <w:contextualSpacing/>
              <w:jc w:val="both"/>
            </w:pPr>
            <w:r w:rsidRPr="00C561A8">
              <w:t xml:space="preserve">Regulējamam </w:t>
            </w:r>
            <w:r w:rsidR="00894A70">
              <w:t>palielinājuma (</w:t>
            </w:r>
            <w:r w:rsidRPr="00C561A8">
              <w:rPr>
                <w:i/>
              </w:rPr>
              <w:t>zoom</w:t>
            </w:r>
            <w:r w:rsidR="00894A70">
              <w:t xml:space="preserve">) </w:t>
            </w:r>
            <w:r w:rsidRPr="00C561A8">
              <w:t xml:space="preserve">diapazonam jābūt </w:t>
            </w:r>
            <w:r w:rsidR="00894A70">
              <w:t xml:space="preserve">vismaz </w:t>
            </w:r>
            <w:r w:rsidRPr="00C561A8">
              <w:t>robežās no 0.67-5.0x;</w:t>
            </w:r>
          </w:p>
          <w:p w:rsidR="00C561A8" w:rsidRPr="00C561A8" w:rsidRDefault="00C561A8" w:rsidP="00C561A8">
            <w:pPr>
              <w:widowControl/>
              <w:numPr>
                <w:ilvl w:val="0"/>
                <w:numId w:val="11"/>
              </w:numPr>
              <w:suppressAutoHyphens/>
              <w:ind w:left="358"/>
              <w:contextualSpacing/>
              <w:jc w:val="both"/>
            </w:pPr>
            <w:r w:rsidRPr="00C561A8">
              <w:t>Mikroskopam jābūt aprīkotam ar trinokulāro okulāru sistēmu ar iebūvētu 0.55x lēcu;</w:t>
            </w:r>
          </w:p>
          <w:p w:rsidR="00C561A8" w:rsidRPr="00C561A8" w:rsidRDefault="00C561A8" w:rsidP="00C561A8">
            <w:pPr>
              <w:widowControl/>
              <w:numPr>
                <w:ilvl w:val="0"/>
                <w:numId w:val="11"/>
              </w:numPr>
              <w:suppressAutoHyphens/>
              <w:ind w:left="358"/>
              <w:contextualSpacing/>
              <w:jc w:val="both"/>
            </w:pPr>
            <w:r w:rsidRPr="00C561A8">
              <w:t>Okulāru sistēmai jābūt aprīkotai ar slēdzi, ar kuru var pārslēgt gaismas plūsmu no lietotāja okulāriem uz kameras okulāru;</w:t>
            </w:r>
          </w:p>
          <w:p w:rsidR="00C561A8" w:rsidRPr="00C561A8" w:rsidRDefault="00C561A8" w:rsidP="00C561A8">
            <w:pPr>
              <w:widowControl/>
              <w:numPr>
                <w:ilvl w:val="0"/>
                <w:numId w:val="11"/>
              </w:numPr>
              <w:suppressAutoHyphens/>
              <w:ind w:left="358"/>
              <w:contextualSpacing/>
              <w:jc w:val="both"/>
            </w:pPr>
            <w:r w:rsidRPr="00C561A8">
              <w:t>Okulāriem jābūt 45º leņķī pret mikroskopa korpusu;</w:t>
            </w:r>
          </w:p>
          <w:p w:rsidR="00C561A8" w:rsidRPr="00C561A8" w:rsidRDefault="00C561A8" w:rsidP="00C561A8">
            <w:pPr>
              <w:widowControl/>
              <w:numPr>
                <w:ilvl w:val="0"/>
                <w:numId w:val="11"/>
              </w:numPr>
              <w:suppressAutoHyphens/>
              <w:ind w:left="358"/>
              <w:contextualSpacing/>
              <w:jc w:val="both"/>
            </w:pPr>
            <w:r w:rsidRPr="00C561A8">
              <w:t xml:space="preserve">Okulāru starpzīlīšu attālumam jābūt regulējamam vismaz </w:t>
            </w:r>
            <w:r w:rsidR="00894A70">
              <w:t xml:space="preserve">robežās </w:t>
            </w:r>
            <w:r w:rsidRPr="00C561A8">
              <w:t>no 52 līdz 75 mm;</w:t>
            </w:r>
          </w:p>
          <w:p w:rsidR="00C561A8" w:rsidRPr="00C561A8" w:rsidRDefault="00C561A8" w:rsidP="00C561A8">
            <w:pPr>
              <w:widowControl/>
              <w:numPr>
                <w:ilvl w:val="0"/>
                <w:numId w:val="11"/>
              </w:numPr>
              <w:suppressAutoHyphens/>
              <w:ind w:left="358"/>
              <w:contextualSpacing/>
              <w:jc w:val="both"/>
            </w:pPr>
            <w:r w:rsidRPr="00C561A8">
              <w:t>Okulāriem jābūt ar 10x palielinājumu un vismaz 22 mm redzes lauku;</w:t>
            </w:r>
          </w:p>
          <w:p w:rsidR="00C561A8" w:rsidRPr="00C561A8" w:rsidRDefault="00C561A8" w:rsidP="00C561A8">
            <w:pPr>
              <w:widowControl/>
              <w:numPr>
                <w:ilvl w:val="0"/>
                <w:numId w:val="11"/>
              </w:numPr>
              <w:suppressAutoHyphens/>
              <w:ind w:left="358"/>
              <w:contextualSpacing/>
              <w:jc w:val="both"/>
            </w:pPr>
            <w:r w:rsidRPr="00C561A8">
              <w:t>Darba distance: vismaz 115 mm;</w:t>
            </w:r>
          </w:p>
          <w:p w:rsidR="00C561A8" w:rsidRPr="00C561A8" w:rsidRDefault="00C561A8" w:rsidP="00C561A8">
            <w:pPr>
              <w:widowControl/>
              <w:numPr>
                <w:ilvl w:val="0"/>
                <w:numId w:val="11"/>
              </w:numPr>
              <w:suppressAutoHyphens/>
              <w:ind w:left="358"/>
              <w:contextualSpacing/>
              <w:jc w:val="both"/>
            </w:pPr>
            <w:r w:rsidRPr="00C561A8">
              <w:t>Objektīvs: 2.0x, W.D. 43.5mm vai augstāka darba distance;</w:t>
            </w:r>
          </w:p>
          <w:p w:rsidR="00C561A8" w:rsidRPr="00C561A8" w:rsidRDefault="00C561A8" w:rsidP="00C561A8">
            <w:pPr>
              <w:widowControl/>
              <w:numPr>
                <w:ilvl w:val="0"/>
                <w:numId w:val="11"/>
              </w:numPr>
              <w:suppressAutoHyphens/>
              <w:ind w:left="358"/>
              <w:contextualSpacing/>
              <w:jc w:val="both"/>
            </w:pPr>
            <w:r w:rsidRPr="00C561A8">
              <w:t>Fokusa dziļums: Vismaz 0.298-0.014mm;</w:t>
            </w:r>
          </w:p>
          <w:p w:rsidR="00C561A8" w:rsidRPr="00C561A8" w:rsidRDefault="00C561A8" w:rsidP="00C561A8">
            <w:pPr>
              <w:widowControl/>
              <w:numPr>
                <w:ilvl w:val="0"/>
                <w:numId w:val="11"/>
              </w:numPr>
              <w:suppressAutoHyphens/>
              <w:ind w:left="358"/>
              <w:contextualSpacing/>
              <w:jc w:val="both"/>
            </w:pPr>
            <w:r w:rsidRPr="00C561A8">
              <w:t>Stereomikroskopam jābūt komplektācijā ar piemērotu pamatni episkopiskam apgaismojumam.</w:t>
            </w:r>
          </w:p>
        </w:tc>
      </w:tr>
      <w:tr w:rsidR="00C561A8" w:rsidRPr="00C561A8" w:rsidTr="002B33FA">
        <w:tc>
          <w:tcPr>
            <w:tcW w:w="1986" w:type="dxa"/>
          </w:tcPr>
          <w:p w:rsidR="00C561A8" w:rsidRPr="00C561A8" w:rsidRDefault="00C561A8" w:rsidP="00C561A8">
            <w:pPr>
              <w:widowControl/>
              <w:suppressAutoHyphens/>
              <w:rPr>
                <w:lang w:eastAsia="ar-SA"/>
              </w:rPr>
            </w:pPr>
            <w:r w:rsidRPr="00C561A8">
              <w:rPr>
                <w:lang w:eastAsia="ar-SA"/>
              </w:rPr>
              <w:t>Gaismas avota parametri</w:t>
            </w:r>
          </w:p>
        </w:tc>
        <w:tc>
          <w:tcPr>
            <w:tcW w:w="7392"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Ar katru mikroskopu jāpiegādā gaismas avotu, kuram jāatbilst sekojošām prasībām:</w:t>
            </w:r>
          </w:p>
          <w:p w:rsidR="00C561A8" w:rsidRPr="00C561A8" w:rsidRDefault="00C561A8" w:rsidP="00C561A8">
            <w:pPr>
              <w:widowControl/>
              <w:numPr>
                <w:ilvl w:val="0"/>
                <w:numId w:val="11"/>
              </w:numPr>
              <w:suppressAutoHyphens/>
              <w:ind w:left="358"/>
              <w:contextualSpacing/>
              <w:jc w:val="both"/>
            </w:pPr>
            <w:r w:rsidRPr="00C561A8">
              <w:t>Gaismas avotam jābūt saderīgam ar augstāk</w:t>
            </w:r>
            <w:r w:rsidR="00894A70">
              <w:t xml:space="preserve"> </w:t>
            </w:r>
            <w:r w:rsidRPr="00C561A8">
              <w:t>rakstur</w:t>
            </w:r>
            <w:r w:rsidR="00894A70">
              <w:t>o</w:t>
            </w:r>
            <w:r w:rsidRPr="00C561A8">
              <w:t>to stereomikroskopu;</w:t>
            </w:r>
          </w:p>
          <w:p w:rsidR="00C561A8" w:rsidRPr="00C561A8" w:rsidRDefault="00C561A8" w:rsidP="00C561A8">
            <w:pPr>
              <w:widowControl/>
              <w:numPr>
                <w:ilvl w:val="0"/>
                <w:numId w:val="11"/>
              </w:numPr>
              <w:suppressAutoHyphens/>
              <w:ind w:left="358"/>
              <w:contextualSpacing/>
              <w:jc w:val="both"/>
            </w:pPr>
            <w:r w:rsidRPr="00C561A8">
              <w:t>Gaismas avotam jābūt aprīkotam ar optisko šķiedru, ar kuru var pievadīt gaismu pētāmajam objektam;</w:t>
            </w:r>
          </w:p>
          <w:p w:rsidR="00C561A8" w:rsidRPr="00C561A8" w:rsidRDefault="00C561A8" w:rsidP="00C561A8">
            <w:pPr>
              <w:widowControl/>
              <w:numPr>
                <w:ilvl w:val="0"/>
                <w:numId w:val="11"/>
              </w:numPr>
              <w:suppressAutoHyphens/>
              <w:ind w:left="358"/>
              <w:contextualSpacing/>
              <w:jc w:val="both"/>
            </w:pPr>
            <w:r w:rsidRPr="00C561A8">
              <w:t>Gaismas avotam jābūt paredzētam vismaz 50000 darba stundām;</w:t>
            </w:r>
          </w:p>
          <w:p w:rsidR="00C561A8" w:rsidRPr="00C561A8" w:rsidRDefault="00C561A8" w:rsidP="00C561A8">
            <w:pPr>
              <w:widowControl/>
              <w:numPr>
                <w:ilvl w:val="0"/>
                <w:numId w:val="11"/>
              </w:numPr>
              <w:suppressAutoHyphens/>
              <w:ind w:left="358"/>
              <w:contextualSpacing/>
              <w:jc w:val="both"/>
            </w:pPr>
            <w:r w:rsidRPr="00C561A8">
              <w:t>Gaismas plūsmai jābūt vismaz 80 lm un gaismas temperatūrai 5600 K;</w:t>
            </w:r>
          </w:p>
          <w:p w:rsidR="00C561A8" w:rsidRPr="00C561A8" w:rsidRDefault="00C561A8" w:rsidP="00C561A8">
            <w:pPr>
              <w:widowControl/>
              <w:numPr>
                <w:ilvl w:val="0"/>
                <w:numId w:val="11"/>
              </w:numPr>
              <w:suppressAutoHyphens/>
              <w:ind w:left="358"/>
              <w:contextualSpacing/>
              <w:jc w:val="both"/>
            </w:pPr>
            <w:r w:rsidRPr="00C561A8">
              <w:t>Optisko šķiedru aktīvais diametrs vismaz 6 mm.</w:t>
            </w:r>
          </w:p>
        </w:tc>
      </w:tr>
      <w:tr w:rsidR="00C561A8" w:rsidRPr="00C561A8" w:rsidTr="002B33FA">
        <w:tc>
          <w:tcPr>
            <w:tcW w:w="1986" w:type="dxa"/>
          </w:tcPr>
          <w:p w:rsidR="00C561A8" w:rsidRPr="00C561A8" w:rsidRDefault="00C561A8" w:rsidP="00C561A8">
            <w:pPr>
              <w:widowControl/>
              <w:suppressAutoHyphens/>
              <w:rPr>
                <w:lang w:eastAsia="ar-SA"/>
              </w:rPr>
            </w:pPr>
            <w:r w:rsidRPr="00C561A8">
              <w:rPr>
                <w:lang w:eastAsia="ar-SA"/>
              </w:rPr>
              <w:t>Digitālās kameras</w:t>
            </w:r>
          </w:p>
          <w:p w:rsidR="00C561A8" w:rsidRPr="00C561A8" w:rsidRDefault="00C561A8" w:rsidP="00C561A8">
            <w:pPr>
              <w:widowControl/>
              <w:suppressAutoHyphens/>
              <w:rPr>
                <w:lang w:eastAsia="ar-SA"/>
              </w:rPr>
            </w:pPr>
            <w:r w:rsidRPr="00C561A8">
              <w:rPr>
                <w:lang w:eastAsia="ar-SA"/>
              </w:rPr>
              <w:t>parametri</w:t>
            </w:r>
          </w:p>
          <w:p w:rsidR="00C561A8" w:rsidRPr="00C561A8" w:rsidRDefault="00C561A8" w:rsidP="00C561A8">
            <w:pPr>
              <w:widowControl/>
              <w:suppressAutoHyphens/>
              <w:rPr>
                <w:lang w:eastAsia="ar-SA"/>
              </w:rPr>
            </w:pPr>
          </w:p>
        </w:tc>
        <w:tc>
          <w:tcPr>
            <w:tcW w:w="7392"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Ar katru mikroskopu jāpiegādā digitālā fotokamera, kura atbilst sekojošām prasībām:</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APS-C izmēra (23.5 x 15.6mm) CMOS sensor</w:t>
            </w:r>
            <w:r w:rsidR="00894A70">
              <w:rPr>
                <w:szCs w:val="20"/>
                <w:lang w:eastAsia="ar-SA"/>
              </w:rPr>
              <w:t>am</w:t>
            </w:r>
            <w:r w:rsidRPr="00C561A8">
              <w:rPr>
                <w:szCs w:val="20"/>
                <w:lang w:eastAsia="ar-SA"/>
              </w:rPr>
              <w:t xml:space="preserve">, kura izšķirtspēja </w:t>
            </w:r>
            <w:r w:rsidR="00894A70">
              <w:rPr>
                <w:szCs w:val="20"/>
                <w:lang w:eastAsia="ar-SA"/>
              </w:rPr>
              <w:t xml:space="preserve">ir </w:t>
            </w:r>
            <w:r w:rsidRPr="00C561A8">
              <w:rPr>
                <w:szCs w:val="20"/>
                <w:lang w:eastAsia="ar-SA"/>
              </w:rPr>
              <w:t>ne mazāka kā 24Mpix;</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iespējai mainīt objektīvus (mikroskopus);</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ar hibrīdo fāzu nobīdes detekcijas un kontrasta auto-fokusa sistēmu ar vismaz 179 fāzu nobīdes detekcijas fokusēšanas punktiem;</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jāspēj uzņemt fotogrāfijas ar</w:t>
            </w:r>
            <w:r w:rsidR="00894A70">
              <w:rPr>
                <w:szCs w:val="20"/>
                <w:lang w:eastAsia="ar-SA"/>
              </w:rPr>
              <w:t xml:space="preserve"> ātrumu vismaz</w:t>
            </w:r>
            <w:r w:rsidRPr="00C561A8">
              <w:rPr>
                <w:szCs w:val="20"/>
                <w:lang w:eastAsia="ar-SA"/>
              </w:rPr>
              <w:t xml:space="preserve"> 12 kadri/s;</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Ekspozīcijas ilgums robežās vismaz 1/4000 - 30s.</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lastRenderedPageBreak/>
              <w:t>Fotokamerai jābūt elektroniskajam skatu meklētājam, informācijas displejam un atlokāmam ekrānam</w:t>
            </w:r>
            <w:r w:rsidR="00894A70">
              <w:rPr>
                <w:szCs w:val="20"/>
                <w:lang w:eastAsia="ar-SA"/>
              </w:rPr>
              <w:t xml:space="preserve"> ar diagonāli vismaz </w:t>
            </w:r>
            <w:r w:rsidR="00894A70" w:rsidRPr="00C561A8">
              <w:rPr>
                <w:szCs w:val="20"/>
                <w:lang w:eastAsia="ar-SA"/>
              </w:rPr>
              <w:t>3”</w:t>
            </w:r>
            <w:r w:rsidRPr="00C561A8">
              <w:rPr>
                <w:szCs w:val="20"/>
                <w:lang w:eastAsia="ar-SA"/>
              </w:rPr>
              <w:t>;</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 xml:space="preserve">Fotokamerai jābūt </w:t>
            </w:r>
            <w:r w:rsidRPr="00894A70">
              <w:rPr>
                <w:i/>
                <w:szCs w:val="20"/>
                <w:lang w:eastAsia="ar-SA"/>
              </w:rPr>
              <w:t>Live View</w:t>
            </w:r>
            <w:r w:rsidRPr="00C561A8">
              <w:rPr>
                <w:szCs w:val="20"/>
                <w:lang w:eastAsia="ar-SA"/>
              </w:rPr>
              <w:t xml:space="preserve"> un video uzņemšanas funkcijai, kā arī jānodrošina bilžu uzņemšana ar datoru un atbilstošu programm-nodrošinājumu;</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elektroniskajam skatu meklētājam ar vismaz 1,440K punktu izšķirspēju;</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saderīgai ar sekojošiem atmiņas karšu standartiem: SD, SDHC, SDXC;</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 xml:space="preserve">Fotokamerai jābūt HDMI un USB izvadam, </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iebūvētai zibspuldzei (ISO ne mazāks kā 6m), kā arī iespējai pievienot ārējo zibspuldzi un studijas zibspuldzes;</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Fotokamerai jābūt komplektētai ar divām atbilstošām lādējamām baterijām un lādētāju, kas savietojas ar Latvijas elektrotīklu 220–240 V, 50 Hz;</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Katrai fotokamerai jābūt komplektētai ar atmiņas karti, kurai jāatbilst sekojošām prasībām: SDHC UHS-I vai SDXC UHS-I standarts, ietilpība ir ne mazāka kā 32GB, nolasīšanas ātrums ir ne mazāks kā 90 Mb/s un ierakstīšanas ātrums ir ne mazāks kā 90 Mb/s;</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Papildus jāpiegādā viens 100mm makro objektīvs, kuram jāatbilst sekojošām prasībām:</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100mm objektīvam jābūt ar fiksētu fokusa attālumu – 100mm (35mm pilna kadra matricai);</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100mm objektīvam jābūt savietojamam ar augšminēto fotokameru un tās auto-fokusa sistēmu;</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100mm objektīva optiskajai sistēmai jāsastāv no 8 lēcām 8 grupās;</w:t>
            </w:r>
          </w:p>
          <w:p w:rsidR="00C561A8" w:rsidRPr="00C561A8" w:rsidRDefault="00C561A8" w:rsidP="00C561A8">
            <w:pPr>
              <w:widowControl/>
              <w:numPr>
                <w:ilvl w:val="0"/>
                <w:numId w:val="30"/>
              </w:numPr>
              <w:suppressAutoHyphens/>
              <w:ind w:left="342" w:hanging="284"/>
              <w:jc w:val="both"/>
              <w:rPr>
                <w:szCs w:val="20"/>
                <w:lang w:eastAsia="ar-SA"/>
              </w:rPr>
            </w:pPr>
            <w:r w:rsidRPr="00C561A8">
              <w:rPr>
                <w:szCs w:val="20"/>
                <w:lang w:eastAsia="ar-SA"/>
              </w:rPr>
              <w:t>100mm objektīva minimālā fokusēšanās distance ne mazākā kā 35 cm un maksimālais palielinājums ir vismaz 1:1.0;</w:t>
            </w:r>
          </w:p>
          <w:p w:rsidR="00C561A8" w:rsidRPr="00C561A8" w:rsidRDefault="00C561A8" w:rsidP="00C561A8">
            <w:pPr>
              <w:widowControl/>
              <w:numPr>
                <w:ilvl w:val="0"/>
                <w:numId w:val="30"/>
              </w:numPr>
              <w:suppressAutoHyphens/>
              <w:ind w:left="342" w:hanging="284"/>
              <w:jc w:val="both"/>
              <w:rPr>
                <w:rFonts w:cs="Monotype Sorts"/>
                <w:szCs w:val="20"/>
                <w:lang w:eastAsia="ar-SA"/>
              </w:rPr>
            </w:pPr>
            <w:r w:rsidRPr="00C561A8">
              <w:rPr>
                <w:szCs w:val="20"/>
                <w:lang w:eastAsia="ar-SA"/>
              </w:rPr>
              <w:t>100mm</w:t>
            </w:r>
            <w:r w:rsidRPr="00C561A8">
              <w:rPr>
                <w:rFonts w:cs="Monotype Sorts"/>
                <w:szCs w:val="20"/>
                <w:lang w:eastAsia="ar-SA"/>
              </w:rPr>
              <w:t xml:space="preserve"> objektīva vītnes filtra diametram pieskrūvēšanai jābūt 55mm.</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Papildus jāpiegādā atbilstošs adapteris, kas ļauj pilnvērtīgi pievienot kameru mikroskopam.</w:t>
            </w:r>
          </w:p>
        </w:tc>
      </w:tr>
    </w:tbl>
    <w:p w:rsidR="00C561A8" w:rsidRPr="00C561A8" w:rsidRDefault="00C561A8" w:rsidP="00C561A8">
      <w:pPr>
        <w:widowControl/>
        <w:suppressAutoHyphens/>
        <w:jc w:val="both"/>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0F46E0">
      <w:pPr>
        <w:keepNext/>
        <w:widowControl/>
        <w:suppressAutoHyphens/>
        <w:spacing w:line="276" w:lineRule="auto"/>
        <w:jc w:val="center"/>
        <w:outlineLvl w:val="1"/>
        <w:rPr>
          <w:b/>
          <w:sz w:val="28"/>
          <w:szCs w:val="20"/>
          <w:lang w:eastAsia="ar-SA"/>
        </w:rPr>
      </w:pPr>
      <w:bookmarkStart w:id="63" w:name="_Toc421662659"/>
      <w:r w:rsidRPr="00C561A8">
        <w:rPr>
          <w:b/>
          <w:sz w:val="28"/>
          <w:szCs w:val="20"/>
          <w:highlight w:val="yellow"/>
          <w:lang w:eastAsia="ar-SA"/>
        </w:rPr>
        <w:lastRenderedPageBreak/>
        <w:t xml:space="preserve">17. </w:t>
      </w:r>
      <w:r w:rsidRPr="00C561A8">
        <w:rPr>
          <w:b/>
          <w:sz w:val="28"/>
          <w:szCs w:val="28"/>
          <w:highlight w:val="yellow"/>
          <w:lang w:eastAsia="ar-SA"/>
        </w:rPr>
        <w:t>Lote</w:t>
      </w:r>
      <w:bookmarkEnd w:id="63"/>
    </w:p>
    <w:p w:rsidR="00C561A8" w:rsidRPr="00C561A8" w:rsidRDefault="00C561A8" w:rsidP="00C561A8">
      <w:pPr>
        <w:widowControl/>
        <w:suppressAutoHyphens/>
        <w:jc w:val="center"/>
        <w:rPr>
          <w:b/>
          <w:sz w:val="28"/>
          <w:szCs w:val="28"/>
          <w:lang w:eastAsia="ar-SA"/>
        </w:rPr>
      </w:pPr>
      <w:r w:rsidRPr="00C561A8">
        <w:rPr>
          <w:b/>
          <w:sz w:val="28"/>
          <w:szCs w:val="28"/>
          <w:lang w:eastAsia="ar-SA"/>
        </w:rPr>
        <w:t>Iekārtas mikrodialīzes un citu ķirurģisko manipulāciju veikšanai</w:t>
      </w:r>
    </w:p>
    <w:p w:rsidR="00C561A8" w:rsidRDefault="00C561A8" w:rsidP="00C561A8">
      <w:pPr>
        <w:widowControl/>
        <w:suppressAutoHyphens/>
        <w:jc w:val="both"/>
        <w:rPr>
          <w:b/>
          <w:szCs w:val="20"/>
          <w:lang w:eastAsia="ar-SA"/>
        </w:rPr>
      </w:pPr>
    </w:p>
    <w:p w:rsidR="000F46E0" w:rsidRPr="00C561A8" w:rsidRDefault="000F46E0" w:rsidP="00C561A8">
      <w:pPr>
        <w:widowControl/>
        <w:suppressAutoHyphens/>
        <w:jc w:val="both"/>
        <w:rPr>
          <w:b/>
          <w:szCs w:val="20"/>
          <w:lang w:eastAsia="ar-SA"/>
        </w:rPr>
      </w:pPr>
    </w:p>
    <w:p w:rsidR="00C561A8" w:rsidRPr="000F46E0" w:rsidRDefault="00C561A8" w:rsidP="00C561A8">
      <w:pPr>
        <w:widowControl/>
        <w:suppressAutoHyphens/>
        <w:jc w:val="center"/>
        <w:rPr>
          <w:b/>
          <w:sz w:val="22"/>
          <w:szCs w:val="22"/>
          <w:lang w:eastAsia="ar-SA"/>
        </w:rPr>
      </w:pPr>
      <w:r w:rsidRPr="000F46E0">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100"/>
        <w:gridCol w:w="8"/>
        <w:gridCol w:w="180"/>
      </w:tblGrid>
      <w:tr w:rsidR="00C561A8" w:rsidRPr="00C561A8" w:rsidTr="002B33FA">
        <w:tc>
          <w:tcPr>
            <w:tcW w:w="1910"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88" w:type="dxa"/>
            <w:gridSpan w:val="3"/>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444"/>
        </w:trPr>
        <w:tc>
          <w:tcPr>
            <w:tcW w:w="9198" w:type="dxa"/>
            <w:gridSpan w:val="4"/>
            <w:vAlign w:val="center"/>
          </w:tcPr>
          <w:p w:rsidR="00C561A8" w:rsidRPr="00C561A8" w:rsidRDefault="00C561A8" w:rsidP="00C561A8">
            <w:pPr>
              <w:widowControl/>
              <w:suppressAutoHyphens/>
              <w:rPr>
                <w:b/>
                <w:lang w:eastAsia="ar-SA"/>
              </w:rPr>
            </w:pPr>
            <w:r w:rsidRPr="00C561A8">
              <w:rPr>
                <w:b/>
                <w:lang w:eastAsia="ar-SA"/>
              </w:rPr>
              <w:t>Mazas plūsmas inhalējamās narkozes aparāti pelēm un žurkām</w:t>
            </w:r>
          </w:p>
        </w:tc>
      </w:tr>
      <w:tr w:rsidR="00C561A8" w:rsidRPr="00C561A8" w:rsidTr="002B33FA">
        <w:trPr>
          <w:trHeight w:val="228"/>
        </w:trPr>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288" w:type="dxa"/>
            <w:gridSpan w:val="3"/>
            <w:vAlign w:val="center"/>
          </w:tcPr>
          <w:p w:rsidR="00C561A8" w:rsidRPr="00C561A8" w:rsidRDefault="00C561A8" w:rsidP="00C561A8">
            <w:pPr>
              <w:widowControl/>
              <w:suppressAutoHyphens/>
              <w:rPr>
                <w:lang w:eastAsia="ar-SA"/>
              </w:rPr>
            </w:pPr>
            <w:r w:rsidRPr="00C561A8">
              <w:rPr>
                <w:lang w:eastAsia="ar-SA"/>
              </w:rPr>
              <w:t>Jāpiegādā 2 mazas plūsmas inhalējamās narkozes aparāti pelēm un žurkām</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t>Aparāta apraksts</w:t>
            </w:r>
          </w:p>
        </w:tc>
        <w:tc>
          <w:tcPr>
            <w:tcW w:w="7288" w:type="dxa"/>
            <w:gridSpan w:val="3"/>
          </w:tcPr>
          <w:p w:rsidR="00C561A8" w:rsidRPr="00C561A8" w:rsidRDefault="00C561A8" w:rsidP="00C561A8">
            <w:pPr>
              <w:widowControl/>
              <w:suppressAutoHyphens/>
              <w:jc w:val="both"/>
              <w:rPr>
                <w:szCs w:val="20"/>
                <w:lang w:eastAsia="ar-SA"/>
              </w:rPr>
            </w:pPr>
            <w:r w:rsidRPr="00C561A8">
              <w:rPr>
                <w:szCs w:val="20"/>
                <w:lang w:eastAsia="ar-SA"/>
              </w:rPr>
              <w:t>Aparāts paredzēts izoflurāna narkozei;</w:t>
            </w:r>
          </w:p>
          <w:p w:rsidR="00C561A8" w:rsidRPr="00C561A8" w:rsidRDefault="00C561A8" w:rsidP="00C561A8">
            <w:pPr>
              <w:widowControl/>
              <w:suppressAutoHyphens/>
              <w:jc w:val="both"/>
              <w:rPr>
                <w:szCs w:val="20"/>
                <w:lang w:eastAsia="ar-SA"/>
              </w:rPr>
            </w:pPr>
            <w:r w:rsidRPr="00C561A8">
              <w:rPr>
                <w:szCs w:val="20"/>
                <w:lang w:eastAsia="ar-SA"/>
              </w:rPr>
              <w:t xml:space="preserve">Jābūt iebūvētam iztvaikotājam; </w:t>
            </w:r>
          </w:p>
          <w:p w:rsidR="00C561A8" w:rsidRPr="00C561A8" w:rsidRDefault="00C561A8" w:rsidP="00C561A8">
            <w:pPr>
              <w:widowControl/>
              <w:suppressAutoHyphens/>
              <w:jc w:val="both"/>
              <w:rPr>
                <w:szCs w:val="20"/>
                <w:lang w:eastAsia="ar-SA"/>
              </w:rPr>
            </w:pPr>
            <w:r w:rsidRPr="00C561A8">
              <w:rPr>
                <w:szCs w:val="20"/>
                <w:lang w:eastAsia="ar-SA"/>
              </w:rPr>
              <w:t>Gāzes plūsmas ātrumam jābūt ne lielākam kā 500 ml/min;</w:t>
            </w:r>
          </w:p>
          <w:p w:rsidR="00C561A8" w:rsidRPr="00C561A8" w:rsidRDefault="00C561A8" w:rsidP="00C561A8">
            <w:pPr>
              <w:widowControl/>
              <w:suppressAutoHyphens/>
              <w:jc w:val="both"/>
              <w:rPr>
                <w:szCs w:val="20"/>
                <w:lang w:eastAsia="ar-SA"/>
              </w:rPr>
            </w:pPr>
            <w:r w:rsidRPr="00C561A8">
              <w:rPr>
                <w:szCs w:val="20"/>
                <w:lang w:eastAsia="ar-SA"/>
              </w:rPr>
              <w:t>Šļirce</w:t>
            </w:r>
            <w:r w:rsidR="000F46E0">
              <w:rPr>
                <w:szCs w:val="20"/>
                <w:lang w:eastAsia="ar-SA"/>
              </w:rPr>
              <w:t>i</w:t>
            </w:r>
            <w:r w:rsidRPr="00C561A8">
              <w:rPr>
                <w:szCs w:val="20"/>
                <w:lang w:eastAsia="ar-SA"/>
              </w:rPr>
              <w:t xml:space="preserve">, kur uzpilda narkozi, jābūt no stikla; </w:t>
            </w:r>
          </w:p>
          <w:p w:rsidR="00C561A8" w:rsidRPr="00C561A8" w:rsidRDefault="00C561A8" w:rsidP="00C561A8">
            <w:pPr>
              <w:widowControl/>
              <w:suppressAutoHyphens/>
              <w:jc w:val="both"/>
              <w:rPr>
                <w:szCs w:val="20"/>
                <w:lang w:eastAsia="ar-SA"/>
              </w:rPr>
            </w:pPr>
            <w:r w:rsidRPr="00C561A8">
              <w:rPr>
                <w:szCs w:val="20"/>
                <w:lang w:eastAsia="ar-SA"/>
              </w:rPr>
              <w:t>Iespējams pievienot vismaz 2-u izmēru šļirces</w:t>
            </w:r>
            <w:r w:rsidR="000F46E0">
              <w:rPr>
                <w:szCs w:val="20"/>
                <w:lang w:eastAsia="ar-SA"/>
              </w:rPr>
              <w:t xml:space="preserve"> –</w:t>
            </w:r>
            <w:r w:rsidRPr="00C561A8">
              <w:rPr>
                <w:szCs w:val="20"/>
                <w:lang w:eastAsia="ar-SA"/>
              </w:rPr>
              <w:t xml:space="preserve"> 2</w:t>
            </w:r>
            <w:r w:rsidR="000F46E0">
              <w:rPr>
                <w:szCs w:val="20"/>
                <w:lang w:eastAsia="ar-SA"/>
              </w:rPr>
              <w:t xml:space="preserve"> ml</w:t>
            </w:r>
            <w:r w:rsidRPr="00C561A8">
              <w:rPr>
                <w:szCs w:val="20"/>
                <w:lang w:eastAsia="ar-SA"/>
              </w:rPr>
              <w:t xml:space="preserve"> un 10 ml;</w:t>
            </w:r>
          </w:p>
          <w:p w:rsidR="00C561A8" w:rsidRPr="00C561A8" w:rsidRDefault="00C561A8" w:rsidP="00C561A8">
            <w:pPr>
              <w:widowControl/>
              <w:suppressAutoHyphens/>
              <w:jc w:val="both"/>
              <w:rPr>
                <w:szCs w:val="20"/>
                <w:lang w:eastAsia="ar-SA"/>
              </w:rPr>
            </w:pPr>
            <w:r w:rsidRPr="00C561A8">
              <w:rPr>
                <w:szCs w:val="20"/>
                <w:lang w:eastAsia="ar-SA"/>
              </w:rPr>
              <w:t>Spiediena spēks ne mazāks kā 36 kg;</w:t>
            </w:r>
          </w:p>
          <w:p w:rsidR="00C561A8" w:rsidRPr="00C561A8" w:rsidRDefault="00C561A8" w:rsidP="00C561A8">
            <w:pPr>
              <w:widowControl/>
              <w:suppressAutoHyphens/>
              <w:jc w:val="both"/>
              <w:rPr>
                <w:szCs w:val="20"/>
                <w:lang w:eastAsia="ar-SA"/>
              </w:rPr>
            </w:pPr>
            <w:r w:rsidRPr="00C561A8">
              <w:rPr>
                <w:szCs w:val="20"/>
                <w:lang w:eastAsia="ar-SA"/>
              </w:rPr>
              <w:t xml:space="preserve"> Izšķirtspēja ne vairāk kā 1%</w:t>
            </w:r>
          </w:p>
          <w:p w:rsidR="00C561A8" w:rsidRPr="00C561A8" w:rsidRDefault="00C561A8" w:rsidP="00C561A8">
            <w:pPr>
              <w:widowControl/>
              <w:suppressAutoHyphens/>
              <w:jc w:val="both"/>
              <w:rPr>
                <w:szCs w:val="20"/>
                <w:lang w:eastAsia="ar-SA"/>
              </w:rPr>
            </w:pPr>
            <w:r w:rsidRPr="00C561A8">
              <w:rPr>
                <w:szCs w:val="20"/>
                <w:lang w:eastAsia="ar-SA"/>
              </w:rPr>
              <w:t>SpO</w:t>
            </w:r>
            <w:r w:rsidRPr="00C561A8">
              <w:rPr>
                <w:szCs w:val="20"/>
                <w:vertAlign w:val="subscript"/>
                <w:lang w:eastAsia="ar-SA"/>
              </w:rPr>
              <w:t>2</w:t>
            </w:r>
            <w:r w:rsidRPr="00C561A8">
              <w:rPr>
                <w:szCs w:val="20"/>
                <w:lang w:eastAsia="ar-SA"/>
              </w:rPr>
              <w:t xml:space="preserve"> diapazons 70 – 100%</w:t>
            </w:r>
          </w:p>
          <w:p w:rsidR="00C561A8" w:rsidRPr="00C561A8" w:rsidRDefault="00C561A8" w:rsidP="00C561A8">
            <w:pPr>
              <w:widowControl/>
              <w:suppressAutoHyphens/>
              <w:jc w:val="both"/>
              <w:rPr>
                <w:szCs w:val="20"/>
                <w:lang w:eastAsia="ar-SA"/>
              </w:rPr>
            </w:pPr>
            <w:r w:rsidRPr="00C561A8">
              <w:rPr>
                <w:szCs w:val="20"/>
                <w:lang w:eastAsia="ar-SA"/>
              </w:rPr>
              <w:t>Iekārtas svars ne lielāks kā 2.8 kg</w:t>
            </w:r>
          </w:p>
          <w:p w:rsidR="00C561A8" w:rsidRPr="00C561A8" w:rsidRDefault="00C561A8" w:rsidP="00C561A8">
            <w:pPr>
              <w:widowControl/>
              <w:suppressAutoHyphens/>
              <w:jc w:val="both"/>
              <w:rPr>
                <w:rFonts w:cs="Monotype Sorts"/>
                <w:szCs w:val="20"/>
                <w:lang w:eastAsia="ar-SA"/>
              </w:rPr>
            </w:pPr>
            <w:r w:rsidRPr="00C561A8">
              <w:rPr>
                <w:szCs w:val="20"/>
                <w:lang w:eastAsia="ar-SA"/>
              </w:rPr>
              <w:t>Iekārtas izmērs ne lielāks kā 40 x 40 x 25 cm</w:t>
            </w:r>
          </w:p>
        </w:tc>
      </w:tr>
      <w:tr w:rsidR="00C561A8" w:rsidRPr="00C561A8" w:rsidTr="002B33FA">
        <w:tc>
          <w:tcPr>
            <w:tcW w:w="1910" w:type="dxa"/>
          </w:tcPr>
          <w:p w:rsidR="00C561A8" w:rsidRPr="00C561A8" w:rsidRDefault="00C561A8" w:rsidP="00C561A8">
            <w:pPr>
              <w:widowControl/>
              <w:suppressAutoHyphens/>
              <w:jc w:val="both"/>
              <w:rPr>
                <w:szCs w:val="20"/>
                <w:lang w:eastAsia="ar-SA"/>
              </w:rPr>
            </w:pPr>
            <w:r w:rsidRPr="00C561A8">
              <w:rPr>
                <w:szCs w:val="20"/>
                <w:lang w:eastAsia="ar-SA"/>
              </w:rPr>
              <w:t>Komplektācijā papildus ietilpst:</w:t>
            </w:r>
          </w:p>
          <w:p w:rsidR="00C561A8" w:rsidRPr="00C561A8" w:rsidRDefault="00C561A8" w:rsidP="00C561A8">
            <w:pPr>
              <w:widowControl/>
              <w:suppressAutoHyphens/>
              <w:rPr>
                <w:lang w:eastAsia="ar-SA"/>
              </w:rPr>
            </w:pPr>
          </w:p>
        </w:tc>
        <w:tc>
          <w:tcPr>
            <w:tcW w:w="7288" w:type="dxa"/>
            <w:gridSpan w:val="3"/>
          </w:tcPr>
          <w:p w:rsidR="00C561A8" w:rsidRPr="00C561A8" w:rsidRDefault="00C561A8" w:rsidP="00C561A8">
            <w:pPr>
              <w:widowControl/>
              <w:suppressAutoHyphens/>
              <w:jc w:val="both"/>
              <w:rPr>
                <w:szCs w:val="20"/>
                <w:lang w:eastAsia="ar-SA"/>
              </w:rPr>
            </w:pPr>
            <w:r w:rsidRPr="00C561A8">
              <w:rPr>
                <w:szCs w:val="20"/>
                <w:lang w:eastAsia="ar-SA"/>
              </w:rPr>
              <w:t>2 gab 2ml stikla šļirces;</w:t>
            </w:r>
          </w:p>
          <w:p w:rsidR="00C561A8" w:rsidRPr="00C561A8" w:rsidRDefault="00C561A8" w:rsidP="00C561A8">
            <w:pPr>
              <w:widowControl/>
              <w:suppressAutoHyphens/>
              <w:jc w:val="both"/>
              <w:rPr>
                <w:szCs w:val="20"/>
                <w:lang w:eastAsia="ar-SA"/>
              </w:rPr>
            </w:pPr>
            <w:r w:rsidRPr="00C561A8">
              <w:rPr>
                <w:szCs w:val="20"/>
                <w:lang w:eastAsia="ar-SA"/>
              </w:rPr>
              <w:t>1 gab 10 ml stikla šļirce;</w:t>
            </w:r>
          </w:p>
          <w:p w:rsidR="00C561A8" w:rsidRPr="00C561A8" w:rsidRDefault="00C561A8" w:rsidP="00C561A8">
            <w:pPr>
              <w:widowControl/>
              <w:suppressAutoHyphens/>
              <w:jc w:val="both"/>
              <w:rPr>
                <w:szCs w:val="20"/>
                <w:lang w:eastAsia="ar-SA"/>
              </w:rPr>
            </w:pPr>
            <w:r w:rsidRPr="00C561A8">
              <w:rPr>
                <w:szCs w:val="20"/>
                <w:lang w:eastAsia="ar-SA"/>
              </w:rPr>
              <w:t>1 gab. pretnoplūdes, prettvaika pudeles adapteris;</w:t>
            </w:r>
          </w:p>
          <w:p w:rsidR="00C561A8" w:rsidRPr="00C561A8" w:rsidRDefault="00C561A8" w:rsidP="00C561A8">
            <w:pPr>
              <w:widowControl/>
              <w:suppressAutoHyphens/>
              <w:jc w:val="both"/>
              <w:rPr>
                <w:szCs w:val="20"/>
                <w:lang w:eastAsia="ar-SA"/>
              </w:rPr>
            </w:pPr>
            <w:r w:rsidRPr="00C561A8">
              <w:rPr>
                <w:szCs w:val="20"/>
                <w:lang w:eastAsia="ar-SA"/>
              </w:rPr>
              <w:t xml:space="preserve">1 gab. Y tipa adapteris, lai varētu vienlaicīgi pievienot divu dzīvniekus; </w:t>
            </w:r>
          </w:p>
          <w:p w:rsidR="00C561A8" w:rsidRPr="00C561A8" w:rsidRDefault="00C561A8" w:rsidP="00C561A8">
            <w:pPr>
              <w:widowControl/>
              <w:suppressAutoHyphens/>
              <w:jc w:val="both"/>
              <w:rPr>
                <w:szCs w:val="20"/>
                <w:lang w:eastAsia="ar-SA"/>
              </w:rPr>
            </w:pPr>
            <w:r w:rsidRPr="00C561A8">
              <w:rPr>
                <w:szCs w:val="20"/>
                <w:lang w:eastAsia="ar-SA"/>
              </w:rPr>
              <w:t>8 gab. izplūdes gāzu filtr</w:t>
            </w:r>
            <w:r w:rsidR="000F46E0">
              <w:rPr>
                <w:szCs w:val="20"/>
                <w:lang w:eastAsia="ar-SA"/>
              </w:rPr>
              <w:t>i</w:t>
            </w:r>
            <w:r w:rsidRPr="00C561A8">
              <w:rPr>
                <w:szCs w:val="20"/>
                <w:lang w:eastAsia="ar-SA"/>
              </w:rPr>
              <w:t>;</w:t>
            </w:r>
          </w:p>
          <w:p w:rsidR="00C561A8" w:rsidRPr="00C561A8" w:rsidRDefault="00C561A8" w:rsidP="00C561A8">
            <w:pPr>
              <w:widowControl/>
              <w:suppressAutoHyphens/>
              <w:jc w:val="both"/>
              <w:rPr>
                <w:rFonts w:eastAsia="Calibri"/>
                <w:szCs w:val="20"/>
                <w:lang w:eastAsia="ar-SA"/>
              </w:rPr>
            </w:pPr>
            <w:r w:rsidRPr="00C561A8">
              <w:rPr>
                <w:szCs w:val="20"/>
                <w:lang w:eastAsia="ar-SA"/>
              </w:rPr>
              <w:t>1 gab. ārējā baterija, tās darbības laiks nepārtraukti darbojoties ne mazāk kā 6 stundas.</w:t>
            </w:r>
          </w:p>
        </w:tc>
      </w:tr>
      <w:tr w:rsidR="00C561A8" w:rsidRPr="00C561A8" w:rsidTr="002B33FA">
        <w:trPr>
          <w:trHeight w:val="444"/>
        </w:trPr>
        <w:tc>
          <w:tcPr>
            <w:tcW w:w="9198" w:type="dxa"/>
            <w:gridSpan w:val="4"/>
            <w:vAlign w:val="center"/>
          </w:tcPr>
          <w:p w:rsidR="00C561A8" w:rsidRPr="00C561A8" w:rsidRDefault="00C561A8" w:rsidP="00C561A8">
            <w:pPr>
              <w:widowControl/>
              <w:suppressAutoHyphens/>
              <w:rPr>
                <w:b/>
                <w:lang w:eastAsia="ar-SA"/>
              </w:rPr>
            </w:pPr>
            <w:r w:rsidRPr="00C561A8">
              <w:rPr>
                <w:b/>
                <w:lang w:eastAsia="ar-SA"/>
              </w:rPr>
              <w:t>Inhalējamās narkozes aparāti mazajiem grauzējiem (pelēm, žurkām).</w:t>
            </w:r>
          </w:p>
        </w:tc>
      </w:tr>
      <w:tr w:rsidR="00C561A8" w:rsidRPr="00C561A8" w:rsidTr="002B33FA">
        <w:trPr>
          <w:trHeight w:val="228"/>
        </w:trPr>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288" w:type="dxa"/>
            <w:gridSpan w:val="3"/>
            <w:vAlign w:val="center"/>
          </w:tcPr>
          <w:p w:rsidR="00C561A8" w:rsidRPr="00C561A8" w:rsidRDefault="00C561A8" w:rsidP="00C561A8">
            <w:pPr>
              <w:widowControl/>
              <w:suppressAutoHyphens/>
              <w:rPr>
                <w:lang w:eastAsia="ar-SA"/>
              </w:rPr>
            </w:pPr>
            <w:r w:rsidRPr="00C561A8">
              <w:rPr>
                <w:lang w:eastAsia="ar-SA"/>
              </w:rPr>
              <w:t>Jāpiegādā 2 inhalējamās narkozes aparāti mazajiem grauzējiem (pelēm, žurkām).</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t>Aparāta apraksts</w:t>
            </w:r>
          </w:p>
        </w:tc>
        <w:tc>
          <w:tcPr>
            <w:tcW w:w="7288" w:type="dxa"/>
            <w:gridSpan w:val="3"/>
          </w:tcPr>
          <w:p w:rsidR="00C561A8" w:rsidRPr="00C561A8" w:rsidRDefault="00C561A8" w:rsidP="00C561A8">
            <w:pPr>
              <w:widowControl/>
              <w:suppressAutoHyphens/>
              <w:jc w:val="both"/>
              <w:rPr>
                <w:lang w:eastAsia="ar-SA"/>
              </w:rPr>
            </w:pPr>
            <w:r w:rsidRPr="00C561A8">
              <w:rPr>
                <w:lang w:eastAsia="ar-SA"/>
              </w:rPr>
              <w:t>Aparāts paredzēts izoflurāna narkozei;</w:t>
            </w:r>
          </w:p>
          <w:p w:rsidR="00C561A8" w:rsidRPr="00C561A8" w:rsidRDefault="00C561A8" w:rsidP="00C561A8">
            <w:pPr>
              <w:widowControl/>
              <w:suppressAutoHyphens/>
              <w:jc w:val="both"/>
              <w:rPr>
                <w:rFonts w:cs="Monotype Sorts"/>
                <w:lang w:eastAsia="ar-SA"/>
              </w:rPr>
            </w:pPr>
            <w:r w:rsidRPr="00C561A8">
              <w:rPr>
                <w:rFonts w:cs="Monotype Sorts"/>
                <w:lang w:eastAsia="ar-SA"/>
              </w:rPr>
              <w:t>Aparāts sastāv no 2 gāzes plūsmas mērītājiem (O</w:t>
            </w:r>
            <w:r w:rsidRPr="00C561A8">
              <w:rPr>
                <w:rFonts w:cs="Monotype Sorts"/>
                <w:vertAlign w:val="subscript"/>
                <w:lang w:eastAsia="ar-SA"/>
              </w:rPr>
              <w:t>2</w:t>
            </w:r>
            <w:r w:rsidRPr="00C561A8">
              <w:rPr>
                <w:rFonts w:cs="Monotype Sorts"/>
                <w:lang w:eastAsia="ar-SA"/>
              </w:rPr>
              <w:t>/ N</w:t>
            </w:r>
            <w:r w:rsidRPr="00C561A8">
              <w:rPr>
                <w:rFonts w:cs="Monotype Sorts"/>
                <w:vertAlign w:val="subscript"/>
                <w:lang w:eastAsia="ar-SA"/>
              </w:rPr>
              <w:t>2</w:t>
            </w:r>
            <w:r w:rsidRPr="00C561A8">
              <w:rPr>
                <w:rFonts w:cs="Monotype Sorts"/>
                <w:lang w:eastAsia="ar-SA"/>
              </w:rPr>
              <w:t>O) un inhalējamā narkozes līdzekļa iztvaicētāja (</w:t>
            </w:r>
            <w:r w:rsidRPr="000F46E0">
              <w:rPr>
                <w:rFonts w:cs="Monotype Sorts"/>
                <w:i/>
                <w:lang w:eastAsia="ar-SA"/>
              </w:rPr>
              <w:t>vaporizer</w:t>
            </w:r>
            <w:r w:rsidRPr="00C561A8">
              <w:rPr>
                <w:rFonts w:cs="Monotype Sorts"/>
                <w:lang w:eastAsia="ar-SA"/>
              </w:rPr>
              <w:t>);</w:t>
            </w:r>
          </w:p>
          <w:p w:rsidR="00C561A8" w:rsidRPr="00C561A8" w:rsidRDefault="00C561A8" w:rsidP="00C561A8">
            <w:pPr>
              <w:widowControl/>
              <w:suppressAutoHyphens/>
              <w:jc w:val="both"/>
              <w:rPr>
                <w:rFonts w:cs="Monotype Sorts"/>
                <w:lang w:eastAsia="ar-SA"/>
              </w:rPr>
            </w:pPr>
            <w:r w:rsidRPr="00C561A8">
              <w:rPr>
                <w:rFonts w:cs="Monotype Sorts"/>
                <w:lang w:eastAsia="ar-SA"/>
              </w:rPr>
              <w:t>Aparātam jānodrošina inhalējamā narkoze vienlaicīgi vismaz 2-iem dzīvniekiem (2-as izejas);</w:t>
            </w:r>
          </w:p>
          <w:p w:rsidR="00C561A8" w:rsidRPr="00C561A8" w:rsidRDefault="00C561A8" w:rsidP="00C561A8">
            <w:pPr>
              <w:widowControl/>
              <w:suppressAutoHyphens/>
              <w:jc w:val="both"/>
              <w:rPr>
                <w:rFonts w:cs="Monotype Sorts"/>
                <w:lang w:eastAsia="ar-SA"/>
              </w:rPr>
            </w:pPr>
            <w:r w:rsidRPr="00C561A8">
              <w:rPr>
                <w:rFonts w:cs="Monotype Sorts"/>
                <w:lang w:eastAsia="ar-SA"/>
              </w:rPr>
              <w:t>Aparātam jānodrošina iztvaicētās gāzes savākšana;</w:t>
            </w:r>
          </w:p>
          <w:p w:rsidR="00C561A8" w:rsidRPr="00C561A8" w:rsidRDefault="00C561A8" w:rsidP="00C561A8">
            <w:pPr>
              <w:widowControl/>
              <w:suppressAutoHyphens/>
              <w:jc w:val="both"/>
              <w:rPr>
                <w:rFonts w:cs="Monotype Sorts"/>
                <w:lang w:eastAsia="ar-SA"/>
              </w:rPr>
            </w:pPr>
            <w:r w:rsidRPr="00C561A8">
              <w:rPr>
                <w:rFonts w:cs="Monotype Sorts"/>
                <w:lang w:eastAsia="ar-SA"/>
              </w:rPr>
              <w:t>Narkozes iztvaicētājam jābūt piestiprinātam pie alumīnija plaukta, kurš ir pārklāts ar ļoti izturīgu</w:t>
            </w:r>
            <w:r w:rsidR="000F46E0">
              <w:rPr>
                <w:rFonts w:cs="Monotype Sorts"/>
                <w:lang w:eastAsia="ar-SA"/>
              </w:rPr>
              <w:t xml:space="preserve"> pārklājumu</w:t>
            </w:r>
            <w:r w:rsidRPr="00C561A8">
              <w:rPr>
                <w:rFonts w:cs="Monotype Sorts"/>
                <w:lang w:eastAsia="ar-SA"/>
              </w:rPr>
              <w:t>, kas aizsargā pret traipiem</w:t>
            </w:r>
            <w:r w:rsidR="000F46E0">
              <w:rPr>
                <w:rFonts w:cs="Monotype Sorts"/>
                <w:lang w:eastAsia="ar-SA"/>
              </w:rPr>
              <w:t>,</w:t>
            </w:r>
            <w:r w:rsidRPr="00C561A8">
              <w:rPr>
                <w:rFonts w:cs="Monotype Sorts"/>
                <w:lang w:eastAsia="ar-SA"/>
              </w:rPr>
              <w:t xml:space="preserve"> anestēzijas šķidrumiem un šķīdinātājiem;</w:t>
            </w:r>
          </w:p>
          <w:p w:rsidR="00C561A8" w:rsidRPr="00C561A8" w:rsidRDefault="00C561A8" w:rsidP="00C561A8">
            <w:pPr>
              <w:widowControl/>
              <w:suppressAutoHyphens/>
              <w:jc w:val="both"/>
              <w:rPr>
                <w:rFonts w:cs="Monotype Sorts"/>
                <w:lang w:eastAsia="ar-SA"/>
              </w:rPr>
            </w:pPr>
            <w:r w:rsidRPr="00C561A8">
              <w:rPr>
                <w:rFonts w:cs="Monotype Sorts"/>
                <w:lang w:eastAsia="ar-SA"/>
              </w:rPr>
              <w:t>Aparāta svars nevar pārsniegt 8,5 kg;</w:t>
            </w:r>
          </w:p>
          <w:p w:rsidR="00C561A8" w:rsidRPr="00C561A8" w:rsidRDefault="00C561A8" w:rsidP="00C561A8">
            <w:pPr>
              <w:widowControl/>
              <w:suppressAutoHyphens/>
              <w:jc w:val="both"/>
              <w:rPr>
                <w:rFonts w:cs="Monotype Sorts"/>
                <w:lang w:eastAsia="ar-SA"/>
              </w:rPr>
            </w:pPr>
            <w:r w:rsidRPr="00C561A8">
              <w:rPr>
                <w:lang w:eastAsia="ar-SA"/>
              </w:rPr>
              <w:t xml:space="preserve">Aparāta izmēriem jābūt ne lielākiem kā 26 (platumā) x </w:t>
            </w:r>
            <w:r w:rsidR="000F46E0">
              <w:rPr>
                <w:lang w:eastAsia="ar-SA"/>
              </w:rPr>
              <w:t>20</w:t>
            </w:r>
            <w:r w:rsidRPr="00C561A8">
              <w:rPr>
                <w:lang w:eastAsia="ar-SA"/>
              </w:rPr>
              <w:t xml:space="preserve"> (garumā) x 2</w:t>
            </w:r>
            <w:r w:rsidR="000F46E0">
              <w:rPr>
                <w:lang w:eastAsia="ar-SA"/>
              </w:rPr>
              <w:t>5</w:t>
            </w:r>
            <w:r w:rsidRPr="00C561A8">
              <w:rPr>
                <w:lang w:eastAsia="ar-SA"/>
              </w:rPr>
              <w:t>(augstumā)cm.</w:t>
            </w:r>
          </w:p>
        </w:tc>
      </w:tr>
      <w:tr w:rsidR="00C561A8" w:rsidRPr="00C561A8" w:rsidTr="002B33FA">
        <w:tc>
          <w:tcPr>
            <w:tcW w:w="1910" w:type="dxa"/>
          </w:tcPr>
          <w:p w:rsidR="00C561A8" w:rsidRPr="00C561A8" w:rsidRDefault="00C561A8" w:rsidP="00C561A8">
            <w:pPr>
              <w:widowControl/>
              <w:suppressAutoHyphens/>
              <w:jc w:val="both"/>
              <w:rPr>
                <w:szCs w:val="20"/>
                <w:lang w:eastAsia="ar-SA"/>
              </w:rPr>
            </w:pPr>
            <w:r w:rsidRPr="00C561A8">
              <w:rPr>
                <w:szCs w:val="20"/>
                <w:lang w:eastAsia="ar-SA"/>
              </w:rPr>
              <w:t>Komplektācijā papildus jāietilpst:</w:t>
            </w:r>
          </w:p>
        </w:tc>
        <w:tc>
          <w:tcPr>
            <w:tcW w:w="7288" w:type="dxa"/>
            <w:gridSpan w:val="3"/>
          </w:tcPr>
          <w:p w:rsidR="00C561A8" w:rsidRPr="00C561A8" w:rsidRDefault="00C561A8" w:rsidP="00C561A8">
            <w:pPr>
              <w:widowControl/>
              <w:suppressAutoHyphens/>
              <w:jc w:val="both"/>
              <w:rPr>
                <w:rFonts w:eastAsia="Calibri"/>
                <w:lang w:eastAsia="ar-SA"/>
              </w:rPr>
            </w:pPr>
            <w:r w:rsidRPr="00C561A8">
              <w:rPr>
                <w:rFonts w:eastAsia="Calibri"/>
                <w:lang w:eastAsia="ar-SA"/>
              </w:rPr>
              <w:t>2-ām deguna maskām ar diafragmu pelēm diametrā 3cm;</w:t>
            </w:r>
          </w:p>
          <w:p w:rsidR="00C561A8" w:rsidRPr="00C561A8" w:rsidRDefault="00C561A8" w:rsidP="00C561A8">
            <w:pPr>
              <w:widowControl/>
              <w:suppressAutoHyphens/>
              <w:jc w:val="both"/>
              <w:rPr>
                <w:rFonts w:eastAsia="Calibri"/>
                <w:lang w:eastAsia="ar-SA"/>
              </w:rPr>
            </w:pPr>
            <w:r w:rsidRPr="00C561A8">
              <w:rPr>
                <w:rFonts w:eastAsia="Calibri"/>
                <w:lang w:eastAsia="ar-SA"/>
              </w:rPr>
              <w:t>1-ai deguna maskai ar diafragmu žurkām diametrā 4.5cm;</w:t>
            </w:r>
          </w:p>
          <w:p w:rsidR="00C561A8" w:rsidRPr="00C561A8" w:rsidRDefault="00C561A8" w:rsidP="00C561A8">
            <w:pPr>
              <w:widowControl/>
              <w:suppressAutoHyphens/>
              <w:jc w:val="both"/>
              <w:rPr>
                <w:rFonts w:eastAsia="Calibri"/>
                <w:lang w:eastAsia="ar-SA"/>
              </w:rPr>
            </w:pPr>
            <w:r w:rsidRPr="00C561A8">
              <w:rPr>
                <w:rFonts w:eastAsia="Calibri"/>
                <w:lang w:eastAsia="ar-SA"/>
              </w:rPr>
              <w:t>2-ām deguna maskām ar diafragmu žurkām diametrā 5 cm;</w:t>
            </w:r>
          </w:p>
        </w:tc>
      </w:tr>
      <w:tr w:rsidR="00C561A8" w:rsidRPr="00C561A8" w:rsidTr="002B33FA">
        <w:trPr>
          <w:trHeight w:val="444"/>
        </w:trPr>
        <w:tc>
          <w:tcPr>
            <w:tcW w:w="9198" w:type="dxa"/>
            <w:gridSpan w:val="4"/>
            <w:vAlign w:val="center"/>
          </w:tcPr>
          <w:p w:rsidR="00C561A8" w:rsidRPr="00C561A8" w:rsidRDefault="00C561A8" w:rsidP="00C561A8">
            <w:pPr>
              <w:widowControl/>
              <w:suppressAutoHyphens/>
              <w:rPr>
                <w:b/>
                <w:lang w:eastAsia="ar-SA"/>
              </w:rPr>
            </w:pPr>
            <w:r w:rsidRPr="00C561A8">
              <w:rPr>
                <w:b/>
                <w:szCs w:val="20"/>
                <w:lang w:eastAsia="ar-SA"/>
              </w:rPr>
              <w:t xml:space="preserve">Multi-funkcionālas ķirurģiskās platformas </w:t>
            </w:r>
            <w:r w:rsidRPr="00C561A8">
              <w:rPr>
                <w:b/>
                <w:lang w:eastAsia="ar-SA"/>
              </w:rPr>
              <w:t>mazajiem grauzējiem (pelēm, žurkām)</w:t>
            </w:r>
          </w:p>
        </w:tc>
      </w:tr>
      <w:tr w:rsidR="00C561A8" w:rsidRPr="00C561A8" w:rsidTr="002B33FA">
        <w:trPr>
          <w:trHeight w:val="228"/>
        </w:trPr>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288" w:type="dxa"/>
            <w:gridSpan w:val="3"/>
            <w:vAlign w:val="center"/>
          </w:tcPr>
          <w:p w:rsidR="00C561A8" w:rsidRPr="00C561A8" w:rsidRDefault="00C561A8" w:rsidP="00C561A8">
            <w:pPr>
              <w:widowControl/>
              <w:suppressAutoHyphens/>
              <w:rPr>
                <w:lang w:eastAsia="ar-SA"/>
              </w:rPr>
            </w:pPr>
            <w:r w:rsidRPr="00C561A8">
              <w:rPr>
                <w:lang w:eastAsia="ar-SA"/>
              </w:rPr>
              <w:t xml:space="preserve">Jāpiegādā 2 </w:t>
            </w:r>
            <w:r w:rsidRPr="00C561A8">
              <w:rPr>
                <w:szCs w:val="20"/>
                <w:lang w:eastAsia="ar-SA"/>
              </w:rPr>
              <w:t xml:space="preserve">multi-funkcionālas  ķirurģiskās platformas </w:t>
            </w:r>
            <w:r w:rsidRPr="00C561A8">
              <w:rPr>
                <w:lang w:eastAsia="ar-SA"/>
              </w:rPr>
              <w:t xml:space="preserve">mazajiem </w:t>
            </w:r>
            <w:r w:rsidRPr="00C561A8">
              <w:rPr>
                <w:lang w:eastAsia="ar-SA"/>
              </w:rPr>
              <w:lastRenderedPageBreak/>
              <w:t>grauzējiem (pelēm, žurkām).</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lastRenderedPageBreak/>
              <w:t>Aparāta apraksts</w:t>
            </w:r>
          </w:p>
        </w:tc>
        <w:tc>
          <w:tcPr>
            <w:tcW w:w="7288" w:type="dxa"/>
            <w:gridSpan w:val="3"/>
          </w:tcPr>
          <w:p w:rsidR="00C561A8" w:rsidRPr="00C561A8" w:rsidRDefault="00C561A8" w:rsidP="00C561A8">
            <w:pPr>
              <w:widowControl/>
              <w:suppressAutoHyphens/>
              <w:jc w:val="both"/>
              <w:rPr>
                <w:szCs w:val="20"/>
                <w:lang w:eastAsia="ar-SA"/>
              </w:rPr>
            </w:pPr>
            <w:r w:rsidRPr="00C561A8">
              <w:rPr>
                <w:szCs w:val="20"/>
                <w:lang w:eastAsia="ar-SA"/>
              </w:rPr>
              <w:t xml:space="preserve">Aparāts sastāv no platformas. Platformai jābūt  iespējai pieslēgt  LED lampu, temperatūras kontrolieri, homeotermisko kontrolieri, multi pozicionālu retraktoru. </w:t>
            </w:r>
          </w:p>
          <w:p w:rsidR="00C561A8" w:rsidRPr="00C561A8" w:rsidRDefault="00C561A8" w:rsidP="00C561A8">
            <w:pPr>
              <w:widowControl/>
              <w:suppressAutoHyphens/>
              <w:jc w:val="both"/>
              <w:rPr>
                <w:szCs w:val="20"/>
                <w:lang w:eastAsia="ar-SA"/>
              </w:rPr>
            </w:pPr>
            <w:r w:rsidRPr="00C561A8">
              <w:rPr>
                <w:szCs w:val="20"/>
                <w:lang w:eastAsia="ar-SA"/>
              </w:rPr>
              <w:t>Platformai jābūt magnētiski inertai.</w:t>
            </w:r>
          </w:p>
          <w:p w:rsidR="00C561A8" w:rsidRPr="00C561A8" w:rsidRDefault="00C561A8" w:rsidP="00C561A8">
            <w:pPr>
              <w:widowControl/>
              <w:suppressAutoHyphens/>
              <w:jc w:val="both"/>
              <w:rPr>
                <w:szCs w:val="20"/>
                <w:lang w:eastAsia="ar-SA"/>
              </w:rPr>
            </w:pPr>
            <w:r w:rsidRPr="00C561A8">
              <w:rPr>
                <w:szCs w:val="20"/>
                <w:lang w:eastAsia="ar-SA"/>
              </w:rPr>
              <w:t>Pamatnes izmēriem jābūt: ne mazākiem kā – 40 x 45 cm.</w:t>
            </w:r>
          </w:p>
          <w:p w:rsidR="00C561A8" w:rsidRPr="00C561A8" w:rsidRDefault="00C561A8" w:rsidP="00C561A8">
            <w:pPr>
              <w:widowControl/>
              <w:suppressAutoHyphens/>
              <w:jc w:val="both"/>
              <w:rPr>
                <w:szCs w:val="20"/>
                <w:lang w:eastAsia="ar-SA"/>
              </w:rPr>
            </w:pPr>
            <w:r w:rsidRPr="00C561A8">
              <w:rPr>
                <w:szCs w:val="20"/>
                <w:lang w:eastAsia="ar-SA"/>
              </w:rPr>
              <w:t>Sildvirsmas izmēriem jābūt: ne mazākiem kā – 22 x 17 cm.</w:t>
            </w:r>
          </w:p>
          <w:p w:rsidR="00C561A8" w:rsidRPr="00C561A8" w:rsidRDefault="00C561A8" w:rsidP="00C561A8">
            <w:pPr>
              <w:widowControl/>
              <w:suppressAutoHyphens/>
              <w:jc w:val="both"/>
              <w:rPr>
                <w:szCs w:val="20"/>
                <w:lang w:eastAsia="ar-SA"/>
              </w:rPr>
            </w:pPr>
            <w:r w:rsidRPr="00C561A8">
              <w:rPr>
                <w:szCs w:val="20"/>
                <w:lang w:eastAsia="ar-SA"/>
              </w:rPr>
              <w:t>Sildvirsmai jādarbojas no iebūvētas baterijas.</w:t>
            </w:r>
          </w:p>
          <w:p w:rsidR="00C561A8" w:rsidRPr="00C561A8" w:rsidRDefault="00C561A8" w:rsidP="00C561A8">
            <w:pPr>
              <w:widowControl/>
              <w:suppressAutoHyphens/>
              <w:jc w:val="both"/>
              <w:rPr>
                <w:szCs w:val="20"/>
                <w:lang w:eastAsia="ar-SA"/>
              </w:rPr>
            </w:pPr>
            <w:r w:rsidRPr="00C561A8">
              <w:rPr>
                <w:szCs w:val="20"/>
                <w:lang w:eastAsia="ar-SA"/>
              </w:rPr>
              <w:t>Jābūt nodrošinātiem nemazāk kā 5 temperatūras regulēšanas režīmiem.</w:t>
            </w:r>
          </w:p>
          <w:p w:rsidR="00C561A8" w:rsidRPr="00C561A8" w:rsidRDefault="00C561A8" w:rsidP="00C561A8">
            <w:pPr>
              <w:widowControl/>
              <w:suppressAutoHyphens/>
              <w:jc w:val="both"/>
              <w:rPr>
                <w:szCs w:val="20"/>
                <w:lang w:eastAsia="ar-SA"/>
              </w:rPr>
            </w:pPr>
            <w:r w:rsidRPr="00C561A8">
              <w:rPr>
                <w:szCs w:val="20"/>
                <w:lang w:eastAsia="ar-SA"/>
              </w:rPr>
              <w:t xml:space="preserve">Temperatūras diapazons </w:t>
            </w:r>
            <w:r w:rsidR="000F46E0">
              <w:rPr>
                <w:szCs w:val="20"/>
                <w:lang w:eastAsia="ar-SA"/>
              </w:rPr>
              <w:t>+</w:t>
            </w:r>
            <w:r w:rsidRPr="00C561A8">
              <w:rPr>
                <w:szCs w:val="20"/>
                <w:lang w:eastAsia="ar-SA"/>
              </w:rPr>
              <w:t xml:space="preserve">20 – </w:t>
            </w:r>
            <w:r w:rsidR="000F46E0">
              <w:rPr>
                <w:szCs w:val="20"/>
                <w:lang w:eastAsia="ar-SA"/>
              </w:rPr>
              <w:t>+</w:t>
            </w:r>
            <w:r w:rsidRPr="00C561A8">
              <w:rPr>
                <w:szCs w:val="20"/>
                <w:lang w:eastAsia="ar-SA"/>
              </w:rPr>
              <w:t xml:space="preserve">40 </w:t>
            </w:r>
            <w:r w:rsidRPr="00C561A8">
              <w:rPr>
                <w:szCs w:val="20"/>
                <w:vertAlign w:val="superscript"/>
                <w:lang w:eastAsia="ar-SA"/>
              </w:rPr>
              <w:t>o</w:t>
            </w:r>
            <w:r w:rsidRPr="00C561A8">
              <w:rPr>
                <w:szCs w:val="20"/>
                <w:lang w:eastAsia="ar-SA"/>
              </w:rPr>
              <w:t>C ± 1</w:t>
            </w:r>
            <w:r w:rsidRPr="00C561A8">
              <w:rPr>
                <w:szCs w:val="20"/>
                <w:vertAlign w:val="superscript"/>
                <w:lang w:eastAsia="ar-SA"/>
              </w:rPr>
              <w:t xml:space="preserve"> o</w:t>
            </w:r>
            <w:r w:rsidRPr="00C561A8">
              <w:rPr>
                <w:szCs w:val="20"/>
                <w:lang w:eastAsia="ar-SA"/>
              </w:rPr>
              <w:t>C.</w:t>
            </w:r>
          </w:p>
          <w:p w:rsidR="00C561A8" w:rsidRPr="00C561A8" w:rsidRDefault="00C561A8" w:rsidP="00C561A8">
            <w:pPr>
              <w:widowControl/>
              <w:suppressAutoHyphens/>
              <w:jc w:val="both"/>
              <w:rPr>
                <w:rFonts w:cs="Monotype Sorts"/>
                <w:szCs w:val="20"/>
                <w:lang w:eastAsia="ar-SA"/>
              </w:rPr>
            </w:pPr>
            <w:r w:rsidRPr="00C561A8">
              <w:rPr>
                <w:szCs w:val="20"/>
                <w:lang w:eastAsia="ar-SA"/>
              </w:rPr>
              <w:t>Jābūt ne mazāk kā 7 USB izejām</w:t>
            </w:r>
            <w:r w:rsidR="003E7071">
              <w:rPr>
                <w:szCs w:val="20"/>
                <w:lang w:eastAsia="ar-SA"/>
              </w:rPr>
              <w:t xml:space="preserve"> papildus aprīkojuma pieslēgšanai (piem., apgaismojums)</w:t>
            </w:r>
            <w:r w:rsidRPr="00B706C3">
              <w:rPr>
                <w:szCs w:val="20"/>
                <w:lang w:eastAsia="ar-SA"/>
              </w:rPr>
              <w:t>.</w:t>
            </w:r>
          </w:p>
        </w:tc>
      </w:tr>
      <w:tr w:rsidR="00C561A8" w:rsidRPr="00C561A8" w:rsidTr="002B33FA">
        <w:tc>
          <w:tcPr>
            <w:tcW w:w="1910" w:type="dxa"/>
          </w:tcPr>
          <w:p w:rsidR="00C561A8" w:rsidRPr="00C561A8" w:rsidRDefault="00C561A8" w:rsidP="00C561A8">
            <w:pPr>
              <w:widowControl/>
              <w:suppressAutoHyphens/>
              <w:jc w:val="both"/>
              <w:rPr>
                <w:szCs w:val="20"/>
                <w:lang w:eastAsia="ar-SA"/>
              </w:rPr>
            </w:pPr>
            <w:r w:rsidRPr="00C561A8">
              <w:rPr>
                <w:szCs w:val="20"/>
                <w:lang w:eastAsia="ar-SA"/>
              </w:rPr>
              <w:t>Komplektācijā ietilpst:</w:t>
            </w:r>
          </w:p>
          <w:p w:rsidR="00C561A8" w:rsidRPr="00C561A8" w:rsidRDefault="00C561A8" w:rsidP="00C561A8">
            <w:pPr>
              <w:widowControl/>
              <w:suppressAutoHyphens/>
              <w:rPr>
                <w:lang w:eastAsia="ar-SA"/>
              </w:rPr>
            </w:pPr>
          </w:p>
        </w:tc>
        <w:tc>
          <w:tcPr>
            <w:tcW w:w="7288" w:type="dxa"/>
            <w:gridSpan w:val="3"/>
          </w:tcPr>
          <w:p w:rsidR="00C561A8" w:rsidRPr="00C561A8" w:rsidRDefault="00C561A8" w:rsidP="00C561A8">
            <w:pPr>
              <w:widowControl/>
              <w:suppressAutoHyphens/>
              <w:jc w:val="both"/>
              <w:rPr>
                <w:szCs w:val="20"/>
                <w:lang w:eastAsia="ar-SA"/>
              </w:rPr>
            </w:pPr>
            <w:r w:rsidRPr="00C561A8">
              <w:rPr>
                <w:szCs w:val="20"/>
                <w:lang w:eastAsia="ar-SA"/>
              </w:rPr>
              <w:t>3 gab elastīgas LED lampas;</w:t>
            </w:r>
          </w:p>
          <w:p w:rsidR="00C561A8" w:rsidRPr="00C561A8" w:rsidRDefault="00C561A8" w:rsidP="00C561A8">
            <w:pPr>
              <w:widowControl/>
              <w:suppressAutoHyphens/>
              <w:jc w:val="both"/>
              <w:rPr>
                <w:szCs w:val="20"/>
                <w:lang w:eastAsia="ar-SA"/>
              </w:rPr>
            </w:pPr>
            <w:r w:rsidRPr="00C561A8">
              <w:rPr>
                <w:szCs w:val="20"/>
                <w:lang w:eastAsia="ar-SA"/>
              </w:rPr>
              <w:t>1 gab palielināmais stilks 2.3x un 4x;</w:t>
            </w:r>
          </w:p>
          <w:p w:rsidR="00C561A8" w:rsidRPr="00C561A8" w:rsidRDefault="00C561A8" w:rsidP="00C561A8">
            <w:pPr>
              <w:widowControl/>
              <w:suppressAutoHyphens/>
              <w:jc w:val="both"/>
              <w:rPr>
                <w:szCs w:val="20"/>
                <w:lang w:eastAsia="ar-SA"/>
              </w:rPr>
            </w:pPr>
            <w:r w:rsidRPr="00C561A8">
              <w:rPr>
                <w:szCs w:val="20"/>
                <w:lang w:eastAsia="ar-SA"/>
              </w:rPr>
              <w:t>Barības avots USB ligzdām ;</w:t>
            </w:r>
          </w:p>
          <w:p w:rsidR="00C561A8" w:rsidRPr="00C561A8" w:rsidRDefault="00C561A8" w:rsidP="00C561A8">
            <w:pPr>
              <w:widowControl/>
              <w:suppressAutoHyphens/>
              <w:jc w:val="both"/>
              <w:rPr>
                <w:szCs w:val="20"/>
                <w:lang w:eastAsia="ar-SA"/>
              </w:rPr>
            </w:pPr>
            <w:r w:rsidRPr="00C561A8">
              <w:rPr>
                <w:szCs w:val="20"/>
                <w:lang w:eastAsia="ar-SA"/>
              </w:rPr>
              <w:t>Gumija pozicionieris 2 m;</w:t>
            </w:r>
          </w:p>
          <w:p w:rsidR="00C561A8" w:rsidRPr="00C561A8" w:rsidRDefault="00C561A8" w:rsidP="00C561A8">
            <w:pPr>
              <w:widowControl/>
              <w:suppressAutoHyphens/>
              <w:jc w:val="both"/>
              <w:rPr>
                <w:szCs w:val="20"/>
                <w:lang w:eastAsia="ar-SA"/>
              </w:rPr>
            </w:pPr>
            <w:r w:rsidRPr="00C561A8">
              <w:rPr>
                <w:szCs w:val="20"/>
                <w:lang w:eastAsia="ar-SA"/>
              </w:rPr>
              <w:t>10 gab. Rezerves ķirurģiskās platformas pārsegi;</w:t>
            </w:r>
          </w:p>
          <w:p w:rsidR="00C561A8" w:rsidRPr="00C561A8" w:rsidRDefault="00C561A8" w:rsidP="00C561A8">
            <w:pPr>
              <w:widowControl/>
              <w:suppressAutoHyphens/>
              <w:jc w:val="both"/>
              <w:rPr>
                <w:szCs w:val="20"/>
                <w:lang w:eastAsia="ar-SA"/>
              </w:rPr>
            </w:pPr>
            <w:r w:rsidRPr="00C561A8">
              <w:rPr>
                <w:szCs w:val="20"/>
                <w:lang w:eastAsia="ar-SA"/>
              </w:rPr>
              <w:t>Rezerves baterija un lādētājs priekš tās;</w:t>
            </w:r>
          </w:p>
          <w:p w:rsidR="00C561A8" w:rsidRPr="00C561A8" w:rsidRDefault="00C561A8" w:rsidP="00C561A8">
            <w:pPr>
              <w:widowControl/>
              <w:suppressAutoHyphens/>
              <w:jc w:val="both"/>
              <w:rPr>
                <w:szCs w:val="20"/>
                <w:lang w:eastAsia="ar-SA"/>
              </w:rPr>
            </w:pPr>
            <w:r w:rsidRPr="00C561A8">
              <w:rPr>
                <w:szCs w:val="20"/>
                <w:lang w:eastAsia="ar-SA"/>
              </w:rPr>
              <w:t>Peļu retrakcijas komplekts:</w:t>
            </w:r>
          </w:p>
          <w:p w:rsidR="00C561A8" w:rsidRPr="00C561A8" w:rsidRDefault="00C561A8" w:rsidP="00C561A8">
            <w:pPr>
              <w:widowControl/>
              <w:numPr>
                <w:ilvl w:val="0"/>
                <w:numId w:val="29"/>
              </w:numPr>
              <w:suppressAutoHyphens/>
              <w:ind w:left="430" w:hanging="270"/>
              <w:contextualSpacing/>
              <w:jc w:val="both"/>
            </w:pPr>
            <w:r w:rsidRPr="00C561A8">
              <w:t>4 gab. magnētiskie fiksatori, vismaz 3cm gari ar 2 bloķēšanas žokļiem;</w:t>
            </w:r>
          </w:p>
          <w:p w:rsidR="00C561A8" w:rsidRPr="00C561A8" w:rsidRDefault="00C561A8" w:rsidP="00C561A8">
            <w:pPr>
              <w:widowControl/>
              <w:numPr>
                <w:ilvl w:val="0"/>
                <w:numId w:val="29"/>
              </w:numPr>
              <w:suppressAutoHyphens/>
              <w:ind w:left="430" w:hanging="270"/>
              <w:contextualSpacing/>
              <w:jc w:val="both"/>
            </w:pPr>
            <w:r w:rsidRPr="00C561A8">
              <w:t>10 gab stieples retraktori vismaz 10 cm gari;</w:t>
            </w:r>
          </w:p>
          <w:p w:rsidR="00C561A8" w:rsidRPr="00C561A8" w:rsidRDefault="00C561A8" w:rsidP="00C561A8">
            <w:pPr>
              <w:widowControl/>
              <w:numPr>
                <w:ilvl w:val="0"/>
                <w:numId w:val="29"/>
              </w:numPr>
              <w:suppressAutoHyphens/>
              <w:ind w:left="430" w:hanging="270"/>
              <w:contextualSpacing/>
              <w:jc w:val="both"/>
            </w:pPr>
            <w:r w:rsidRPr="00C561A8">
              <w:t>2 gab 1mm ass retrakcijas uzgalis;</w:t>
            </w:r>
          </w:p>
          <w:p w:rsidR="00C561A8" w:rsidRPr="00C561A8" w:rsidRDefault="00C561A8" w:rsidP="00C561A8">
            <w:pPr>
              <w:widowControl/>
              <w:numPr>
                <w:ilvl w:val="0"/>
                <w:numId w:val="29"/>
              </w:numPr>
              <w:suppressAutoHyphens/>
              <w:ind w:left="430" w:hanging="270"/>
              <w:contextualSpacing/>
              <w:jc w:val="both"/>
            </w:pPr>
            <w:r w:rsidRPr="00C561A8">
              <w:t>2 gab 1 mm truls retrakcijas uzgalis;</w:t>
            </w:r>
          </w:p>
          <w:p w:rsidR="00C561A8" w:rsidRPr="00C561A8" w:rsidRDefault="00C561A8" w:rsidP="00C561A8">
            <w:pPr>
              <w:widowControl/>
              <w:numPr>
                <w:ilvl w:val="0"/>
                <w:numId w:val="29"/>
              </w:numPr>
              <w:suppressAutoHyphens/>
              <w:ind w:left="430" w:hanging="270"/>
              <w:contextualSpacing/>
              <w:jc w:val="both"/>
            </w:pPr>
            <w:r w:rsidRPr="00C561A8">
              <w:t>2 gab 2.5mm truls retrakcijas uzgalis;</w:t>
            </w:r>
          </w:p>
          <w:p w:rsidR="00C561A8" w:rsidRPr="00C561A8" w:rsidRDefault="00C561A8" w:rsidP="00C561A8">
            <w:pPr>
              <w:widowControl/>
              <w:numPr>
                <w:ilvl w:val="0"/>
                <w:numId w:val="29"/>
              </w:numPr>
              <w:suppressAutoHyphens/>
              <w:ind w:left="430" w:hanging="270"/>
              <w:contextualSpacing/>
              <w:jc w:val="both"/>
            </w:pPr>
            <w:r w:rsidRPr="00C561A8">
              <w:t>2 gab 5 mm truls retrakcijas uzgalis;</w:t>
            </w:r>
          </w:p>
          <w:p w:rsidR="00C561A8" w:rsidRPr="00C561A8" w:rsidRDefault="00C561A8" w:rsidP="00C561A8">
            <w:pPr>
              <w:widowControl/>
              <w:numPr>
                <w:ilvl w:val="0"/>
                <w:numId w:val="29"/>
              </w:numPr>
              <w:suppressAutoHyphens/>
              <w:ind w:left="430" w:hanging="270"/>
              <w:contextualSpacing/>
              <w:jc w:val="both"/>
            </w:pPr>
            <w:r w:rsidRPr="00C561A8">
              <w:t>2 gab 7.5 mm truls retrakcijas uzgalis.</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Žurku retrakcijas komplekts:</w:t>
            </w:r>
          </w:p>
          <w:p w:rsidR="00C561A8" w:rsidRPr="00C561A8" w:rsidRDefault="00C561A8" w:rsidP="00C561A8">
            <w:pPr>
              <w:widowControl/>
              <w:numPr>
                <w:ilvl w:val="0"/>
                <w:numId w:val="29"/>
              </w:numPr>
              <w:suppressAutoHyphens/>
              <w:ind w:left="430" w:hanging="270"/>
              <w:contextualSpacing/>
              <w:jc w:val="both"/>
            </w:pPr>
            <w:r w:rsidRPr="00C561A8">
              <w:t>4 gab. magnētiskie fiksatori, vismaz 6 cm gari ar 4 bloķēšanas žokļiem;</w:t>
            </w:r>
          </w:p>
          <w:p w:rsidR="00C561A8" w:rsidRPr="00C561A8" w:rsidRDefault="00C561A8" w:rsidP="00C561A8">
            <w:pPr>
              <w:widowControl/>
              <w:numPr>
                <w:ilvl w:val="0"/>
                <w:numId w:val="29"/>
              </w:numPr>
              <w:suppressAutoHyphens/>
              <w:ind w:left="430" w:hanging="270"/>
              <w:contextualSpacing/>
              <w:jc w:val="both"/>
            </w:pPr>
            <w:r w:rsidRPr="00C561A8">
              <w:t>30 gab stieples retraktori vismaz 14 cm gari;</w:t>
            </w:r>
          </w:p>
          <w:p w:rsidR="00C561A8" w:rsidRPr="00C561A8" w:rsidRDefault="00C561A8" w:rsidP="00C561A8">
            <w:pPr>
              <w:widowControl/>
              <w:numPr>
                <w:ilvl w:val="0"/>
                <w:numId w:val="29"/>
              </w:numPr>
              <w:suppressAutoHyphens/>
              <w:ind w:left="430" w:hanging="270"/>
              <w:contextualSpacing/>
              <w:jc w:val="both"/>
            </w:pPr>
            <w:r w:rsidRPr="00C561A8">
              <w:t>2 gab 1mm ass retrakcijas uzgalis;</w:t>
            </w:r>
          </w:p>
          <w:p w:rsidR="00C561A8" w:rsidRPr="00C561A8" w:rsidRDefault="00C561A8" w:rsidP="00C561A8">
            <w:pPr>
              <w:widowControl/>
              <w:numPr>
                <w:ilvl w:val="0"/>
                <w:numId w:val="29"/>
              </w:numPr>
              <w:suppressAutoHyphens/>
              <w:ind w:left="430" w:hanging="270"/>
              <w:contextualSpacing/>
              <w:jc w:val="both"/>
            </w:pPr>
            <w:r w:rsidRPr="00C561A8">
              <w:t>2 gab 1 mm truls retrakcijas uzgalis;</w:t>
            </w:r>
          </w:p>
          <w:p w:rsidR="00C561A8" w:rsidRPr="00C561A8" w:rsidRDefault="00C561A8" w:rsidP="00C561A8">
            <w:pPr>
              <w:widowControl/>
              <w:numPr>
                <w:ilvl w:val="0"/>
                <w:numId w:val="29"/>
              </w:numPr>
              <w:suppressAutoHyphens/>
              <w:ind w:left="430" w:hanging="270"/>
              <w:contextualSpacing/>
              <w:jc w:val="both"/>
            </w:pPr>
            <w:r w:rsidRPr="00C561A8">
              <w:t>12 gab 2.5mm truls retrakcijas uzgalis;</w:t>
            </w:r>
          </w:p>
          <w:p w:rsidR="00C561A8" w:rsidRPr="00C561A8" w:rsidRDefault="00C561A8" w:rsidP="00C561A8">
            <w:pPr>
              <w:widowControl/>
              <w:numPr>
                <w:ilvl w:val="0"/>
                <w:numId w:val="29"/>
              </w:numPr>
              <w:suppressAutoHyphens/>
              <w:ind w:left="430" w:hanging="270"/>
              <w:contextualSpacing/>
              <w:jc w:val="both"/>
            </w:pPr>
            <w:r w:rsidRPr="00C561A8">
              <w:t>12 gab 5 mm truls retrakcijas uzgalis;</w:t>
            </w:r>
          </w:p>
          <w:p w:rsidR="00C561A8" w:rsidRPr="00C561A8" w:rsidRDefault="00C561A8" w:rsidP="00C561A8">
            <w:pPr>
              <w:widowControl/>
              <w:numPr>
                <w:ilvl w:val="0"/>
                <w:numId w:val="29"/>
              </w:numPr>
              <w:suppressAutoHyphens/>
              <w:ind w:left="430" w:hanging="270"/>
              <w:contextualSpacing/>
              <w:jc w:val="both"/>
              <w:rPr>
                <w:rFonts w:eastAsia="Calibri"/>
              </w:rPr>
            </w:pPr>
            <w:r w:rsidRPr="00C561A8">
              <w:t>12 gab 7.5 mm truls retrakcijas uzgalis.</w:t>
            </w:r>
          </w:p>
        </w:tc>
      </w:tr>
      <w:tr w:rsidR="00C561A8" w:rsidRPr="00C561A8" w:rsidTr="002B33FA">
        <w:trPr>
          <w:trHeight w:val="444"/>
        </w:trPr>
        <w:tc>
          <w:tcPr>
            <w:tcW w:w="9198" w:type="dxa"/>
            <w:gridSpan w:val="4"/>
            <w:vAlign w:val="center"/>
          </w:tcPr>
          <w:p w:rsidR="00C561A8" w:rsidRPr="00C561A8" w:rsidRDefault="00C561A8" w:rsidP="00C561A8">
            <w:pPr>
              <w:widowControl/>
              <w:suppressAutoHyphens/>
              <w:rPr>
                <w:b/>
                <w:lang w:eastAsia="ar-SA"/>
              </w:rPr>
            </w:pPr>
            <w:r w:rsidRPr="00C561A8">
              <w:rPr>
                <w:b/>
                <w:lang w:eastAsia="ar-SA"/>
              </w:rPr>
              <w:t>Apsildāmais galdiņš</w:t>
            </w:r>
          </w:p>
        </w:tc>
      </w:tr>
      <w:tr w:rsidR="00C561A8" w:rsidRPr="00C561A8" w:rsidTr="002B33FA">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288" w:type="dxa"/>
            <w:gridSpan w:val="3"/>
            <w:vAlign w:val="center"/>
          </w:tcPr>
          <w:p w:rsidR="00C561A8" w:rsidRPr="00C561A8" w:rsidRDefault="00C561A8" w:rsidP="00C561A8">
            <w:pPr>
              <w:widowControl/>
              <w:suppressAutoHyphens/>
              <w:rPr>
                <w:lang w:eastAsia="ar-SA"/>
              </w:rPr>
            </w:pPr>
            <w:r w:rsidRPr="00C561A8">
              <w:rPr>
                <w:lang w:eastAsia="ar-SA"/>
              </w:rPr>
              <w:t>Jāpiegādā 2 apsildāmie galdiņi</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t>Apsildāmā galdiņa parametri</w:t>
            </w:r>
          </w:p>
        </w:tc>
        <w:tc>
          <w:tcPr>
            <w:tcW w:w="7288" w:type="dxa"/>
            <w:gridSpan w:val="3"/>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Apsildāmajam galdiņam jāatbilst sekojošiem radītājiem:</w:t>
            </w:r>
          </w:p>
          <w:p w:rsidR="00C561A8" w:rsidRPr="00C561A8" w:rsidRDefault="00C561A8" w:rsidP="00C561A8">
            <w:pPr>
              <w:widowControl/>
              <w:numPr>
                <w:ilvl w:val="0"/>
                <w:numId w:val="11"/>
              </w:numPr>
              <w:suppressAutoHyphens/>
              <w:ind w:left="358"/>
              <w:contextualSpacing/>
              <w:jc w:val="both"/>
            </w:pPr>
            <w:r w:rsidRPr="00C561A8">
              <w:t>Operāciju galdiņa izmēram jābūt piemērotam izvietot uz tā virsmas pieaugušu žurku vai jūrascūciņu</w:t>
            </w:r>
          </w:p>
          <w:p w:rsidR="00C561A8" w:rsidRPr="00C561A8" w:rsidRDefault="00C561A8" w:rsidP="00C561A8">
            <w:pPr>
              <w:widowControl/>
              <w:numPr>
                <w:ilvl w:val="0"/>
                <w:numId w:val="11"/>
              </w:numPr>
              <w:suppressAutoHyphens/>
              <w:ind w:left="358"/>
              <w:contextualSpacing/>
              <w:jc w:val="both"/>
            </w:pPr>
            <w:r w:rsidRPr="00C561A8">
              <w:t>Galdiņa sildelementam jābūt izvietotam galdiņa centrā</w:t>
            </w:r>
          </w:p>
          <w:p w:rsidR="00C561A8" w:rsidRPr="00C561A8" w:rsidRDefault="00C561A8" w:rsidP="00C561A8">
            <w:pPr>
              <w:widowControl/>
              <w:numPr>
                <w:ilvl w:val="0"/>
                <w:numId w:val="11"/>
              </w:numPr>
              <w:suppressAutoHyphens/>
              <w:ind w:left="358"/>
              <w:contextualSpacing/>
              <w:jc w:val="both"/>
            </w:pPr>
            <w:r w:rsidRPr="00C561A8">
              <w:t>Apsildāmās galda virsmas platumam jābūt vismaz 190 cm un garumam vismaz 290 cm</w:t>
            </w:r>
          </w:p>
          <w:p w:rsidR="00C561A8" w:rsidRPr="00C561A8" w:rsidRDefault="00C561A8" w:rsidP="00C561A8">
            <w:pPr>
              <w:widowControl/>
              <w:numPr>
                <w:ilvl w:val="0"/>
                <w:numId w:val="11"/>
              </w:numPr>
              <w:suppressAutoHyphens/>
              <w:ind w:left="358"/>
              <w:contextualSpacing/>
              <w:jc w:val="both"/>
            </w:pPr>
            <w:r w:rsidRPr="00C561A8">
              <w:t>Operāciju galdiņam jābūt aprīkotam ar lodes savienojumu, kas ļauj to novietot dažādos leņķos pret galda virsmu</w:t>
            </w:r>
          </w:p>
          <w:p w:rsidR="00C561A8" w:rsidRPr="00C561A8" w:rsidRDefault="00C561A8" w:rsidP="00C561A8">
            <w:pPr>
              <w:widowControl/>
              <w:numPr>
                <w:ilvl w:val="0"/>
                <w:numId w:val="11"/>
              </w:numPr>
              <w:suppressAutoHyphens/>
              <w:ind w:left="358"/>
              <w:contextualSpacing/>
              <w:jc w:val="both"/>
            </w:pPr>
            <w:r w:rsidRPr="00C561A8">
              <w:t>Apsildāmajam galdiņam jābūt aprīkotam ar trijkāja kāju</w:t>
            </w:r>
          </w:p>
          <w:p w:rsidR="00C561A8" w:rsidRPr="00C561A8" w:rsidRDefault="00C561A8" w:rsidP="00C561A8">
            <w:pPr>
              <w:widowControl/>
              <w:numPr>
                <w:ilvl w:val="0"/>
                <w:numId w:val="11"/>
              </w:numPr>
              <w:suppressAutoHyphens/>
              <w:ind w:left="358"/>
              <w:contextualSpacing/>
              <w:jc w:val="both"/>
            </w:pPr>
            <w:r w:rsidRPr="00C561A8">
              <w:t>Operāciju galdiņa virsmai jābūt izgatavotai no pārklāta alumīnija plates</w:t>
            </w:r>
          </w:p>
          <w:p w:rsidR="00C561A8" w:rsidRPr="00C561A8" w:rsidRDefault="00C561A8" w:rsidP="00C561A8">
            <w:pPr>
              <w:widowControl/>
              <w:numPr>
                <w:ilvl w:val="0"/>
                <w:numId w:val="11"/>
              </w:numPr>
              <w:suppressAutoHyphens/>
              <w:ind w:left="358"/>
              <w:contextualSpacing/>
              <w:jc w:val="both"/>
            </w:pPr>
            <w:r w:rsidRPr="00C561A8">
              <w:t xml:space="preserve">Apsildāmā galdiņa malās jābūt iedobēm, kurās izvietot ķepu turētājus </w:t>
            </w:r>
            <w:r w:rsidRPr="00C561A8">
              <w:lastRenderedPageBreak/>
              <w:t xml:space="preserve">un ķirurģiskos atpletējus </w:t>
            </w:r>
          </w:p>
          <w:p w:rsidR="00C561A8" w:rsidRPr="00C561A8" w:rsidRDefault="00C561A8" w:rsidP="00C561A8">
            <w:pPr>
              <w:widowControl/>
              <w:numPr>
                <w:ilvl w:val="0"/>
                <w:numId w:val="11"/>
              </w:numPr>
              <w:suppressAutoHyphens/>
              <w:ind w:left="358"/>
              <w:contextualSpacing/>
              <w:jc w:val="both"/>
            </w:pPr>
            <w:r w:rsidRPr="00C561A8">
              <w:t>Plates galos jābūt atverēm, kas paredzētas elpināmās caurules turētāja nostiprināšanai</w:t>
            </w:r>
          </w:p>
          <w:p w:rsidR="00C561A8" w:rsidRPr="00C561A8" w:rsidRDefault="00C561A8" w:rsidP="00C561A8">
            <w:pPr>
              <w:widowControl/>
              <w:numPr>
                <w:ilvl w:val="0"/>
                <w:numId w:val="11"/>
              </w:numPr>
              <w:suppressAutoHyphens/>
              <w:ind w:left="358"/>
              <w:contextualSpacing/>
              <w:jc w:val="both"/>
            </w:pPr>
            <w:r w:rsidRPr="00C561A8">
              <w:t>Jābūt iespējai apsildāmo galdiņu sazemēt</w:t>
            </w:r>
          </w:p>
          <w:p w:rsidR="00C561A8" w:rsidRPr="00C561A8" w:rsidRDefault="00C561A8" w:rsidP="00C561A8">
            <w:pPr>
              <w:widowControl/>
              <w:numPr>
                <w:ilvl w:val="0"/>
                <w:numId w:val="11"/>
              </w:numPr>
              <w:suppressAutoHyphens/>
              <w:ind w:left="358"/>
              <w:contextualSpacing/>
              <w:jc w:val="both"/>
            </w:pPr>
            <w:r w:rsidRPr="00C561A8">
              <w:t>Apsildāmajam galdiņam jābūt aprīkotam ar ķepu turētājiem un zemējuma vadiem</w:t>
            </w:r>
          </w:p>
          <w:p w:rsidR="00C561A8" w:rsidRPr="00C561A8" w:rsidRDefault="00C561A8" w:rsidP="00C561A8">
            <w:pPr>
              <w:widowControl/>
              <w:numPr>
                <w:ilvl w:val="0"/>
                <w:numId w:val="11"/>
              </w:numPr>
              <w:suppressAutoHyphens/>
              <w:ind w:left="358"/>
              <w:contextualSpacing/>
              <w:jc w:val="both"/>
            </w:pPr>
            <w:r w:rsidRPr="00C561A8">
              <w:t>Operāciju galdiņā jābūt integrētam temperatūras mērītājam</w:t>
            </w:r>
          </w:p>
          <w:p w:rsidR="00C561A8" w:rsidRPr="00C561A8" w:rsidRDefault="00C561A8" w:rsidP="00C561A8">
            <w:pPr>
              <w:widowControl/>
              <w:ind w:left="358"/>
              <w:contextualSpacing/>
            </w:pPr>
          </w:p>
        </w:tc>
      </w:tr>
      <w:tr w:rsidR="00C561A8" w:rsidRPr="00C561A8" w:rsidTr="002B33FA">
        <w:trPr>
          <w:trHeight w:val="471"/>
        </w:trPr>
        <w:tc>
          <w:tcPr>
            <w:tcW w:w="9198" w:type="dxa"/>
            <w:gridSpan w:val="4"/>
            <w:vAlign w:val="center"/>
          </w:tcPr>
          <w:p w:rsidR="00C561A8" w:rsidRPr="00C561A8" w:rsidRDefault="00C561A8" w:rsidP="00C561A8">
            <w:pPr>
              <w:widowControl/>
              <w:suppressAutoHyphens/>
              <w:rPr>
                <w:color w:val="FF0000"/>
                <w:lang w:eastAsia="ar-SA"/>
              </w:rPr>
            </w:pPr>
            <w:r w:rsidRPr="00C561A8">
              <w:rPr>
                <w:color w:val="FF0000"/>
                <w:szCs w:val="20"/>
                <w:lang w:eastAsia="ar-SA"/>
              </w:rPr>
              <w:lastRenderedPageBreak/>
              <w:br w:type="page"/>
            </w:r>
            <w:r w:rsidRPr="00C561A8">
              <w:rPr>
                <w:b/>
                <w:lang w:eastAsia="ar-SA"/>
              </w:rPr>
              <w:t>Termoregulators</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t>Termoregulatora raksturlielumi</w:t>
            </w:r>
          </w:p>
        </w:tc>
        <w:tc>
          <w:tcPr>
            <w:tcW w:w="7288" w:type="dxa"/>
            <w:gridSpan w:val="3"/>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Termoregulatoram jāatbilst sekojošām prasībām:</w:t>
            </w:r>
          </w:p>
          <w:p w:rsidR="00C561A8" w:rsidRPr="00C561A8" w:rsidRDefault="00C561A8" w:rsidP="00C561A8">
            <w:pPr>
              <w:widowControl/>
              <w:numPr>
                <w:ilvl w:val="0"/>
                <w:numId w:val="11"/>
              </w:numPr>
              <w:suppressAutoHyphens/>
              <w:ind w:left="358"/>
              <w:contextualSpacing/>
              <w:jc w:val="both"/>
            </w:pPr>
            <w:r w:rsidRPr="00C561A8">
              <w:rPr>
                <w:rFonts w:eastAsia="Calibri"/>
              </w:rPr>
              <w:t>Termoregulatoram</w:t>
            </w:r>
            <w:r w:rsidRPr="00C561A8">
              <w:t xml:space="preserve"> jābūt saderīgam ar augstākrakstuorto apsildāmo galdiņu</w:t>
            </w:r>
          </w:p>
          <w:p w:rsidR="00C561A8" w:rsidRPr="00C561A8" w:rsidRDefault="00C561A8" w:rsidP="00C561A8">
            <w:pPr>
              <w:widowControl/>
              <w:numPr>
                <w:ilvl w:val="0"/>
                <w:numId w:val="11"/>
              </w:numPr>
              <w:suppressAutoHyphens/>
              <w:ind w:left="358"/>
              <w:contextualSpacing/>
              <w:jc w:val="both"/>
            </w:pPr>
            <w:r w:rsidRPr="00C561A8">
              <w:t>Termoregulatoram jābūt aprīkotam ar grauzēju rektālo termozondi</w:t>
            </w:r>
          </w:p>
          <w:p w:rsidR="00C561A8" w:rsidRPr="00C561A8" w:rsidRDefault="00C561A8" w:rsidP="00C561A8">
            <w:pPr>
              <w:widowControl/>
              <w:numPr>
                <w:ilvl w:val="0"/>
                <w:numId w:val="11"/>
              </w:numPr>
              <w:suppressAutoHyphens/>
              <w:ind w:left="358"/>
              <w:contextualSpacing/>
              <w:jc w:val="both"/>
            </w:pPr>
            <w:r w:rsidRPr="00C561A8">
              <w:t>Termozondei jābūt 1.6 mm diametrā un tai jābūt aprīkotai ar vismaz 1 m garu vadu</w:t>
            </w:r>
          </w:p>
          <w:p w:rsidR="00C561A8" w:rsidRPr="00C561A8" w:rsidRDefault="00C561A8" w:rsidP="00C561A8">
            <w:pPr>
              <w:widowControl/>
              <w:numPr>
                <w:ilvl w:val="0"/>
                <w:numId w:val="11"/>
              </w:numPr>
              <w:suppressAutoHyphens/>
              <w:ind w:left="358"/>
              <w:contextualSpacing/>
              <w:jc w:val="both"/>
            </w:pPr>
            <w:r w:rsidRPr="00C561A8">
              <w:t>Termoregulatoram jābūt aprīkotam ar displeju, kurā tiek norādīta dzīvnieka temperatūra</w:t>
            </w:r>
          </w:p>
          <w:p w:rsidR="00C561A8" w:rsidRPr="00C561A8" w:rsidRDefault="00C561A8" w:rsidP="00C561A8">
            <w:pPr>
              <w:widowControl/>
              <w:numPr>
                <w:ilvl w:val="0"/>
                <w:numId w:val="11"/>
              </w:numPr>
              <w:suppressAutoHyphens/>
              <w:ind w:left="358"/>
              <w:contextualSpacing/>
              <w:jc w:val="both"/>
            </w:pPr>
            <w:r w:rsidRPr="00C561A8">
              <w:t>Termoregulatoram jāspēj nodrošināt temperatūra robežās no 35-40ºC</w:t>
            </w:r>
          </w:p>
          <w:p w:rsidR="00C561A8" w:rsidRPr="00C561A8" w:rsidRDefault="00C561A8" w:rsidP="00C561A8">
            <w:pPr>
              <w:widowControl/>
              <w:numPr>
                <w:ilvl w:val="0"/>
                <w:numId w:val="11"/>
              </w:numPr>
              <w:suppressAutoHyphens/>
              <w:ind w:left="358"/>
              <w:contextualSpacing/>
              <w:jc w:val="both"/>
            </w:pPr>
            <w:r w:rsidRPr="00C561A8">
              <w:t>Termoregulatoram jābūt aprīkotam ar gaismas indikatoru, kas norāda piegādātās enerģijas daudzumu apsildāmajai virsmai</w:t>
            </w:r>
          </w:p>
          <w:p w:rsidR="00C561A8" w:rsidRPr="00C561A8" w:rsidRDefault="00C561A8" w:rsidP="00C561A8">
            <w:pPr>
              <w:widowControl/>
              <w:numPr>
                <w:ilvl w:val="0"/>
                <w:numId w:val="11"/>
              </w:numPr>
              <w:suppressAutoHyphens/>
              <w:ind w:left="358"/>
              <w:contextualSpacing/>
              <w:jc w:val="both"/>
            </w:pPr>
            <w:r w:rsidRPr="00C561A8">
              <w:t xml:space="preserve">Termoregulatoram ar apsildāmo galdiņu jābūt savienotam caur adapteri, kas kontrolē galdiņa temperatūru un neļauj pārkarst tam virs 40ºC </w:t>
            </w:r>
          </w:p>
          <w:p w:rsidR="00C561A8" w:rsidRPr="00C561A8" w:rsidRDefault="00C561A8" w:rsidP="00C561A8">
            <w:pPr>
              <w:widowControl/>
              <w:numPr>
                <w:ilvl w:val="0"/>
                <w:numId w:val="11"/>
              </w:numPr>
              <w:suppressAutoHyphens/>
              <w:ind w:left="358"/>
              <w:contextualSpacing/>
              <w:jc w:val="both"/>
            </w:pPr>
            <w:r w:rsidRPr="00C561A8">
              <w:t xml:space="preserve">Termoregulatoram jābūt piemērotam lietošanai Latvijas elektrotīklos (220-230V; 50-60Hz) </w:t>
            </w:r>
          </w:p>
        </w:tc>
      </w:tr>
      <w:tr w:rsidR="00C561A8" w:rsidRPr="00C561A8" w:rsidTr="002B33FA">
        <w:trPr>
          <w:gridAfter w:val="1"/>
          <w:wAfter w:w="180" w:type="dxa"/>
          <w:trHeight w:val="471"/>
        </w:trPr>
        <w:tc>
          <w:tcPr>
            <w:tcW w:w="9018" w:type="dxa"/>
            <w:gridSpan w:val="3"/>
            <w:vAlign w:val="center"/>
          </w:tcPr>
          <w:p w:rsidR="00C561A8" w:rsidRPr="00C561A8" w:rsidRDefault="00C561A8" w:rsidP="00C561A8">
            <w:pPr>
              <w:widowControl/>
              <w:suppressAutoHyphens/>
              <w:rPr>
                <w:b/>
                <w:lang w:eastAsia="ar-SA"/>
              </w:rPr>
            </w:pPr>
            <w:r w:rsidRPr="00C561A8">
              <w:rPr>
                <w:b/>
                <w:lang w:eastAsia="ar-SA"/>
              </w:rPr>
              <w:t>Grauzēju elpināmie aparāti</w:t>
            </w:r>
          </w:p>
        </w:tc>
      </w:tr>
      <w:tr w:rsidR="00C561A8" w:rsidRPr="00C561A8" w:rsidTr="002B33FA">
        <w:trPr>
          <w:gridAfter w:val="2"/>
          <w:wAfter w:w="188" w:type="dxa"/>
        </w:trPr>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100" w:type="dxa"/>
            <w:vAlign w:val="center"/>
          </w:tcPr>
          <w:p w:rsidR="00C561A8" w:rsidRPr="00C561A8" w:rsidRDefault="00C561A8" w:rsidP="00C561A8">
            <w:pPr>
              <w:widowControl/>
              <w:suppressAutoHyphens/>
              <w:rPr>
                <w:lang w:eastAsia="ar-SA"/>
              </w:rPr>
            </w:pPr>
            <w:r w:rsidRPr="00C561A8">
              <w:rPr>
                <w:lang w:eastAsia="ar-SA"/>
              </w:rPr>
              <w:t>Jāpiegādā 2 grauzēju elpināmie aparāti</w:t>
            </w:r>
          </w:p>
        </w:tc>
      </w:tr>
      <w:tr w:rsidR="00C561A8" w:rsidRPr="00C561A8" w:rsidTr="002B33FA">
        <w:trPr>
          <w:gridAfter w:val="1"/>
          <w:wAfter w:w="180" w:type="dxa"/>
        </w:trPr>
        <w:tc>
          <w:tcPr>
            <w:tcW w:w="1910" w:type="dxa"/>
          </w:tcPr>
          <w:p w:rsidR="00C561A8" w:rsidRPr="00C561A8" w:rsidRDefault="00C561A8" w:rsidP="00C561A8">
            <w:pPr>
              <w:widowControl/>
              <w:suppressAutoHyphens/>
              <w:rPr>
                <w:lang w:eastAsia="ar-SA"/>
              </w:rPr>
            </w:pPr>
            <w:r w:rsidRPr="00C561A8">
              <w:rPr>
                <w:lang w:eastAsia="ar-SA"/>
              </w:rPr>
              <w:t>Novietojums</w:t>
            </w:r>
          </w:p>
        </w:tc>
        <w:tc>
          <w:tcPr>
            <w:tcW w:w="7108" w:type="dxa"/>
            <w:gridSpan w:val="2"/>
          </w:tcPr>
          <w:p w:rsidR="00C561A8" w:rsidRPr="00C561A8" w:rsidRDefault="00C561A8" w:rsidP="00C561A8">
            <w:pPr>
              <w:widowControl/>
              <w:suppressAutoHyphens/>
              <w:rPr>
                <w:lang w:eastAsia="ar-SA"/>
              </w:rPr>
            </w:pPr>
            <w:r w:rsidRPr="00C561A8">
              <w:rPr>
                <w:lang w:eastAsia="ar-SA"/>
              </w:rPr>
              <w:t xml:space="preserve">Brīvi stāvoša, viegli kopjama un var novietot uz galda virsmas. </w:t>
            </w:r>
          </w:p>
        </w:tc>
      </w:tr>
      <w:tr w:rsidR="00C561A8" w:rsidRPr="00C561A8" w:rsidTr="002B33FA">
        <w:trPr>
          <w:gridAfter w:val="1"/>
          <w:wAfter w:w="180" w:type="dxa"/>
        </w:trPr>
        <w:tc>
          <w:tcPr>
            <w:tcW w:w="1910" w:type="dxa"/>
          </w:tcPr>
          <w:p w:rsidR="00C561A8" w:rsidRPr="00C561A8" w:rsidRDefault="00C561A8" w:rsidP="00C561A8">
            <w:pPr>
              <w:widowControl/>
              <w:suppressAutoHyphens/>
              <w:rPr>
                <w:lang w:eastAsia="ar-SA"/>
              </w:rPr>
            </w:pPr>
            <w:r w:rsidRPr="00C561A8">
              <w:rPr>
                <w:lang w:eastAsia="ar-SA"/>
              </w:rPr>
              <w:t>Elpināmā aparāta izmēri</w:t>
            </w:r>
          </w:p>
        </w:tc>
        <w:tc>
          <w:tcPr>
            <w:tcW w:w="7108" w:type="dxa"/>
            <w:gridSpan w:val="2"/>
          </w:tcPr>
          <w:p w:rsidR="00C561A8" w:rsidRPr="00C561A8" w:rsidRDefault="00C561A8" w:rsidP="00C561A8">
            <w:pPr>
              <w:widowControl/>
              <w:suppressAutoHyphens/>
              <w:ind w:left="-2"/>
              <w:rPr>
                <w:rFonts w:cs="Monotype Sorts"/>
                <w:szCs w:val="20"/>
                <w:lang w:eastAsia="lv-LV"/>
              </w:rPr>
            </w:pPr>
            <w:r w:rsidRPr="00C561A8">
              <w:rPr>
                <w:rFonts w:eastAsia="Calibri"/>
                <w:szCs w:val="20"/>
                <w:lang w:eastAsia="ar-SA"/>
              </w:rPr>
              <w:t>Aparāta ā</w:t>
            </w:r>
            <w:r w:rsidRPr="00C561A8">
              <w:rPr>
                <w:szCs w:val="20"/>
                <w:lang w:eastAsia="ar-SA"/>
              </w:rPr>
              <w:t xml:space="preserve">rējiem izmēriem jābūt robežās: </w:t>
            </w:r>
            <w:r w:rsidRPr="00C561A8">
              <w:rPr>
                <w:rFonts w:cs="Monotype Sorts"/>
                <w:szCs w:val="20"/>
                <w:lang w:eastAsia="ar-SA"/>
              </w:rPr>
              <w:t>augstums 15-20 cm,  platums 25-30 cm, dziļums 25-30 cm; s</w:t>
            </w:r>
            <w:r w:rsidRPr="00C561A8">
              <w:rPr>
                <w:rFonts w:eastAsia="Calibri" w:cs="Monotype Sorts"/>
                <w:szCs w:val="20"/>
                <w:lang w:eastAsia="ar-SA"/>
              </w:rPr>
              <w:t>vars ne vairāk kā 10 kg</w:t>
            </w:r>
            <w:r w:rsidRPr="00C561A8">
              <w:rPr>
                <w:rFonts w:cs="Monotype Sorts"/>
                <w:szCs w:val="20"/>
                <w:lang w:eastAsia="lv-LV"/>
              </w:rPr>
              <w:t>.</w:t>
            </w:r>
          </w:p>
        </w:tc>
      </w:tr>
      <w:tr w:rsidR="00C561A8" w:rsidRPr="00C561A8" w:rsidTr="002B33FA">
        <w:trPr>
          <w:gridAfter w:val="1"/>
          <w:wAfter w:w="180" w:type="dxa"/>
        </w:trPr>
        <w:tc>
          <w:tcPr>
            <w:tcW w:w="1910" w:type="dxa"/>
          </w:tcPr>
          <w:p w:rsidR="00C561A8" w:rsidRPr="00C561A8" w:rsidRDefault="00C561A8" w:rsidP="00C561A8">
            <w:pPr>
              <w:widowControl/>
              <w:suppressAutoHyphens/>
              <w:rPr>
                <w:lang w:eastAsia="ar-SA"/>
              </w:rPr>
            </w:pPr>
            <w:bookmarkStart w:id="64" w:name="_Hlk412120207"/>
            <w:r w:rsidRPr="00C561A8">
              <w:rPr>
                <w:lang w:eastAsia="ar-SA"/>
              </w:rPr>
              <w:t xml:space="preserve">Elpināmā aparāta </w:t>
            </w:r>
            <w:bookmarkEnd w:id="64"/>
            <w:r w:rsidRPr="00C561A8">
              <w:rPr>
                <w:lang w:eastAsia="ar-SA"/>
              </w:rPr>
              <w:t>funkcijas</w:t>
            </w:r>
          </w:p>
        </w:tc>
        <w:tc>
          <w:tcPr>
            <w:tcW w:w="7108" w:type="dxa"/>
            <w:gridSpan w:val="2"/>
          </w:tcPr>
          <w:p w:rsidR="00C561A8" w:rsidRPr="00C561A8" w:rsidRDefault="00C561A8" w:rsidP="00C561A8">
            <w:pPr>
              <w:widowControl/>
              <w:suppressAutoHyphens/>
              <w:ind w:left="-2"/>
              <w:rPr>
                <w:szCs w:val="20"/>
                <w:lang w:eastAsia="ar-SA"/>
              </w:rPr>
            </w:pPr>
            <w:r w:rsidRPr="00C561A8">
              <w:rPr>
                <w:rFonts w:eastAsia="Calibri"/>
                <w:szCs w:val="20"/>
                <w:lang w:eastAsia="ar-SA"/>
              </w:rPr>
              <w:t>Elpināmam aparātam jāatbilst sekojošām prasībām:</w:t>
            </w:r>
          </w:p>
          <w:p w:rsidR="00C561A8" w:rsidRPr="00C561A8" w:rsidRDefault="00C561A8" w:rsidP="00C561A8">
            <w:pPr>
              <w:widowControl/>
              <w:numPr>
                <w:ilvl w:val="0"/>
                <w:numId w:val="11"/>
              </w:numPr>
              <w:suppressAutoHyphens/>
              <w:ind w:left="358"/>
              <w:contextualSpacing/>
              <w:jc w:val="both"/>
            </w:pPr>
            <w:r w:rsidRPr="00C561A8">
              <w:t xml:space="preserve">jābūt piemērotam žurku, kāmju, peļu un jūras cūciņu elpināšanai </w:t>
            </w:r>
          </w:p>
          <w:p w:rsidR="00C561A8" w:rsidRPr="00C561A8" w:rsidRDefault="00C561A8" w:rsidP="00C561A8">
            <w:pPr>
              <w:widowControl/>
              <w:numPr>
                <w:ilvl w:val="0"/>
                <w:numId w:val="11"/>
              </w:numPr>
              <w:suppressAutoHyphens/>
              <w:ind w:left="358"/>
              <w:contextualSpacing/>
              <w:jc w:val="both"/>
            </w:pPr>
            <w:r w:rsidRPr="00C561A8">
              <w:t>jānodrošina ieelpas/izelpas tilpums no 1 līdz 10 ml</w:t>
            </w:r>
          </w:p>
          <w:p w:rsidR="00C561A8" w:rsidRPr="00C561A8" w:rsidRDefault="00C561A8" w:rsidP="00C561A8">
            <w:pPr>
              <w:widowControl/>
              <w:numPr>
                <w:ilvl w:val="0"/>
                <w:numId w:val="11"/>
              </w:numPr>
              <w:suppressAutoHyphens/>
              <w:ind w:left="358"/>
              <w:contextualSpacing/>
              <w:jc w:val="both"/>
            </w:pPr>
            <w:r w:rsidRPr="00C561A8">
              <w:t>jānodrošina ieelpas/izelpas biežums vismaz no 10 līdz 180 reizēm minūtē</w:t>
            </w:r>
          </w:p>
          <w:p w:rsidR="00C561A8" w:rsidRPr="00C561A8" w:rsidRDefault="00C561A8" w:rsidP="00C561A8">
            <w:pPr>
              <w:widowControl/>
              <w:numPr>
                <w:ilvl w:val="0"/>
                <w:numId w:val="11"/>
              </w:numPr>
              <w:suppressAutoHyphens/>
              <w:ind w:left="358"/>
              <w:contextualSpacing/>
              <w:jc w:val="both"/>
            </w:pPr>
            <w:r w:rsidRPr="00C561A8">
              <w:t>ieelpas/izelpas tilpumam un biežumam jābūt manuāli regulējamam</w:t>
            </w:r>
          </w:p>
          <w:p w:rsidR="00C561A8" w:rsidRPr="00C561A8" w:rsidRDefault="00C561A8" w:rsidP="00C561A8">
            <w:pPr>
              <w:widowControl/>
              <w:numPr>
                <w:ilvl w:val="0"/>
                <w:numId w:val="11"/>
              </w:numPr>
              <w:suppressAutoHyphens/>
              <w:ind w:left="358"/>
              <w:contextualSpacing/>
              <w:jc w:val="both"/>
            </w:pPr>
            <w:r w:rsidRPr="00C561A8">
              <w:t>jānodrošina iespēja ventilēt eksperimentālo dzīvnieku gan ar istabas gaisu, gan neuzliesmojošiem gāzu maisījumiem</w:t>
            </w:r>
          </w:p>
          <w:p w:rsidR="00C561A8" w:rsidRPr="00C561A8" w:rsidRDefault="00C561A8" w:rsidP="00C561A8">
            <w:pPr>
              <w:widowControl/>
              <w:numPr>
                <w:ilvl w:val="0"/>
                <w:numId w:val="11"/>
              </w:numPr>
              <w:suppressAutoHyphens/>
              <w:ind w:left="358"/>
              <w:contextualSpacing/>
              <w:jc w:val="both"/>
            </w:pPr>
            <w:r w:rsidRPr="00C561A8">
              <w:t>jānodrošina iespēja savākt izelpoto gaisu, tā turpmākai ķīmiskā sastāva analizēšanai</w:t>
            </w:r>
          </w:p>
          <w:p w:rsidR="00C561A8" w:rsidRPr="00C561A8" w:rsidRDefault="00C561A8" w:rsidP="00C561A8">
            <w:pPr>
              <w:widowControl/>
              <w:numPr>
                <w:ilvl w:val="0"/>
                <w:numId w:val="11"/>
              </w:numPr>
              <w:suppressAutoHyphens/>
              <w:ind w:left="358"/>
              <w:contextualSpacing/>
              <w:jc w:val="both"/>
            </w:pPr>
            <w:r w:rsidRPr="00C561A8">
              <w:t>jābūt aprīkotam ar displeju, kurā tiek norādīts ieelpas/izelpas biežums</w:t>
            </w:r>
          </w:p>
          <w:p w:rsidR="00C561A8" w:rsidRPr="00C561A8" w:rsidRDefault="00C561A8" w:rsidP="00C561A8">
            <w:pPr>
              <w:widowControl/>
              <w:numPr>
                <w:ilvl w:val="0"/>
                <w:numId w:val="11"/>
              </w:numPr>
              <w:suppressAutoHyphens/>
              <w:ind w:left="358"/>
              <w:contextualSpacing/>
              <w:jc w:val="both"/>
            </w:pPr>
            <w:r w:rsidRPr="00C561A8">
              <w:t>jābūt nodrošinātam ar Latvijas apstākļiem piemērotu elektriskās piegādes sistēmu</w:t>
            </w:r>
          </w:p>
          <w:p w:rsidR="00C561A8" w:rsidRPr="00C561A8" w:rsidRDefault="00C561A8" w:rsidP="00C561A8">
            <w:pPr>
              <w:widowControl/>
              <w:ind w:left="358"/>
              <w:contextualSpacing/>
              <w:rPr>
                <w:color w:val="FF0000"/>
              </w:rPr>
            </w:pPr>
          </w:p>
        </w:tc>
      </w:tr>
      <w:tr w:rsidR="00C561A8" w:rsidRPr="00C561A8" w:rsidTr="002B33FA">
        <w:trPr>
          <w:gridAfter w:val="1"/>
          <w:wAfter w:w="180" w:type="dxa"/>
        </w:trPr>
        <w:tc>
          <w:tcPr>
            <w:tcW w:w="1910" w:type="dxa"/>
          </w:tcPr>
          <w:p w:rsidR="00C561A8" w:rsidRPr="00C561A8" w:rsidRDefault="00C561A8" w:rsidP="00C561A8">
            <w:pPr>
              <w:widowControl/>
              <w:suppressAutoHyphens/>
              <w:rPr>
                <w:lang w:eastAsia="ar-SA"/>
              </w:rPr>
            </w:pPr>
            <w:r w:rsidRPr="00C561A8">
              <w:rPr>
                <w:lang w:eastAsia="ar-SA"/>
              </w:rPr>
              <w:t>Elpināmā aparāta papildaprīkojums</w:t>
            </w:r>
          </w:p>
        </w:tc>
        <w:tc>
          <w:tcPr>
            <w:tcW w:w="7108" w:type="dxa"/>
            <w:gridSpan w:val="2"/>
          </w:tcPr>
          <w:p w:rsidR="00C561A8" w:rsidRPr="00C561A8" w:rsidRDefault="00C561A8" w:rsidP="00C561A8">
            <w:pPr>
              <w:widowControl/>
              <w:numPr>
                <w:ilvl w:val="0"/>
                <w:numId w:val="10"/>
              </w:numPr>
              <w:suppressAutoHyphens/>
              <w:ind w:left="358"/>
              <w:contextualSpacing/>
              <w:jc w:val="both"/>
            </w:pPr>
            <w:r w:rsidRPr="00C561A8">
              <w:t xml:space="preserve">smērviela, kas piemērota aparāta kustīgo detaļu ieeļļošanai </w:t>
            </w:r>
          </w:p>
          <w:p w:rsidR="00C561A8" w:rsidRPr="00C561A8" w:rsidRDefault="00C561A8" w:rsidP="00C561A8">
            <w:pPr>
              <w:widowControl/>
              <w:ind w:left="358"/>
              <w:contextualSpacing/>
            </w:pPr>
          </w:p>
        </w:tc>
      </w:tr>
      <w:tr w:rsidR="00C561A8" w:rsidRPr="00C561A8" w:rsidTr="002B33FA">
        <w:trPr>
          <w:gridAfter w:val="1"/>
          <w:wAfter w:w="180" w:type="dxa"/>
          <w:trHeight w:val="471"/>
        </w:trPr>
        <w:tc>
          <w:tcPr>
            <w:tcW w:w="9018" w:type="dxa"/>
            <w:gridSpan w:val="3"/>
            <w:vAlign w:val="center"/>
          </w:tcPr>
          <w:p w:rsidR="00C561A8" w:rsidRPr="00C561A8" w:rsidRDefault="00C561A8" w:rsidP="00C561A8">
            <w:pPr>
              <w:widowControl/>
              <w:suppressAutoHyphens/>
              <w:rPr>
                <w:b/>
                <w:lang w:eastAsia="ar-SA"/>
              </w:rPr>
            </w:pPr>
            <w:r w:rsidRPr="00C561A8">
              <w:rPr>
                <w:b/>
                <w:lang w:eastAsia="ar-SA"/>
              </w:rPr>
              <w:t>Apgaismojuma statīvs</w:t>
            </w:r>
          </w:p>
        </w:tc>
      </w:tr>
      <w:tr w:rsidR="00C561A8" w:rsidRPr="00C561A8" w:rsidTr="002B33FA">
        <w:trPr>
          <w:gridAfter w:val="1"/>
          <w:wAfter w:w="180" w:type="dxa"/>
        </w:trPr>
        <w:tc>
          <w:tcPr>
            <w:tcW w:w="1910" w:type="dxa"/>
            <w:vAlign w:val="center"/>
          </w:tcPr>
          <w:p w:rsidR="00C561A8" w:rsidRPr="00C561A8" w:rsidRDefault="00C561A8" w:rsidP="00C561A8">
            <w:pPr>
              <w:widowControl/>
              <w:suppressAutoHyphens/>
              <w:rPr>
                <w:lang w:eastAsia="ar-SA"/>
              </w:rPr>
            </w:pPr>
            <w:r w:rsidRPr="00C561A8">
              <w:rPr>
                <w:lang w:eastAsia="ar-SA"/>
              </w:rPr>
              <w:lastRenderedPageBreak/>
              <w:t>Apjoms</w:t>
            </w:r>
          </w:p>
        </w:tc>
        <w:tc>
          <w:tcPr>
            <w:tcW w:w="7108" w:type="dxa"/>
            <w:gridSpan w:val="2"/>
            <w:vAlign w:val="center"/>
          </w:tcPr>
          <w:p w:rsidR="00C561A8" w:rsidRPr="00C561A8" w:rsidRDefault="00C561A8" w:rsidP="00C561A8">
            <w:pPr>
              <w:widowControl/>
              <w:suppressAutoHyphens/>
              <w:rPr>
                <w:lang w:eastAsia="ar-SA"/>
              </w:rPr>
            </w:pPr>
            <w:r w:rsidRPr="00C561A8">
              <w:rPr>
                <w:lang w:eastAsia="ar-SA"/>
              </w:rPr>
              <w:t>Jāpiegādā 2 apgaismojuma statīva komplekti</w:t>
            </w:r>
          </w:p>
        </w:tc>
      </w:tr>
      <w:tr w:rsidR="00C561A8" w:rsidRPr="00C561A8" w:rsidTr="002B33FA">
        <w:trPr>
          <w:gridAfter w:val="1"/>
          <w:wAfter w:w="180" w:type="dxa"/>
        </w:trPr>
        <w:tc>
          <w:tcPr>
            <w:tcW w:w="1910" w:type="dxa"/>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ind w:right="-108"/>
              <w:rPr>
                <w:szCs w:val="20"/>
                <w:lang w:eastAsia="ar-SA"/>
              </w:rPr>
            </w:pPr>
            <w:r w:rsidRPr="00C561A8">
              <w:rPr>
                <w:szCs w:val="20"/>
                <w:lang w:eastAsia="ar-SA"/>
              </w:rPr>
              <w:t>Audu makro-fotogrāfiju apgaismes un uzņemšanas statīvs</w:t>
            </w:r>
          </w:p>
        </w:tc>
        <w:tc>
          <w:tcPr>
            <w:tcW w:w="7108" w:type="dxa"/>
            <w:gridSpan w:val="2"/>
            <w:tcBorders>
              <w:top w:val="single" w:sz="4" w:space="0" w:color="auto"/>
              <w:left w:val="single" w:sz="4" w:space="0" w:color="auto"/>
              <w:bottom w:val="single" w:sz="4" w:space="0" w:color="auto"/>
              <w:right w:val="single" w:sz="4" w:space="0" w:color="auto"/>
            </w:tcBorders>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Katrs statīva komplekts sastāv no:</w:t>
            </w:r>
          </w:p>
          <w:p w:rsidR="00C561A8" w:rsidRPr="00C561A8" w:rsidRDefault="00C561A8" w:rsidP="00C561A8">
            <w:pPr>
              <w:widowControl/>
              <w:numPr>
                <w:ilvl w:val="0"/>
                <w:numId w:val="38"/>
              </w:numPr>
              <w:suppressAutoHyphens/>
              <w:contextualSpacing/>
              <w:jc w:val="both"/>
              <w:rPr>
                <w:rFonts w:cs="Monotype Sorts"/>
              </w:rPr>
            </w:pPr>
            <w:r w:rsidRPr="00C561A8">
              <w:rPr>
                <w:rFonts w:cs="Monotype Sorts"/>
              </w:rPr>
              <w:t>pamatnes vismaz 45x45cm izmērā un pie pamatnes piestiprināta, vismaz 90cm gara statīva, ar augstuma marķējumu centimetros un milimetros;</w:t>
            </w:r>
          </w:p>
          <w:p w:rsidR="00C561A8" w:rsidRPr="00C561A8" w:rsidRDefault="00C561A8" w:rsidP="00C561A8">
            <w:pPr>
              <w:widowControl/>
              <w:numPr>
                <w:ilvl w:val="0"/>
                <w:numId w:val="38"/>
              </w:numPr>
              <w:suppressAutoHyphens/>
              <w:contextualSpacing/>
              <w:jc w:val="both"/>
              <w:rPr>
                <w:rFonts w:cs="Monotype Sorts"/>
              </w:rPr>
            </w:pPr>
            <w:r w:rsidRPr="00C561A8">
              <w:rPr>
                <w:rFonts w:cs="Monotype Sorts"/>
              </w:rPr>
              <w:t>pa statīvu slīdošas galvas, kas ļauj piestiprināt gaismas avotu vai fotokameru un mainīt to augstumu attiecībā pret pamatni;</w:t>
            </w:r>
          </w:p>
          <w:p w:rsidR="00C561A8" w:rsidRPr="00C561A8" w:rsidRDefault="00C561A8" w:rsidP="00C561A8">
            <w:pPr>
              <w:widowControl/>
              <w:numPr>
                <w:ilvl w:val="0"/>
                <w:numId w:val="38"/>
              </w:numPr>
              <w:suppressAutoHyphens/>
              <w:contextualSpacing/>
              <w:jc w:val="both"/>
              <w:rPr>
                <w:rFonts w:cs="Monotype Sorts"/>
              </w:rPr>
            </w:pPr>
            <w:r w:rsidRPr="00C561A8">
              <w:rPr>
                <w:rFonts w:cs="Monotype Sorts"/>
              </w:rPr>
              <w:t>diviem LED gaismas avotiem, ar vismaz 600 gaismas diodēm, izmērs vismaz 28x28cm, biezums, ne lielāks par 7cm, krāsu temperatūra 5500</w:t>
            </w:r>
            <w:r w:rsidRPr="00C561A8">
              <w:t>±</w:t>
            </w:r>
            <w:r w:rsidRPr="00C561A8">
              <w:rPr>
                <w:rFonts w:cs="Monotype Sorts"/>
              </w:rPr>
              <w:t>100K, gaismas jauda 1m attālumā ne mazāka par 5400 LUX, atbilstoši statīva stiprinājumi, gaismas spilgtuma regulēšana robežās no 0-100%, iekļautas klapes gaismas virzīšanai;</w:t>
            </w:r>
          </w:p>
          <w:p w:rsidR="00C561A8" w:rsidRPr="00C561A8" w:rsidRDefault="00C561A8" w:rsidP="00C561A8">
            <w:pPr>
              <w:widowControl/>
              <w:numPr>
                <w:ilvl w:val="0"/>
                <w:numId w:val="38"/>
              </w:numPr>
              <w:suppressAutoHyphens/>
              <w:contextualSpacing/>
              <w:jc w:val="both"/>
              <w:rPr>
                <w:rFonts w:cs="Monotype Sorts"/>
              </w:rPr>
            </w:pPr>
            <w:r w:rsidRPr="00C561A8">
              <w:rPr>
                <w:rFonts w:cs="Monotype Sorts"/>
              </w:rPr>
              <w:t>zibspuldzes, kuras vadošais skaitlis vismaz 60 (pie ISO100 un 105 mm), tālummaiņa 24-105mm un kura darbojas ar 4 AA tipa baterijām.</w:t>
            </w:r>
          </w:p>
        </w:tc>
      </w:tr>
    </w:tbl>
    <w:p w:rsidR="00C561A8" w:rsidRPr="00C561A8" w:rsidRDefault="00C561A8" w:rsidP="00C561A8">
      <w:pPr>
        <w:widowControl/>
        <w:suppressAutoHyphens/>
        <w:jc w:val="both"/>
        <w:rPr>
          <w:szCs w:val="20"/>
          <w:lang w:eastAsia="ar-SA"/>
        </w:rPr>
      </w:pPr>
    </w:p>
    <w:p w:rsidR="00C561A8" w:rsidRPr="00C561A8" w:rsidRDefault="00C561A8" w:rsidP="00C561A8">
      <w:pPr>
        <w:widowControl/>
        <w:suppressAutoHyphens/>
        <w:jc w:val="both"/>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244C4B">
      <w:pPr>
        <w:keepNext/>
        <w:widowControl/>
        <w:suppressAutoHyphens/>
        <w:spacing w:line="276" w:lineRule="auto"/>
        <w:jc w:val="center"/>
        <w:outlineLvl w:val="1"/>
        <w:rPr>
          <w:b/>
          <w:sz w:val="28"/>
          <w:szCs w:val="20"/>
          <w:lang w:eastAsia="ar-SA"/>
        </w:rPr>
      </w:pPr>
      <w:bookmarkStart w:id="65" w:name="_Toc421662660"/>
      <w:r w:rsidRPr="00C561A8">
        <w:rPr>
          <w:b/>
          <w:sz w:val="28"/>
          <w:szCs w:val="20"/>
          <w:highlight w:val="yellow"/>
          <w:lang w:eastAsia="ar-SA"/>
        </w:rPr>
        <w:lastRenderedPageBreak/>
        <w:t xml:space="preserve">18. </w:t>
      </w:r>
      <w:r w:rsidRPr="00C561A8">
        <w:rPr>
          <w:b/>
          <w:sz w:val="28"/>
          <w:szCs w:val="28"/>
          <w:highlight w:val="yellow"/>
          <w:lang w:eastAsia="ar-SA"/>
        </w:rPr>
        <w:t>Lote</w:t>
      </w:r>
      <w:bookmarkEnd w:id="65"/>
    </w:p>
    <w:p w:rsidR="00C561A8" w:rsidRPr="00C561A8" w:rsidRDefault="00C561A8" w:rsidP="00C561A8">
      <w:pPr>
        <w:widowControl/>
        <w:suppressAutoHyphens/>
        <w:jc w:val="center"/>
        <w:rPr>
          <w:b/>
          <w:sz w:val="28"/>
          <w:szCs w:val="28"/>
          <w:lang w:eastAsia="ar-SA"/>
        </w:rPr>
      </w:pPr>
      <w:r w:rsidRPr="00C561A8">
        <w:rPr>
          <w:b/>
          <w:sz w:val="28"/>
          <w:szCs w:val="28"/>
          <w:lang w:eastAsia="ar-SA"/>
        </w:rPr>
        <w:t>Fluorescences ierosmes lāzera un fluorescences emisijas filtru komplekts mazo dzīvnieku fluorescences emisijas datortomogrāfijas iekārtai</w:t>
      </w:r>
    </w:p>
    <w:p w:rsidR="00C561A8" w:rsidRDefault="00C561A8" w:rsidP="00C561A8">
      <w:pPr>
        <w:widowControl/>
        <w:suppressAutoHyphens/>
        <w:jc w:val="both"/>
        <w:rPr>
          <w:b/>
          <w:szCs w:val="20"/>
          <w:lang w:eastAsia="ar-SA"/>
        </w:rPr>
      </w:pPr>
    </w:p>
    <w:p w:rsidR="00244C4B" w:rsidRPr="00C561A8" w:rsidRDefault="00244C4B" w:rsidP="00C561A8">
      <w:pPr>
        <w:widowControl/>
        <w:suppressAutoHyphens/>
        <w:jc w:val="both"/>
        <w:rPr>
          <w:b/>
          <w:szCs w:val="20"/>
          <w:lang w:eastAsia="ar-SA"/>
        </w:rPr>
      </w:pPr>
    </w:p>
    <w:p w:rsidR="00C561A8" w:rsidRPr="00244C4B" w:rsidRDefault="00C561A8" w:rsidP="00C561A8">
      <w:pPr>
        <w:widowControl/>
        <w:suppressAutoHyphens/>
        <w:jc w:val="center"/>
        <w:rPr>
          <w:b/>
          <w:sz w:val="22"/>
          <w:szCs w:val="22"/>
          <w:lang w:eastAsia="ar-SA"/>
        </w:rPr>
      </w:pPr>
      <w:r w:rsidRPr="00244C4B">
        <w:rPr>
          <w:b/>
          <w:sz w:val="22"/>
          <w:szCs w:val="22"/>
          <w:lang w:eastAsia="ar-SA"/>
        </w:rPr>
        <w:t>IEPIRKUMA OBJEKTA TEHNISKĀS PRASĪBAS</w:t>
      </w: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288"/>
      </w:tblGrid>
      <w:tr w:rsidR="00C561A8" w:rsidRPr="00C561A8" w:rsidTr="002B33FA">
        <w:tc>
          <w:tcPr>
            <w:tcW w:w="1910"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88"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rPr>
          <w:trHeight w:val="228"/>
        </w:trPr>
        <w:tc>
          <w:tcPr>
            <w:tcW w:w="1910" w:type="dxa"/>
            <w:vAlign w:val="center"/>
          </w:tcPr>
          <w:p w:rsidR="00C561A8" w:rsidRPr="00C561A8" w:rsidRDefault="00C561A8" w:rsidP="00C561A8">
            <w:pPr>
              <w:widowControl/>
              <w:suppressAutoHyphens/>
              <w:rPr>
                <w:lang w:eastAsia="ar-SA"/>
              </w:rPr>
            </w:pPr>
            <w:r w:rsidRPr="00C561A8">
              <w:rPr>
                <w:lang w:eastAsia="ar-SA"/>
              </w:rPr>
              <w:t>Apjoms</w:t>
            </w:r>
          </w:p>
        </w:tc>
        <w:tc>
          <w:tcPr>
            <w:tcW w:w="7288" w:type="dxa"/>
            <w:vAlign w:val="center"/>
          </w:tcPr>
          <w:p w:rsidR="00C561A8" w:rsidRPr="00C561A8" w:rsidRDefault="00C561A8" w:rsidP="00C561A8">
            <w:pPr>
              <w:widowControl/>
              <w:suppressAutoHyphens/>
              <w:rPr>
                <w:lang w:eastAsia="ar-SA"/>
              </w:rPr>
            </w:pPr>
            <w:r w:rsidRPr="00C561A8">
              <w:rPr>
                <w:lang w:eastAsia="ar-SA"/>
              </w:rPr>
              <w:t>Jāpiegādā 1 lāzera un filtru komplekts</w:t>
            </w:r>
          </w:p>
        </w:tc>
      </w:tr>
      <w:tr w:rsidR="00C561A8" w:rsidRPr="00C561A8" w:rsidTr="002B33FA">
        <w:tc>
          <w:tcPr>
            <w:tcW w:w="1910" w:type="dxa"/>
          </w:tcPr>
          <w:p w:rsidR="00C561A8" w:rsidRPr="00C561A8" w:rsidRDefault="00C561A8" w:rsidP="00C561A8">
            <w:pPr>
              <w:widowControl/>
              <w:suppressAutoHyphens/>
              <w:rPr>
                <w:lang w:eastAsia="ar-SA"/>
              </w:rPr>
            </w:pPr>
            <w:r w:rsidRPr="00C561A8">
              <w:rPr>
                <w:lang w:eastAsia="ar-SA"/>
              </w:rPr>
              <w:t>Aparāta apraksts</w:t>
            </w:r>
          </w:p>
        </w:tc>
        <w:tc>
          <w:tcPr>
            <w:tcW w:w="7288" w:type="dxa"/>
          </w:tcPr>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Fluorescences ierosmes lāzeram jāatbilst sekojošām prasībām:</w:t>
            </w:r>
          </w:p>
          <w:p w:rsidR="00C561A8" w:rsidRPr="00C561A8" w:rsidRDefault="00C561A8" w:rsidP="00C561A8">
            <w:pPr>
              <w:widowControl/>
              <w:numPr>
                <w:ilvl w:val="0"/>
                <w:numId w:val="33"/>
              </w:numPr>
              <w:suppressAutoHyphens/>
              <w:ind w:left="430"/>
              <w:contextualSpacing/>
              <w:jc w:val="both"/>
            </w:pPr>
            <w:r w:rsidRPr="00C561A8">
              <w:t xml:space="preserve">Lāzers pilnībā savietojams ar InSyTe FLECT/CT iekārtu; </w:t>
            </w:r>
          </w:p>
          <w:p w:rsidR="00C561A8" w:rsidRPr="00C561A8" w:rsidRDefault="00C561A8" w:rsidP="00C561A8">
            <w:pPr>
              <w:widowControl/>
              <w:numPr>
                <w:ilvl w:val="0"/>
                <w:numId w:val="33"/>
              </w:numPr>
              <w:suppressAutoHyphens/>
              <w:ind w:left="430"/>
              <w:contextualSpacing/>
              <w:jc w:val="both"/>
            </w:pPr>
            <w:r w:rsidRPr="00C561A8">
              <w:t>Fluorescences ierosmes lāzeram jāizstaro gaisma ar viļņa garumu 980nm; lāzera jauda vismaz 300W;</w:t>
            </w:r>
          </w:p>
          <w:p w:rsidR="00C561A8" w:rsidRPr="00C561A8" w:rsidRDefault="00C561A8" w:rsidP="00C561A8">
            <w:pPr>
              <w:widowControl/>
              <w:numPr>
                <w:ilvl w:val="0"/>
                <w:numId w:val="33"/>
              </w:numPr>
              <w:suppressAutoHyphens/>
              <w:ind w:left="430"/>
              <w:contextualSpacing/>
              <w:jc w:val="both"/>
            </w:pPr>
            <w:r w:rsidRPr="00C561A8">
              <w:t>Lāzera veids: singulārais šķērsvirziena lāzers;</w:t>
            </w:r>
          </w:p>
          <w:p w:rsidR="00C561A8" w:rsidRPr="00C561A8" w:rsidRDefault="00C561A8" w:rsidP="00C561A8">
            <w:pPr>
              <w:widowControl/>
              <w:numPr>
                <w:ilvl w:val="0"/>
                <w:numId w:val="33"/>
              </w:numPr>
              <w:suppressAutoHyphens/>
              <w:ind w:left="430"/>
              <w:contextualSpacing/>
              <w:jc w:val="both"/>
            </w:pPr>
            <w:r w:rsidRPr="00C561A8">
              <w:t>Lāzera sagatavošanās laiks: mazāks par 0.5 s;</w:t>
            </w:r>
          </w:p>
          <w:p w:rsidR="00C561A8" w:rsidRPr="00C561A8" w:rsidRDefault="00C561A8" w:rsidP="00C561A8">
            <w:pPr>
              <w:widowControl/>
              <w:numPr>
                <w:ilvl w:val="0"/>
                <w:numId w:val="33"/>
              </w:numPr>
              <w:suppressAutoHyphens/>
              <w:ind w:left="430"/>
              <w:contextualSpacing/>
              <w:jc w:val="both"/>
            </w:pPr>
            <w:r w:rsidRPr="00C561A8">
              <w:t>Lāzera darbības princips: nepārtraukta viļņa vai impulsu darbības princips.</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Fluorescences emisijas filtru komplektam jāatbilst sekojošām prasībām:</w:t>
            </w:r>
          </w:p>
          <w:p w:rsidR="00C561A8" w:rsidRPr="00C561A8" w:rsidRDefault="00C561A8" w:rsidP="00C561A8">
            <w:pPr>
              <w:widowControl/>
              <w:numPr>
                <w:ilvl w:val="0"/>
                <w:numId w:val="34"/>
              </w:numPr>
              <w:suppressAutoHyphens/>
              <w:ind w:left="430"/>
              <w:contextualSpacing/>
              <w:jc w:val="both"/>
            </w:pPr>
            <w:r w:rsidRPr="00C561A8">
              <w:t>Pilnībā aiztur gaismu, kuras viļņu garums mazāks par 630 nm;</w:t>
            </w:r>
          </w:p>
          <w:p w:rsidR="00C561A8" w:rsidRPr="00C561A8" w:rsidRDefault="00C561A8" w:rsidP="00C561A8">
            <w:pPr>
              <w:widowControl/>
              <w:numPr>
                <w:ilvl w:val="0"/>
                <w:numId w:val="33"/>
              </w:numPr>
              <w:suppressAutoHyphens/>
              <w:ind w:left="430"/>
              <w:contextualSpacing/>
              <w:jc w:val="both"/>
            </w:pPr>
            <w:r w:rsidRPr="00C561A8">
              <w:t>Kopumā komplektā jāpiegādā 48 vienādi filtri;</w:t>
            </w:r>
          </w:p>
          <w:p w:rsidR="00C561A8" w:rsidRPr="00C561A8" w:rsidRDefault="00C561A8" w:rsidP="00C561A8">
            <w:pPr>
              <w:widowControl/>
              <w:ind w:left="-20"/>
              <w:contextualSpacing/>
            </w:pPr>
            <w:r w:rsidRPr="00C561A8">
              <w:t>Lāzeram un filtru komplektam ir jābūt jauniem un nelietotiem, tiem jābūt vismaz 12 mēnešu garantijai.</w:t>
            </w:r>
          </w:p>
          <w:p w:rsidR="00C561A8" w:rsidRPr="00C561A8" w:rsidRDefault="00C561A8" w:rsidP="00C561A8">
            <w:pPr>
              <w:widowControl/>
              <w:ind w:left="-20"/>
              <w:contextualSpacing/>
            </w:pPr>
            <w:r w:rsidRPr="00C561A8">
              <w:t>Piegādātājam jāveic lāzera un filtru uzstādīšanu un kalibrēšanu.</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244C4B">
      <w:pPr>
        <w:keepNext/>
        <w:widowControl/>
        <w:suppressAutoHyphens/>
        <w:spacing w:line="276" w:lineRule="auto"/>
        <w:jc w:val="center"/>
        <w:outlineLvl w:val="1"/>
        <w:rPr>
          <w:b/>
          <w:sz w:val="28"/>
          <w:szCs w:val="20"/>
          <w:lang w:eastAsia="ar-SA"/>
        </w:rPr>
      </w:pPr>
      <w:bookmarkStart w:id="66" w:name="_Toc421662661"/>
      <w:r w:rsidRPr="00C561A8">
        <w:rPr>
          <w:b/>
          <w:sz w:val="28"/>
          <w:szCs w:val="20"/>
          <w:highlight w:val="yellow"/>
          <w:lang w:eastAsia="ar-SA"/>
        </w:rPr>
        <w:lastRenderedPageBreak/>
        <w:t xml:space="preserve">19. </w:t>
      </w:r>
      <w:r w:rsidRPr="00C561A8">
        <w:rPr>
          <w:b/>
          <w:sz w:val="28"/>
          <w:szCs w:val="28"/>
          <w:highlight w:val="yellow"/>
          <w:lang w:eastAsia="ar-SA"/>
        </w:rPr>
        <w:t>Lote</w:t>
      </w:r>
      <w:bookmarkEnd w:id="66"/>
    </w:p>
    <w:p w:rsidR="00C561A8" w:rsidRPr="00C561A8" w:rsidRDefault="00C561A8" w:rsidP="00C561A8">
      <w:pPr>
        <w:widowControl/>
        <w:suppressAutoHyphens/>
        <w:jc w:val="center"/>
        <w:rPr>
          <w:b/>
          <w:sz w:val="28"/>
          <w:szCs w:val="28"/>
          <w:lang w:eastAsia="ar-SA"/>
        </w:rPr>
      </w:pPr>
      <w:r w:rsidRPr="00C561A8">
        <w:rPr>
          <w:b/>
          <w:sz w:val="28"/>
          <w:szCs w:val="28"/>
          <w:lang w:eastAsia="ar-SA"/>
        </w:rPr>
        <w:t>Mikromanipulatora sistēma</w:t>
      </w:r>
    </w:p>
    <w:p w:rsidR="00C561A8" w:rsidRPr="00C561A8" w:rsidRDefault="00C561A8" w:rsidP="00C561A8">
      <w:pPr>
        <w:widowControl/>
        <w:suppressAutoHyphens/>
        <w:jc w:val="both"/>
        <w:rPr>
          <w:b/>
          <w:szCs w:val="20"/>
          <w:lang w:eastAsia="ar-SA"/>
        </w:rPr>
      </w:pPr>
    </w:p>
    <w:p w:rsidR="00C561A8" w:rsidRPr="00244C4B" w:rsidRDefault="00C561A8" w:rsidP="00C561A8">
      <w:pPr>
        <w:widowControl/>
        <w:suppressAutoHyphens/>
        <w:jc w:val="center"/>
        <w:rPr>
          <w:b/>
          <w:sz w:val="22"/>
          <w:szCs w:val="22"/>
          <w:lang w:eastAsia="ar-SA"/>
        </w:rPr>
      </w:pPr>
      <w:r w:rsidRPr="00244C4B">
        <w:rPr>
          <w:b/>
          <w:sz w:val="22"/>
          <w:szCs w:val="22"/>
          <w:lang w:eastAsia="ar-SA"/>
        </w:rPr>
        <w:t>IEPIRKUMA OBJEKTA TEHNISKĀS PRASĪBAS</w:t>
      </w:r>
    </w:p>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290"/>
      </w:tblGrid>
      <w:tr w:rsidR="00C561A8" w:rsidRPr="00C561A8" w:rsidTr="002B33FA">
        <w:tc>
          <w:tcPr>
            <w:tcW w:w="1908"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9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08"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290" w:type="dxa"/>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c>
          <w:tcPr>
            <w:tcW w:w="1908" w:type="dxa"/>
          </w:tcPr>
          <w:p w:rsidR="00C561A8" w:rsidRPr="00C561A8" w:rsidRDefault="00C561A8" w:rsidP="00C561A8">
            <w:pPr>
              <w:widowControl/>
              <w:suppressAutoHyphens/>
              <w:rPr>
                <w:lang w:eastAsia="ar-SA"/>
              </w:rPr>
            </w:pPr>
            <w:r w:rsidRPr="00C561A8">
              <w:rPr>
                <w:lang w:eastAsia="ar-SA"/>
              </w:rPr>
              <w:t>Mikro-manipulātora sistēma</w:t>
            </w:r>
          </w:p>
        </w:tc>
        <w:tc>
          <w:tcPr>
            <w:tcW w:w="7290" w:type="dxa"/>
          </w:tcPr>
          <w:p w:rsidR="00C561A8" w:rsidRPr="00C561A8" w:rsidRDefault="00C561A8" w:rsidP="00C561A8">
            <w:pPr>
              <w:widowControl/>
              <w:suppressAutoHyphens/>
              <w:ind w:left="-2"/>
              <w:rPr>
                <w:rFonts w:eastAsia="Calibri"/>
                <w:szCs w:val="20"/>
                <w:lang w:eastAsia="ar-SA"/>
              </w:rPr>
            </w:pPr>
            <w:r w:rsidRPr="00C561A8">
              <w:rPr>
                <w:rFonts w:eastAsia="Calibri"/>
                <w:szCs w:val="20"/>
                <w:lang w:eastAsia="ar-SA"/>
              </w:rPr>
              <w:t>Mikromanipulatora sistēmai jāatbilst sekojošiem rādītājiem: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Mikromanipulātoru sistēmai jābūt motorizētai.</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Jābūt savietojamai ar Nikon TE300 invertēto mikroskopa modeli.</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Komplektācijā jābūt vienam 3D motorizētam kontroles mikromanipulatoram.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Komplektācijā jābūt diviem (2 gab.) 3D hidrauliskiem smalkmehānikas mikromanipulatoriem.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Jābūt diviem (2 gab.) universāliem savienojošajiem mehānismiem.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Jābūt mikroskopa adapterim, kas būtu piemērots arī Nikon TE300 modeļa mikroskopam.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Komplektā jābūt pneimatiskam injektora mehānismam ar mikrometru, paredzēts šūnu turēšanai, pilnam rotācijas ciklam jābūt 480 µl. Injektora kustību diapazonam jābūt sākot no</w:t>
            </w:r>
            <w:r w:rsidR="00471C26">
              <w:rPr>
                <w:rFonts w:eastAsia="Calibri"/>
              </w:rPr>
              <w:t xml:space="preserve"> vismaz</w:t>
            </w:r>
            <w:r w:rsidRPr="00C561A8">
              <w:rPr>
                <w:rFonts w:eastAsia="Calibri"/>
              </w:rPr>
              <w:t xml:space="preserve"> 53 mm.</w:t>
            </w:r>
          </w:p>
          <w:p w:rsidR="00C561A8" w:rsidRPr="00C561A8" w:rsidRDefault="00C561A8" w:rsidP="00C561A8">
            <w:pPr>
              <w:widowControl/>
              <w:numPr>
                <w:ilvl w:val="0"/>
                <w:numId w:val="36"/>
              </w:numPr>
              <w:suppressAutoHyphens/>
              <w:contextualSpacing/>
              <w:jc w:val="both"/>
              <w:rPr>
                <w:rFonts w:eastAsia="Calibri"/>
              </w:rPr>
            </w:pPr>
            <w:r w:rsidRPr="00C561A8">
              <w:rPr>
                <w:rFonts w:eastAsia="Calibri"/>
              </w:rPr>
              <w:t xml:space="preserve">Komplektā jābūt </w:t>
            </w:r>
            <w:r w:rsidRPr="00C561A8">
              <w:rPr>
                <w:bCs/>
                <w:szCs w:val="20"/>
              </w:rPr>
              <w:t>pneimatiskam mikroinjektoram, kas paredzēti gan gaisa, gan eļļas manipulācijām – gan injicēšanai, gan šūnu turēšanai. Piemērots, lai gaisa burbuļi netiktu iekšā sistēmā, to uzstādot. Mikroinje</w:t>
            </w:r>
            <w:r w:rsidR="00471C26">
              <w:rPr>
                <w:bCs/>
                <w:szCs w:val="20"/>
              </w:rPr>
              <w:t>k</w:t>
            </w:r>
            <w:r w:rsidRPr="00C561A8">
              <w:rPr>
                <w:bCs/>
                <w:szCs w:val="20"/>
              </w:rPr>
              <w:t xml:space="preserve">tora kustības diapazonam jābūt vismaz no 40 mm. </w:t>
            </w:r>
          </w:p>
          <w:p w:rsidR="00C561A8" w:rsidRPr="00C561A8" w:rsidRDefault="00C561A8" w:rsidP="00C561A8">
            <w:pPr>
              <w:widowControl/>
              <w:numPr>
                <w:ilvl w:val="0"/>
                <w:numId w:val="36"/>
              </w:numPr>
              <w:suppressAutoHyphens/>
              <w:contextualSpacing/>
              <w:jc w:val="both"/>
            </w:pPr>
            <w:r w:rsidRPr="00C561A8">
              <w:rPr>
                <w:rFonts w:eastAsia="Calibri"/>
              </w:rPr>
              <w:t xml:space="preserve">Stikla kapilāriem jābūt, kuru izmērs ir G-100, stikla kapilāra ārējais diametrs ne lielāks kā 1.0 mm, to iekšējam diametram jābūt ne mazākam par 0.75 mm, tiem ir jābūt ne garākiem kā </w:t>
            </w:r>
            <w:r w:rsidR="00471C26">
              <w:rPr>
                <w:rFonts w:eastAsia="Calibri"/>
              </w:rPr>
              <w:t>100</w:t>
            </w:r>
            <w:r w:rsidRPr="00C561A8">
              <w:rPr>
                <w:rFonts w:eastAsia="Calibri"/>
              </w:rPr>
              <w:t xml:space="preserve"> mm. Jāparedz 2 iepakojumi, katra iepakojumā 200 gab. stikla kapilāri.</w:t>
            </w:r>
          </w:p>
          <w:p w:rsidR="00C561A8" w:rsidRPr="00C561A8" w:rsidRDefault="00C561A8" w:rsidP="00C561A8">
            <w:pPr>
              <w:widowControl/>
              <w:numPr>
                <w:ilvl w:val="0"/>
                <w:numId w:val="36"/>
              </w:numPr>
              <w:suppressAutoHyphens/>
              <w:contextualSpacing/>
              <w:jc w:val="both"/>
            </w:pPr>
            <w:r w:rsidRPr="00C561A8">
              <w:rPr>
                <w:rFonts w:eastAsia="Calibri"/>
              </w:rPr>
              <w:t>Mikropiesūceknim jābūt no stikla, tā iekšējam diametram jābūt ne lielākam kā 31 µm, tā ārējam diametram ne</w:t>
            </w:r>
            <w:r w:rsidR="00471C26">
              <w:rPr>
                <w:rFonts w:eastAsia="Calibri"/>
              </w:rPr>
              <w:t xml:space="preserve"> </w:t>
            </w:r>
            <w:r w:rsidRPr="00C561A8">
              <w:rPr>
                <w:rFonts w:eastAsia="Calibri"/>
              </w:rPr>
              <w:t xml:space="preserve">mazākam kā 120 µm. Mikropiesūceknim jābūt galam </w:t>
            </w:r>
            <w:r w:rsidR="00471C26">
              <w:rPr>
                <w:rFonts w:eastAsia="Calibri"/>
              </w:rPr>
              <w:t xml:space="preserve">ar </w:t>
            </w:r>
            <w:r w:rsidRPr="00C561A8">
              <w:rPr>
                <w:rFonts w:eastAsia="Calibri"/>
              </w:rPr>
              <w:t>leņķi ne lielāk</w:t>
            </w:r>
            <w:r w:rsidR="00471C26">
              <w:rPr>
                <w:rFonts w:eastAsia="Calibri"/>
              </w:rPr>
              <w:t>u</w:t>
            </w:r>
            <w:r w:rsidRPr="00C561A8">
              <w:rPr>
                <w:rFonts w:eastAsia="Calibri"/>
              </w:rPr>
              <w:t xml:space="preserve"> kā 45º, uzliektajam gala</w:t>
            </w:r>
            <w:r w:rsidR="00471C26">
              <w:rPr>
                <w:rFonts w:eastAsia="Calibri"/>
              </w:rPr>
              <w:t>m</w:t>
            </w:r>
            <w:r w:rsidRPr="00C561A8">
              <w:rPr>
                <w:rFonts w:eastAsia="Calibri"/>
              </w:rPr>
              <w:t xml:space="preserve"> ne garākam kā 655 µm. Jābūt 2 iepakojumiem.</w:t>
            </w:r>
          </w:p>
          <w:p w:rsidR="00C561A8" w:rsidRPr="00C561A8" w:rsidRDefault="00C561A8" w:rsidP="00C561A8">
            <w:pPr>
              <w:widowControl/>
              <w:numPr>
                <w:ilvl w:val="0"/>
                <w:numId w:val="36"/>
              </w:numPr>
              <w:suppressAutoHyphens/>
              <w:contextualSpacing/>
              <w:jc w:val="both"/>
            </w:pPr>
            <w:r w:rsidRPr="00C561A8">
              <w:rPr>
                <w:rFonts w:eastAsia="Calibri"/>
              </w:rPr>
              <w:t>Komplektācijā jāiekļauj viena rullīšu mikro-pipete, kas paredzēta strādāšanai ar maziem šķīduma apmēriem līdz 1ml, ērt</w:t>
            </w:r>
            <w:r w:rsidR="00900034">
              <w:rPr>
                <w:rFonts w:eastAsia="Calibri"/>
              </w:rPr>
              <w:t>i</w:t>
            </w:r>
            <w:r w:rsidRPr="00C561A8">
              <w:rPr>
                <w:rFonts w:eastAsia="Calibri"/>
              </w:rPr>
              <w:t xml:space="preserve"> lietojama mikroskoskopijas apstākļos.</w:t>
            </w:r>
          </w:p>
        </w:tc>
      </w:tr>
      <w:tr w:rsidR="00C561A8" w:rsidRPr="00C561A8" w:rsidTr="002B33FA">
        <w:trPr>
          <w:trHeight w:val="132"/>
        </w:trPr>
        <w:tc>
          <w:tcPr>
            <w:tcW w:w="1908" w:type="dxa"/>
          </w:tcPr>
          <w:p w:rsidR="00C561A8" w:rsidRPr="00C561A8" w:rsidRDefault="00C561A8" w:rsidP="00C561A8">
            <w:pPr>
              <w:widowControl/>
              <w:suppressAutoHyphens/>
              <w:rPr>
                <w:lang w:eastAsia="ar-SA"/>
              </w:rPr>
            </w:pPr>
            <w:r w:rsidRPr="00C561A8">
              <w:rPr>
                <w:lang w:eastAsia="ar-SA"/>
              </w:rPr>
              <w:t>Mikroskopa objektīvu komplekts.</w:t>
            </w:r>
          </w:p>
        </w:tc>
        <w:tc>
          <w:tcPr>
            <w:tcW w:w="7290" w:type="dxa"/>
          </w:tcPr>
          <w:p w:rsidR="00C561A8" w:rsidRPr="00C561A8" w:rsidRDefault="00C561A8" w:rsidP="00C561A8">
            <w:pPr>
              <w:widowControl/>
              <w:suppressAutoHyphens/>
              <w:jc w:val="both"/>
              <w:rPr>
                <w:rFonts w:eastAsia="Calibri"/>
                <w:szCs w:val="20"/>
                <w:lang w:eastAsia="ar-SA"/>
              </w:rPr>
            </w:pPr>
            <w:r w:rsidRPr="00C561A8">
              <w:rPr>
                <w:rFonts w:eastAsia="Calibri"/>
                <w:szCs w:val="20"/>
                <w:lang w:eastAsia="ar-SA"/>
              </w:rPr>
              <w:t>Komplektācijā jābūt iekļautam:</w:t>
            </w:r>
          </w:p>
          <w:p w:rsidR="00C561A8" w:rsidRPr="00900034" w:rsidRDefault="00C561A8" w:rsidP="00C561A8">
            <w:pPr>
              <w:widowControl/>
              <w:numPr>
                <w:ilvl w:val="0"/>
                <w:numId w:val="37"/>
              </w:numPr>
              <w:suppressAutoHyphens/>
              <w:jc w:val="both"/>
              <w:rPr>
                <w:rFonts w:eastAsia="Calibri"/>
                <w:bCs/>
                <w:lang w:eastAsia="lv-LV"/>
              </w:rPr>
            </w:pPr>
            <w:r w:rsidRPr="00900034">
              <w:rPr>
                <w:rFonts w:eastAsia="Calibri"/>
                <w:lang w:eastAsia="lv-LV"/>
              </w:rPr>
              <w:t>Četriem</w:t>
            </w:r>
            <w:r w:rsidR="00900034">
              <w:rPr>
                <w:rFonts w:eastAsia="Calibri"/>
                <w:lang w:eastAsia="lv-LV"/>
              </w:rPr>
              <w:t xml:space="preserve"> (4)</w:t>
            </w:r>
            <w:r w:rsidRPr="00900034">
              <w:rPr>
                <w:rFonts w:eastAsia="Calibri"/>
                <w:lang w:eastAsia="lv-LV"/>
              </w:rPr>
              <w:t xml:space="preserve"> objektīviem, kas ir saderīgi ar TE300 mikroskopu, ar dažādu palielinājumu. Komplektā jābūt objektīvam ar </w:t>
            </w:r>
            <w:r w:rsidRPr="00900034">
              <w:rPr>
                <w:rFonts w:eastAsia="Calibri"/>
                <w:bCs/>
                <w:lang w:eastAsia="lv-LV"/>
              </w:rPr>
              <w:t xml:space="preserve">polarizātoru, kas palielina 4 reizes, kam skaitliskā aperatūra (NA) nav mazāka par 0.1, </w:t>
            </w:r>
            <w:r w:rsidRPr="00900034">
              <w:rPr>
                <w:rFonts w:eastAsia="Calibri"/>
                <w:lang w:eastAsia="lv-LV"/>
              </w:rPr>
              <w:t xml:space="preserve">W.D. 30 mm vai augstāka darba distance. Objektīvu ar 10x palielinājumu, </w:t>
            </w:r>
            <w:r w:rsidRPr="00900034">
              <w:rPr>
                <w:rFonts w:eastAsia="Calibri"/>
                <w:bCs/>
                <w:lang w:eastAsia="lv-LV"/>
              </w:rPr>
              <w:t xml:space="preserve">skaitliskā aperatūra (NA) nav mazāka par </w:t>
            </w:r>
            <w:r w:rsidRPr="00900034">
              <w:rPr>
                <w:rFonts w:eastAsia="Calibri"/>
                <w:lang w:eastAsia="lv-LV"/>
              </w:rPr>
              <w:t>0.25</w:t>
            </w:r>
            <w:r w:rsidRPr="00900034">
              <w:rPr>
                <w:rFonts w:eastAsia="Calibri"/>
                <w:bCs/>
                <w:lang w:eastAsia="lv-LV"/>
              </w:rPr>
              <w:t xml:space="preserve">, </w:t>
            </w:r>
            <w:r w:rsidRPr="00900034">
              <w:rPr>
                <w:rFonts w:eastAsia="Calibri"/>
                <w:lang w:eastAsia="lv-LV"/>
              </w:rPr>
              <w:t xml:space="preserve">W.D. 6.2 mm vai augstāka darba distance, pieļaujamais segstikliņu biezums ne mazāks kā 1.2 mm. Objektīvu ar 20x palielinājumu, </w:t>
            </w:r>
            <w:r w:rsidRPr="00900034">
              <w:rPr>
                <w:rFonts w:eastAsia="Calibri"/>
                <w:bCs/>
                <w:lang w:eastAsia="lv-LV"/>
              </w:rPr>
              <w:t xml:space="preserve">skaitliskā aperatūra (NA) nav mazāka par </w:t>
            </w:r>
            <w:r w:rsidRPr="00900034">
              <w:rPr>
                <w:rFonts w:eastAsia="Calibri"/>
                <w:lang w:eastAsia="lv-LV"/>
              </w:rPr>
              <w:t>0.40</w:t>
            </w:r>
            <w:r w:rsidRPr="00900034">
              <w:rPr>
                <w:rFonts w:eastAsia="Calibri"/>
                <w:bCs/>
                <w:lang w:eastAsia="lv-LV"/>
              </w:rPr>
              <w:t xml:space="preserve">, </w:t>
            </w:r>
            <w:r w:rsidRPr="00900034">
              <w:rPr>
                <w:rFonts w:eastAsia="Calibri"/>
                <w:lang w:eastAsia="lv-LV"/>
              </w:rPr>
              <w:t xml:space="preserve">W.D. 3.10 mm vai augstāka darba distance, pieļaujamais segstikliņu biezums ne mazāks kā 1.2 mm. Objektīvu ar 40x palielinājumu, </w:t>
            </w:r>
            <w:r w:rsidRPr="00900034">
              <w:rPr>
                <w:rFonts w:eastAsia="Calibri"/>
                <w:bCs/>
                <w:lang w:eastAsia="lv-LV"/>
              </w:rPr>
              <w:t xml:space="preserve">skaitliskā aperatūra (NA) nav mazāka par </w:t>
            </w:r>
            <w:r w:rsidRPr="00900034">
              <w:rPr>
                <w:rFonts w:eastAsia="Calibri"/>
                <w:lang w:eastAsia="lv-LV"/>
              </w:rPr>
              <w:t>0.55</w:t>
            </w:r>
            <w:r w:rsidRPr="00900034">
              <w:rPr>
                <w:rFonts w:eastAsia="Calibri"/>
                <w:bCs/>
                <w:lang w:eastAsia="lv-LV"/>
              </w:rPr>
              <w:t xml:space="preserve">, </w:t>
            </w:r>
            <w:r w:rsidRPr="00900034">
              <w:rPr>
                <w:rFonts w:eastAsia="Calibri"/>
                <w:lang w:eastAsia="lv-LV"/>
              </w:rPr>
              <w:t xml:space="preserve">W.D. robežās no 1.7 līdz 2.7 mm vai augstāka darba distance, pieļaujamais segstikliņu biezums robežas no 0 līdz </w:t>
            </w:r>
            <w:r w:rsidRPr="00900034">
              <w:rPr>
                <w:rFonts w:eastAsia="Calibri"/>
                <w:lang w:eastAsia="lv-LV"/>
              </w:rPr>
              <w:lastRenderedPageBreak/>
              <w:t>2.1 mm, objektīvam jābūt korekcijas gredzenam.</w:t>
            </w:r>
          </w:p>
          <w:p w:rsidR="00C561A8" w:rsidRPr="00C561A8" w:rsidRDefault="00C561A8" w:rsidP="00C561A8">
            <w:pPr>
              <w:widowControl/>
              <w:numPr>
                <w:ilvl w:val="0"/>
                <w:numId w:val="35"/>
              </w:numPr>
              <w:suppressAutoHyphens/>
              <w:contextualSpacing/>
              <w:jc w:val="both"/>
              <w:rPr>
                <w:rFonts w:eastAsia="Calibri"/>
              </w:rPr>
            </w:pPr>
            <w:r w:rsidRPr="00C561A8">
              <w:rPr>
                <w:rFonts w:eastAsia="Calibri"/>
              </w:rPr>
              <w:t xml:space="preserve">Jābūt apsildāmai virsmai, kas piemērota TE300 mikroskopa modelim. Apsildāmai virsmai jābūt no karstumizturīga stikla, kas ir nebiezāks kā 0.5 mm, jāspēj nodrošināt sākot no istabas temperatūras līdz pat +50˚C, temperatūras regulēšanas vienība ne </w:t>
            </w:r>
            <w:r w:rsidR="00900034">
              <w:rPr>
                <w:rFonts w:eastAsia="Calibri"/>
              </w:rPr>
              <w:t>lielāka</w:t>
            </w:r>
            <w:r w:rsidR="00900034" w:rsidRPr="00C561A8">
              <w:rPr>
                <w:rFonts w:eastAsia="Calibri"/>
              </w:rPr>
              <w:t xml:space="preserve"> </w:t>
            </w:r>
            <w:r w:rsidRPr="00C561A8">
              <w:rPr>
                <w:rFonts w:eastAsia="Calibri"/>
              </w:rPr>
              <w:t>par 0.1˚C. Komplektācijā jābūt kontrolierim, kas parād</w:t>
            </w:r>
            <w:r w:rsidR="00900034">
              <w:rPr>
                <w:rFonts w:eastAsia="Calibri"/>
              </w:rPr>
              <w:t>a</w:t>
            </w:r>
            <w:r w:rsidRPr="00C561A8">
              <w:rPr>
                <w:rFonts w:eastAsia="Calibri"/>
              </w:rPr>
              <w:t xml:space="preserve">  apsildāmās virsmas temperatūru, kā arī </w:t>
            </w:r>
            <w:r w:rsidR="00900034">
              <w:rPr>
                <w:rFonts w:eastAsia="Calibri"/>
              </w:rPr>
              <w:t>ļauj</w:t>
            </w:r>
            <w:r w:rsidR="00900034" w:rsidRPr="00C561A8">
              <w:rPr>
                <w:rFonts w:eastAsia="Calibri"/>
              </w:rPr>
              <w:t xml:space="preserve"> </w:t>
            </w:r>
            <w:r w:rsidRPr="00C561A8">
              <w:rPr>
                <w:rFonts w:eastAsia="Calibri"/>
              </w:rPr>
              <w:t xml:space="preserve">regulēt apsildāmās virsmas temperatūru. </w:t>
            </w:r>
          </w:p>
          <w:p w:rsidR="00C561A8" w:rsidRPr="00C561A8" w:rsidRDefault="00C561A8" w:rsidP="00C561A8">
            <w:pPr>
              <w:widowControl/>
              <w:numPr>
                <w:ilvl w:val="0"/>
                <w:numId w:val="35"/>
              </w:numPr>
              <w:suppressAutoHyphens/>
              <w:contextualSpacing/>
              <w:jc w:val="both"/>
              <w:rPr>
                <w:rFonts w:eastAsia="Calibri"/>
              </w:rPr>
            </w:pPr>
            <w:r w:rsidRPr="00C561A8">
              <w:rPr>
                <w:rFonts w:eastAsia="Calibri"/>
              </w:rPr>
              <w:t>Komplektācija jābūt kondensoriem, kas paredzēti sistēmai NAMS ar 10X, 20X,40X moduļiem.</w:t>
            </w:r>
          </w:p>
        </w:tc>
      </w:tr>
    </w:tbl>
    <w:p w:rsidR="00C561A8" w:rsidRPr="00C561A8" w:rsidRDefault="00C561A8"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C561A8">
      <w:pPr>
        <w:widowControl/>
        <w:rPr>
          <w:b/>
          <w:szCs w:val="20"/>
          <w:lang w:eastAsia="ar-SA"/>
        </w:rPr>
      </w:pPr>
    </w:p>
    <w:p w:rsidR="00C561A8" w:rsidRPr="00C561A8" w:rsidRDefault="00C561A8" w:rsidP="00900034">
      <w:pPr>
        <w:keepNext/>
        <w:widowControl/>
        <w:suppressAutoHyphens/>
        <w:spacing w:line="276" w:lineRule="auto"/>
        <w:jc w:val="center"/>
        <w:outlineLvl w:val="1"/>
        <w:rPr>
          <w:b/>
          <w:sz w:val="28"/>
          <w:szCs w:val="20"/>
          <w:lang w:eastAsia="ar-SA"/>
        </w:rPr>
      </w:pPr>
      <w:bookmarkStart w:id="67" w:name="_Toc421662662"/>
      <w:r w:rsidRPr="00C561A8">
        <w:rPr>
          <w:b/>
          <w:sz w:val="28"/>
          <w:szCs w:val="20"/>
          <w:highlight w:val="yellow"/>
          <w:lang w:eastAsia="ar-SA"/>
        </w:rPr>
        <w:t xml:space="preserve">20. </w:t>
      </w:r>
      <w:r w:rsidRPr="00C561A8">
        <w:rPr>
          <w:b/>
          <w:sz w:val="28"/>
          <w:szCs w:val="28"/>
          <w:highlight w:val="yellow"/>
          <w:lang w:eastAsia="ar-SA"/>
        </w:rPr>
        <w:t>Lote</w:t>
      </w:r>
      <w:bookmarkEnd w:id="67"/>
    </w:p>
    <w:p w:rsidR="00C561A8" w:rsidRPr="00C561A8" w:rsidRDefault="00C561A8" w:rsidP="00C561A8">
      <w:pPr>
        <w:widowControl/>
        <w:suppressAutoHyphens/>
        <w:jc w:val="center"/>
        <w:rPr>
          <w:b/>
          <w:sz w:val="28"/>
          <w:szCs w:val="28"/>
          <w:lang w:eastAsia="ar-SA"/>
        </w:rPr>
      </w:pPr>
      <w:r w:rsidRPr="00C561A8">
        <w:rPr>
          <w:b/>
          <w:sz w:val="28"/>
          <w:szCs w:val="28"/>
          <w:lang w:eastAsia="ar-SA"/>
        </w:rPr>
        <w:t>Galvas lampas ķirurģisko operāciju veikšanai</w:t>
      </w:r>
    </w:p>
    <w:p w:rsidR="00C561A8" w:rsidRDefault="00C561A8" w:rsidP="00C561A8">
      <w:pPr>
        <w:widowControl/>
        <w:suppressAutoHyphens/>
        <w:jc w:val="both"/>
        <w:rPr>
          <w:b/>
          <w:szCs w:val="20"/>
          <w:lang w:eastAsia="ar-SA"/>
        </w:rPr>
      </w:pPr>
    </w:p>
    <w:p w:rsidR="00900034" w:rsidRPr="00C561A8" w:rsidRDefault="00900034" w:rsidP="00C561A8">
      <w:pPr>
        <w:widowControl/>
        <w:suppressAutoHyphens/>
        <w:jc w:val="both"/>
        <w:rPr>
          <w:b/>
          <w:szCs w:val="20"/>
          <w:lang w:eastAsia="ar-SA"/>
        </w:rPr>
      </w:pPr>
    </w:p>
    <w:p w:rsidR="00C561A8" w:rsidRPr="00900034" w:rsidRDefault="00C561A8" w:rsidP="00C561A8">
      <w:pPr>
        <w:widowControl/>
        <w:suppressAutoHyphens/>
        <w:jc w:val="center"/>
        <w:rPr>
          <w:b/>
          <w:sz w:val="22"/>
          <w:szCs w:val="22"/>
          <w:lang w:eastAsia="ar-SA"/>
        </w:rPr>
      </w:pPr>
      <w:r w:rsidRPr="00900034">
        <w:rPr>
          <w:b/>
          <w:sz w:val="22"/>
          <w:szCs w:val="22"/>
          <w:lang w:eastAsia="ar-SA"/>
        </w:rPr>
        <w:t>IEPIRKUMA OBJEKTA TEHNISKĀS PRASĪBAS</w:t>
      </w:r>
    </w:p>
    <w:p w:rsidR="00C561A8" w:rsidRPr="00C561A8" w:rsidRDefault="00C561A8" w:rsidP="00C561A8">
      <w:pPr>
        <w:widowControl/>
        <w:rPr>
          <w:b/>
          <w:sz w:val="28"/>
          <w:szCs w:val="20"/>
          <w:highlight w:val="yellow"/>
          <w:lang w:eastAsia="ar-SA"/>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290"/>
      </w:tblGrid>
      <w:tr w:rsidR="00C561A8" w:rsidRPr="00C561A8" w:rsidTr="002B33FA">
        <w:tc>
          <w:tcPr>
            <w:tcW w:w="1980" w:type="dxa"/>
            <w:vAlign w:val="center"/>
          </w:tcPr>
          <w:p w:rsidR="00C561A8" w:rsidRPr="00C561A8" w:rsidRDefault="00C561A8" w:rsidP="00C561A8">
            <w:pPr>
              <w:widowControl/>
              <w:suppressAutoHyphens/>
              <w:jc w:val="center"/>
              <w:rPr>
                <w:b/>
                <w:lang w:eastAsia="ar-SA"/>
              </w:rPr>
            </w:pPr>
            <w:r w:rsidRPr="00C561A8">
              <w:rPr>
                <w:b/>
                <w:i/>
                <w:lang w:eastAsia="ar-SA"/>
              </w:rPr>
              <w:t>Pozīcija</w:t>
            </w:r>
          </w:p>
        </w:tc>
        <w:tc>
          <w:tcPr>
            <w:tcW w:w="7290" w:type="dxa"/>
            <w:vAlign w:val="center"/>
          </w:tcPr>
          <w:p w:rsidR="00C561A8" w:rsidRPr="00C561A8" w:rsidRDefault="00C561A8" w:rsidP="00C561A8">
            <w:pPr>
              <w:widowControl/>
              <w:suppressAutoHyphens/>
              <w:jc w:val="center"/>
              <w:rPr>
                <w:b/>
                <w:lang w:eastAsia="ar-SA"/>
              </w:rPr>
            </w:pPr>
            <w:r w:rsidRPr="00C561A8">
              <w:rPr>
                <w:b/>
                <w:i/>
                <w:lang w:eastAsia="ar-SA"/>
              </w:rPr>
              <w:t>Apraksts/Prasības</w:t>
            </w:r>
          </w:p>
        </w:tc>
      </w:tr>
      <w:tr w:rsidR="00C561A8" w:rsidRPr="00C561A8" w:rsidTr="002B33FA">
        <w:tc>
          <w:tcPr>
            <w:tcW w:w="1980" w:type="dxa"/>
            <w:vAlign w:val="center"/>
          </w:tcPr>
          <w:p w:rsidR="00C561A8" w:rsidRPr="00C561A8" w:rsidRDefault="00C561A8" w:rsidP="00C561A8">
            <w:pPr>
              <w:widowControl/>
              <w:suppressAutoHyphens/>
              <w:jc w:val="center"/>
              <w:rPr>
                <w:lang w:eastAsia="ar-SA"/>
              </w:rPr>
            </w:pPr>
            <w:r w:rsidRPr="00C561A8">
              <w:rPr>
                <w:lang w:eastAsia="ar-SA"/>
              </w:rPr>
              <w:t>1</w:t>
            </w:r>
          </w:p>
        </w:tc>
        <w:tc>
          <w:tcPr>
            <w:tcW w:w="7290" w:type="dxa"/>
            <w:vAlign w:val="center"/>
          </w:tcPr>
          <w:p w:rsidR="00C561A8" w:rsidRPr="00C561A8" w:rsidRDefault="00C561A8" w:rsidP="00C561A8">
            <w:pPr>
              <w:widowControl/>
              <w:suppressAutoHyphens/>
              <w:jc w:val="center"/>
              <w:rPr>
                <w:lang w:eastAsia="ar-SA"/>
              </w:rPr>
            </w:pPr>
            <w:r w:rsidRPr="00C561A8">
              <w:rPr>
                <w:lang w:eastAsia="ar-SA"/>
              </w:rPr>
              <w:t>2</w:t>
            </w:r>
          </w:p>
        </w:tc>
      </w:tr>
      <w:tr w:rsidR="00C561A8" w:rsidRPr="00C561A8" w:rsidTr="002B33FA">
        <w:trPr>
          <w:trHeight w:val="381"/>
        </w:trPr>
        <w:tc>
          <w:tcPr>
            <w:tcW w:w="9270" w:type="dxa"/>
            <w:gridSpan w:val="2"/>
            <w:vAlign w:val="center"/>
          </w:tcPr>
          <w:p w:rsidR="00C561A8" w:rsidRPr="00C561A8" w:rsidRDefault="00C561A8" w:rsidP="00C561A8">
            <w:pPr>
              <w:widowControl/>
              <w:suppressAutoHyphens/>
              <w:rPr>
                <w:b/>
                <w:lang w:eastAsia="ar-SA"/>
              </w:rPr>
            </w:pPr>
            <w:r w:rsidRPr="00C561A8">
              <w:rPr>
                <w:b/>
                <w:lang w:eastAsia="ar-SA"/>
              </w:rPr>
              <w:t>Galvas lampa ar okulāriem ar palielinājumu 2.5x (3 gab.)</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Galvas lampai ar okulāriem ar palielinājumu 2.5x jāatbilst sekojošām prasībām:</w:t>
            </w:r>
          </w:p>
        </w:tc>
        <w:tc>
          <w:tcPr>
            <w:tcW w:w="7290" w:type="dxa"/>
          </w:tcPr>
          <w:p w:rsidR="00C561A8" w:rsidRPr="00C561A8" w:rsidRDefault="00C561A8" w:rsidP="00C561A8">
            <w:pPr>
              <w:widowControl/>
              <w:suppressAutoHyphens/>
              <w:rPr>
                <w:lang w:eastAsia="ar-SA"/>
              </w:rPr>
            </w:pPr>
            <w:r w:rsidRPr="00C561A8">
              <w:rPr>
                <w:lang w:eastAsia="ar-SA"/>
              </w:rPr>
              <w:t xml:space="preserve">Apgaismojuma avota intensitātei jābūt regulējamai un jānodrošina </w:t>
            </w:r>
            <w:r w:rsidR="00CE6EDE">
              <w:rPr>
                <w:lang w:eastAsia="ar-SA"/>
              </w:rPr>
              <w:t xml:space="preserve">vismaz </w:t>
            </w:r>
            <w:r w:rsidRPr="00C561A8">
              <w:rPr>
                <w:lang w:eastAsia="ar-SA"/>
              </w:rPr>
              <w:t xml:space="preserve">līdz 50000 Lux 250 mm attālumā no lampas. Gaismas temperatūrai jābūt 4500 K. Gaismas avota darbības laiks </w:t>
            </w:r>
            <w:r w:rsidR="00900034">
              <w:rPr>
                <w:lang w:eastAsia="ar-SA"/>
              </w:rPr>
              <w:t xml:space="preserve">vismaz </w:t>
            </w:r>
            <w:r w:rsidRPr="00C561A8">
              <w:rPr>
                <w:lang w:eastAsia="ar-SA"/>
              </w:rPr>
              <w:t>līdz 50000 h. Gaismas avotam jābūt aprīkotam ar iespēju regulēt apgaismojuma laukumu no 30 mm līdz 80 mm 420 mm attālumā.</w:t>
            </w:r>
          </w:p>
          <w:p w:rsidR="00C561A8" w:rsidRPr="00C561A8" w:rsidRDefault="00C561A8" w:rsidP="00C561A8">
            <w:pPr>
              <w:widowControl/>
              <w:suppressAutoHyphens/>
              <w:rPr>
                <w:lang w:eastAsia="ar-SA"/>
              </w:rPr>
            </w:pPr>
            <w:r w:rsidRPr="00C561A8">
              <w:rPr>
                <w:lang w:eastAsia="ar-SA"/>
              </w:rPr>
              <w:t>Apgaismes avotam jābūt savienotam ar enerģijas avotu, kam jānodrošina vismaz 8.5 h nepārtraukta gaismas avota darbība. Enerģijas avotam jāsatur litija jonu baterija. Enerģijas avotam jābūt brīvi stāvošam un ar vadu savienotam ar gaismas avotu. Enerģijas avotam jābūt aprīkotam ar gaismas indikatoru, kas norāda bateriju uzlādes stāvokli. Enerģijas avotam jābūt komplektācijā ar uzlādes vadu un strāvas pārveidotāju, kas piemērots 220-230 V, 50/60 kHz elektrības tīklam. Enerģijas avotam jānodrošina gaismas avota darbība arī lādēšanas laikā.</w:t>
            </w:r>
          </w:p>
          <w:p w:rsidR="00C561A8" w:rsidRPr="00C561A8" w:rsidRDefault="00C561A8" w:rsidP="00C561A8">
            <w:pPr>
              <w:widowControl/>
              <w:suppressAutoHyphens/>
              <w:rPr>
                <w:lang w:eastAsia="ar-SA"/>
              </w:rPr>
            </w:pPr>
            <w:r w:rsidRPr="00C561A8">
              <w:rPr>
                <w:lang w:eastAsia="ar-SA"/>
              </w:rPr>
              <w:t>Apgaismojuma avotam jābūt piestiprinātam pieres daļā pie galvā uzliekamas polimēra siksnu sistēmas. Polimēra siksnu sistēmai jābūt regulējamam gan uzlikšanas dziļumam, gan galvu aptverošā gredzena diametram. Polimēra siksnu sistēmai jābūt aprīkotai ar polsterējumiem, ērtākai ilglaicīgai sistēmas lietošanai. Sistēmas labajā pusē jābūt piestiprinātam lampas slēdzim/reostatam, ar kura palīdzību var mainīt gaismas intensitāti.</w:t>
            </w:r>
          </w:p>
          <w:p w:rsidR="00C561A8" w:rsidRPr="00C561A8" w:rsidRDefault="00C561A8" w:rsidP="00C561A8">
            <w:pPr>
              <w:widowControl/>
              <w:suppressAutoHyphens/>
              <w:rPr>
                <w:lang w:eastAsia="ar-SA"/>
              </w:rPr>
            </w:pPr>
            <w:r w:rsidRPr="00C561A8">
              <w:rPr>
                <w:lang w:eastAsia="ar-SA"/>
              </w:rPr>
              <w:t xml:space="preserve">Polimēra siksnu sistēmai jābūt aprīkotai ar diviem ahromatiskiem okulāriem ar palielinājumu 2.5x un darbības attālumu 340 mm. </w:t>
            </w:r>
            <w:r w:rsidRPr="00C561A8">
              <w:rPr>
                <w:rFonts w:cs="Monotype Sorts"/>
                <w:szCs w:val="20"/>
                <w:lang w:eastAsia="ar-SA"/>
              </w:rPr>
              <w:t xml:space="preserve">Redzes laukam jābūt līdz 90 mm un dziļumam līdz 110 mm. </w:t>
            </w:r>
            <w:r w:rsidRPr="00C561A8">
              <w:rPr>
                <w:lang w:eastAsia="ar-SA"/>
              </w:rPr>
              <w:t>Okulāru stiprinājumiem jānodrošina iespēja mainīt un fiksēt attālumu starp okulāriem.</w:t>
            </w:r>
          </w:p>
        </w:tc>
      </w:tr>
      <w:tr w:rsidR="00C561A8" w:rsidRPr="00C561A8" w:rsidTr="002B33FA">
        <w:tc>
          <w:tcPr>
            <w:tcW w:w="9270" w:type="dxa"/>
            <w:gridSpan w:val="2"/>
            <w:vAlign w:val="center"/>
          </w:tcPr>
          <w:p w:rsidR="00C561A8" w:rsidRPr="00C561A8" w:rsidRDefault="00C561A8" w:rsidP="00C561A8">
            <w:pPr>
              <w:widowControl/>
              <w:suppressAutoHyphens/>
              <w:rPr>
                <w:b/>
                <w:lang w:eastAsia="ar-SA"/>
              </w:rPr>
            </w:pPr>
            <w:r w:rsidRPr="00C561A8">
              <w:rPr>
                <w:b/>
                <w:lang w:eastAsia="ar-SA"/>
              </w:rPr>
              <w:t>Galvas lampa ar okulāriem ar palielinājumu 4x (1 gab.)</w:t>
            </w:r>
          </w:p>
        </w:tc>
      </w:tr>
      <w:tr w:rsidR="00C561A8" w:rsidRPr="00C561A8" w:rsidTr="002B33FA">
        <w:tc>
          <w:tcPr>
            <w:tcW w:w="1980" w:type="dxa"/>
          </w:tcPr>
          <w:p w:rsidR="00C561A8" w:rsidRPr="00C561A8" w:rsidRDefault="00C561A8" w:rsidP="00C561A8">
            <w:pPr>
              <w:widowControl/>
              <w:suppressAutoHyphens/>
              <w:rPr>
                <w:lang w:eastAsia="ar-SA"/>
              </w:rPr>
            </w:pPr>
            <w:r w:rsidRPr="00C561A8">
              <w:rPr>
                <w:lang w:eastAsia="ar-SA"/>
              </w:rPr>
              <w:t>Galvas lampai okulāriem ar palielinājumu 4x jāatbilst sekojošām prasībām:</w:t>
            </w:r>
          </w:p>
        </w:tc>
        <w:tc>
          <w:tcPr>
            <w:tcW w:w="7290" w:type="dxa"/>
          </w:tcPr>
          <w:p w:rsidR="00C561A8" w:rsidRPr="00C561A8" w:rsidRDefault="00C561A8" w:rsidP="00C561A8">
            <w:pPr>
              <w:widowControl/>
              <w:suppressAutoHyphens/>
              <w:rPr>
                <w:lang w:eastAsia="ar-SA"/>
              </w:rPr>
            </w:pPr>
            <w:r w:rsidRPr="00C561A8">
              <w:rPr>
                <w:lang w:eastAsia="ar-SA"/>
              </w:rPr>
              <w:t xml:space="preserve">Apgaismojuma avota intensitātei jābūt regulējamai un jānodrošina </w:t>
            </w:r>
            <w:r w:rsidR="00CE6EDE">
              <w:rPr>
                <w:lang w:eastAsia="ar-SA"/>
              </w:rPr>
              <w:t xml:space="preserve">vismaz </w:t>
            </w:r>
            <w:r w:rsidRPr="00C561A8">
              <w:rPr>
                <w:lang w:eastAsia="ar-SA"/>
              </w:rPr>
              <w:t>līdz 50000 Lux 250 mm attālumā no lampas. Gaismas temperatūrai jābūt 4500 K. Gaismas avota darbības laiks</w:t>
            </w:r>
            <w:r w:rsidR="00CE6EDE">
              <w:rPr>
                <w:lang w:eastAsia="ar-SA"/>
              </w:rPr>
              <w:t xml:space="preserve"> vismaz</w:t>
            </w:r>
            <w:r w:rsidRPr="00C561A8">
              <w:rPr>
                <w:lang w:eastAsia="ar-SA"/>
              </w:rPr>
              <w:t xml:space="preserve"> līdz 50000 h. Gaismas avotam jābūt aprīkotam ar iespēju regulēt apgaismojuma laukumu no 30 mm līdz 80 mm 420 mm attālumā.</w:t>
            </w:r>
          </w:p>
          <w:p w:rsidR="00C561A8" w:rsidRPr="00C561A8" w:rsidRDefault="00C561A8" w:rsidP="00C561A8">
            <w:pPr>
              <w:widowControl/>
              <w:suppressAutoHyphens/>
              <w:rPr>
                <w:lang w:eastAsia="ar-SA"/>
              </w:rPr>
            </w:pPr>
            <w:r w:rsidRPr="00C561A8">
              <w:rPr>
                <w:lang w:eastAsia="ar-SA"/>
              </w:rPr>
              <w:t>Apgaismes avotam jābūt savienotam ar enerģijas avotu, kam jānodrošina vismaz 8.5 h nepārtraukta gaismas avota darbība. Enerģijas avotam jāsatur litija jonu baterija. Enerģijas avotam jābūt brīvi stāvošam un ar vadu savienotam ar gaismas avotu. Enerģijas avotam jābūt aprīkotam ar gaismas indikatoru, kas norāda bateriju uzlādes stāvokli. Enerģijas avotam jābūt komplektācijā ar uzlādes vadu un strāvas pārveidotāju, kas piemērots 220-230 V, 50/60 kHz elektrības tīklam. Enerģijas avotam jānodrošina gaismas avota darbība arī lādēšanas laikā.</w:t>
            </w:r>
          </w:p>
          <w:p w:rsidR="00C561A8" w:rsidRPr="00C561A8" w:rsidRDefault="00C561A8" w:rsidP="00C561A8">
            <w:pPr>
              <w:widowControl/>
              <w:suppressAutoHyphens/>
              <w:rPr>
                <w:lang w:eastAsia="ar-SA"/>
              </w:rPr>
            </w:pPr>
            <w:r w:rsidRPr="00C561A8">
              <w:rPr>
                <w:lang w:eastAsia="ar-SA"/>
              </w:rPr>
              <w:lastRenderedPageBreak/>
              <w:t>Apgaismojuma avotam jābūt piestiprinātam pieres daļā pie galvā uzliekamas polimēra siksnu sistēmas. Polimēra siksnu sistēmai jābūt regulējamam gan uzlikšanas dziļumam, gan galvu aptverošā gredzena diametram. Polimēra siksnu sistēmai jābūt aprīkotai ar polsterējumiem, ērtākai ilglaicīgai sistēmas lietošanai. Sistēmas labajā pusē jābūt piestiprinātam lampas slēdzim/reostatam, ar kura palīdzību var mainīt gaismas intensitāti.</w:t>
            </w:r>
          </w:p>
          <w:p w:rsidR="00C561A8" w:rsidRPr="00C561A8" w:rsidRDefault="00C561A8" w:rsidP="00C561A8">
            <w:pPr>
              <w:widowControl/>
              <w:ind w:left="-2"/>
              <w:contextualSpacing/>
              <w:rPr>
                <w:color w:val="000000"/>
                <w:lang w:eastAsia="lv-LV"/>
              </w:rPr>
            </w:pPr>
            <w:r w:rsidRPr="00C561A8">
              <w:t>Polimēra siksnu sistēmai jābūt aprīkotai ar diviem ahromatiskiem okulāriem ar palielinājumu 4x un darbības attālumu 340 mm. Redzes laukam jābūt līdz 50 mm un dziļumam līdz 40 mm. Okulāru stiprinājumiem jānodrošina iespēja mainīt un fiksēt attālumu starp okulāriem.</w:t>
            </w:r>
          </w:p>
        </w:tc>
      </w:tr>
    </w:tbl>
    <w:p w:rsidR="00C561A8" w:rsidRPr="00C561A8" w:rsidRDefault="00C561A8" w:rsidP="00C561A8">
      <w:pPr>
        <w:widowControl/>
        <w:rPr>
          <w:b/>
          <w:sz w:val="28"/>
          <w:szCs w:val="20"/>
          <w:highlight w:val="yellow"/>
          <w:lang w:eastAsia="ar-SA"/>
        </w:rPr>
      </w:pPr>
    </w:p>
    <w:p w:rsidR="00C561A8" w:rsidRPr="00C561A8" w:rsidRDefault="00C561A8" w:rsidP="00C561A8">
      <w:pPr>
        <w:widowControl/>
        <w:rPr>
          <w:szCs w:val="20"/>
          <w:highlight w:val="yellow"/>
          <w:lang w:eastAsia="ar-SA"/>
        </w:rPr>
      </w:pPr>
      <w:r w:rsidRPr="00C561A8">
        <w:rPr>
          <w:szCs w:val="20"/>
          <w:highlight w:val="yellow"/>
          <w:lang w:eastAsia="ar-SA"/>
        </w:rPr>
        <w:br w:type="page"/>
      </w:r>
    </w:p>
    <w:p w:rsidR="00C561A8" w:rsidRPr="00C561A8" w:rsidRDefault="00C561A8" w:rsidP="00CE6EDE">
      <w:pPr>
        <w:keepNext/>
        <w:widowControl/>
        <w:suppressAutoHyphens/>
        <w:spacing w:line="276" w:lineRule="auto"/>
        <w:jc w:val="center"/>
        <w:outlineLvl w:val="1"/>
        <w:rPr>
          <w:b/>
          <w:sz w:val="28"/>
          <w:szCs w:val="20"/>
          <w:lang w:eastAsia="ar-SA"/>
        </w:rPr>
      </w:pPr>
      <w:bookmarkStart w:id="68" w:name="_Toc421662663"/>
      <w:r w:rsidRPr="00C561A8">
        <w:rPr>
          <w:b/>
          <w:sz w:val="28"/>
          <w:szCs w:val="20"/>
          <w:highlight w:val="yellow"/>
          <w:lang w:eastAsia="ar-SA"/>
        </w:rPr>
        <w:lastRenderedPageBreak/>
        <w:t xml:space="preserve">21. </w:t>
      </w:r>
      <w:r w:rsidRPr="00C561A8">
        <w:rPr>
          <w:b/>
          <w:sz w:val="28"/>
          <w:szCs w:val="28"/>
          <w:highlight w:val="yellow"/>
          <w:lang w:eastAsia="ar-SA"/>
        </w:rPr>
        <w:t>Lote</w:t>
      </w:r>
      <w:bookmarkEnd w:id="68"/>
    </w:p>
    <w:p w:rsidR="00C561A8" w:rsidRPr="00C561A8" w:rsidRDefault="00C561A8" w:rsidP="00C561A8">
      <w:pPr>
        <w:widowControl/>
        <w:suppressAutoHyphens/>
        <w:jc w:val="center"/>
        <w:rPr>
          <w:b/>
          <w:sz w:val="28"/>
          <w:szCs w:val="28"/>
          <w:lang w:eastAsia="ar-SA"/>
        </w:rPr>
      </w:pPr>
      <w:r w:rsidRPr="00C561A8">
        <w:rPr>
          <w:b/>
          <w:sz w:val="28"/>
          <w:szCs w:val="28"/>
          <w:lang w:eastAsia="ar-SA"/>
        </w:rPr>
        <w:t>Ķirurģisko operāciju komplekts</w:t>
      </w:r>
    </w:p>
    <w:p w:rsidR="00C561A8" w:rsidRDefault="00C561A8" w:rsidP="00C561A8">
      <w:pPr>
        <w:widowControl/>
        <w:suppressAutoHyphens/>
        <w:jc w:val="both"/>
        <w:rPr>
          <w:b/>
          <w:szCs w:val="20"/>
          <w:lang w:eastAsia="ar-SA"/>
        </w:rPr>
      </w:pPr>
    </w:p>
    <w:p w:rsidR="00CE6EDE" w:rsidRPr="00C561A8" w:rsidRDefault="00CE6EDE" w:rsidP="00C561A8">
      <w:pPr>
        <w:widowControl/>
        <w:suppressAutoHyphens/>
        <w:jc w:val="both"/>
        <w:rPr>
          <w:b/>
          <w:szCs w:val="20"/>
          <w:lang w:eastAsia="ar-SA"/>
        </w:rPr>
      </w:pPr>
    </w:p>
    <w:p w:rsidR="00C561A8" w:rsidRPr="00CE6EDE" w:rsidRDefault="00C561A8" w:rsidP="00C561A8">
      <w:pPr>
        <w:widowControl/>
        <w:suppressAutoHyphens/>
        <w:jc w:val="center"/>
        <w:rPr>
          <w:b/>
          <w:sz w:val="22"/>
          <w:szCs w:val="22"/>
          <w:lang w:eastAsia="ar-SA"/>
        </w:rPr>
      </w:pPr>
      <w:r w:rsidRPr="00CE6EDE">
        <w:rPr>
          <w:b/>
          <w:sz w:val="22"/>
          <w:szCs w:val="22"/>
          <w:lang w:eastAsia="ar-SA"/>
        </w:rPr>
        <w:t>IEPIRKUMA OBJEKTA TEHNISKĀS PRASĪBAS</w:t>
      </w:r>
    </w:p>
    <w:p w:rsidR="00C561A8" w:rsidRPr="00C561A8" w:rsidRDefault="00C561A8" w:rsidP="00C561A8">
      <w:pPr>
        <w:widowControl/>
        <w:rPr>
          <w:b/>
          <w:szCs w:val="20"/>
          <w:lang w:eastAsia="ar-SA"/>
        </w:rPr>
      </w:pPr>
    </w:p>
    <w:tbl>
      <w:tblPr>
        <w:tblStyle w:val="TableGrid1"/>
        <w:tblW w:w="0" w:type="auto"/>
        <w:tblLook w:val="04A0"/>
      </w:tblPr>
      <w:tblGrid>
        <w:gridCol w:w="1951"/>
        <w:gridCol w:w="6571"/>
      </w:tblGrid>
      <w:tr w:rsidR="00C561A8" w:rsidRPr="00C561A8" w:rsidTr="002B33FA">
        <w:tc>
          <w:tcPr>
            <w:tcW w:w="1951" w:type="dxa"/>
            <w:vAlign w:val="center"/>
          </w:tcPr>
          <w:p w:rsidR="00C561A8" w:rsidRPr="00C561A8" w:rsidRDefault="00C561A8" w:rsidP="00C561A8">
            <w:pPr>
              <w:widowControl/>
              <w:jc w:val="center"/>
              <w:rPr>
                <w:b/>
                <w:color w:val="000000" w:themeColor="text1"/>
                <w:lang w:val="lv-LV" w:eastAsia="ar-SA"/>
              </w:rPr>
            </w:pPr>
            <w:r w:rsidRPr="00C561A8">
              <w:rPr>
                <w:b/>
                <w:color w:val="000000" w:themeColor="text1"/>
                <w:lang w:val="lv-LV" w:eastAsia="ar-SA"/>
              </w:rPr>
              <w:t>Pozīcija</w:t>
            </w:r>
          </w:p>
        </w:tc>
        <w:tc>
          <w:tcPr>
            <w:tcW w:w="6571" w:type="dxa"/>
            <w:vAlign w:val="center"/>
          </w:tcPr>
          <w:p w:rsidR="00C561A8" w:rsidRPr="00C561A8" w:rsidRDefault="00C561A8" w:rsidP="00C561A8">
            <w:pPr>
              <w:widowControl/>
              <w:jc w:val="center"/>
              <w:rPr>
                <w:b/>
                <w:color w:val="000000" w:themeColor="text1"/>
                <w:lang w:val="lv-LV" w:eastAsia="ar-SA"/>
              </w:rPr>
            </w:pPr>
            <w:r w:rsidRPr="00C561A8">
              <w:rPr>
                <w:b/>
                <w:color w:val="000000" w:themeColor="text1"/>
                <w:lang w:val="lv-LV" w:eastAsia="ar-SA"/>
              </w:rPr>
              <w:t>Apraksts prasības</w:t>
            </w:r>
          </w:p>
        </w:tc>
      </w:tr>
      <w:tr w:rsidR="00C561A8" w:rsidRPr="00C561A8" w:rsidTr="002B33FA">
        <w:tc>
          <w:tcPr>
            <w:tcW w:w="1951" w:type="dxa"/>
            <w:vAlign w:val="center"/>
          </w:tcPr>
          <w:p w:rsidR="00C561A8" w:rsidRPr="00C561A8" w:rsidRDefault="00C561A8" w:rsidP="00C561A8">
            <w:pPr>
              <w:widowControl/>
              <w:jc w:val="center"/>
              <w:rPr>
                <w:b/>
                <w:color w:val="000000" w:themeColor="text1"/>
                <w:lang w:val="lv-LV" w:eastAsia="ar-SA"/>
              </w:rPr>
            </w:pPr>
            <w:r w:rsidRPr="00C561A8">
              <w:rPr>
                <w:b/>
                <w:color w:val="000000" w:themeColor="text1"/>
                <w:lang w:val="lv-LV" w:eastAsia="ar-SA"/>
              </w:rPr>
              <w:t>1</w:t>
            </w:r>
          </w:p>
        </w:tc>
        <w:tc>
          <w:tcPr>
            <w:tcW w:w="6571" w:type="dxa"/>
            <w:vAlign w:val="center"/>
          </w:tcPr>
          <w:p w:rsidR="00C561A8" w:rsidRPr="00C561A8" w:rsidRDefault="00C561A8" w:rsidP="00C561A8">
            <w:pPr>
              <w:widowControl/>
              <w:jc w:val="center"/>
              <w:rPr>
                <w:b/>
                <w:color w:val="000000" w:themeColor="text1"/>
                <w:lang w:val="lv-LV" w:eastAsia="ar-SA"/>
              </w:rPr>
            </w:pPr>
            <w:r w:rsidRPr="00C561A8">
              <w:rPr>
                <w:b/>
                <w:color w:val="000000" w:themeColor="text1"/>
                <w:lang w:val="lv-LV" w:eastAsia="ar-SA"/>
              </w:rPr>
              <w:t>2</w:t>
            </w: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Pincešu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 pincete ar saliektiem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6 gab.</w:t>
            </w:r>
          </w:p>
          <w:p w:rsidR="00C561A8" w:rsidRPr="00C561A8" w:rsidRDefault="00C561A8" w:rsidP="00C561A8">
            <w:pPr>
              <w:widowControl/>
              <w:numPr>
                <w:ilvl w:val="0"/>
                <w:numId w:val="40"/>
              </w:numPr>
              <w:contextualSpacing/>
              <w:rPr>
                <w:color w:val="000000" w:themeColor="text1"/>
                <w:lang w:val="lv-LV"/>
              </w:rPr>
            </w:pPr>
            <w:r w:rsidRPr="00C561A8">
              <w:rPr>
                <w:color w:val="000000" w:themeColor="text1"/>
                <w:lang w:val="lv-LV"/>
              </w:rPr>
              <w:t>Nerūsējošā tērauda pincete, kam gali noliekti 45° leņķī</w:t>
            </w:r>
          </w:p>
          <w:p w:rsidR="00C561A8" w:rsidRPr="00C561A8" w:rsidRDefault="00C561A8" w:rsidP="00C561A8">
            <w:pPr>
              <w:widowControl/>
              <w:numPr>
                <w:ilvl w:val="0"/>
                <w:numId w:val="40"/>
              </w:numPr>
              <w:contextualSpacing/>
              <w:rPr>
                <w:color w:val="000000" w:themeColor="text1"/>
                <w:lang w:val="lv-LV"/>
              </w:rPr>
            </w:pPr>
            <w:r w:rsidRPr="00C561A8">
              <w:rPr>
                <w:color w:val="000000" w:themeColor="text1"/>
                <w:lang w:val="lv-LV"/>
              </w:rPr>
              <w:t>Pincetes darba virsmas gludas</w:t>
            </w:r>
          </w:p>
          <w:p w:rsidR="00C561A8" w:rsidRPr="00C561A8" w:rsidRDefault="00C561A8" w:rsidP="00C561A8">
            <w:pPr>
              <w:widowControl/>
              <w:numPr>
                <w:ilvl w:val="0"/>
                <w:numId w:val="40"/>
              </w:numPr>
              <w:contextualSpacing/>
              <w:rPr>
                <w:color w:val="000000" w:themeColor="text1"/>
                <w:lang w:val="lv-LV"/>
              </w:rPr>
            </w:pPr>
            <w:r w:rsidRPr="00C561A8">
              <w:rPr>
                <w:color w:val="000000" w:themeColor="text1"/>
                <w:lang w:val="lv-LV"/>
              </w:rPr>
              <w:t>Pincetes garums 9cm</w:t>
            </w:r>
          </w:p>
          <w:p w:rsidR="00C561A8" w:rsidRPr="00C561A8" w:rsidRDefault="00C561A8" w:rsidP="00C561A8">
            <w:pPr>
              <w:widowControl/>
              <w:numPr>
                <w:ilvl w:val="0"/>
                <w:numId w:val="40"/>
              </w:numPr>
              <w:contextualSpacing/>
              <w:rPr>
                <w:color w:val="000000" w:themeColor="text1"/>
                <w:lang w:val="lv-LV"/>
              </w:rPr>
            </w:pPr>
            <w:r w:rsidRPr="00C561A8">
              <w:rPr>
                <w:color w:val="000000" w:themeColor="text1"/>
                <w:lang w:val="lv-LV"/>
              </w:rPr>
              <w:t>Pincetes gala izmērs 0.4 x 0.3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Dumoxel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virsmas gludas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0.1 x 0.06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gali noliekti 45° leņķī</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0.8 x 0.7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galā zobiņi (1x2 zobiņi)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Pincetes gali taisni </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Pincetei jābūt rievojumam vietās, kur balstās pirksti</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Pincete ar volframa karbīda darba virsmām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15,5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virsmas robotas un izgatavotas no volframa karbīda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gali taisni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Pincetei jābūt vertikālam rievojumam vietās, kur balstās pirksti</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 pincete ar saliektiem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0.5 x 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galā zobiņi (1x2 zobiņi)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gali noliekti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Pincetei jābūt rievojumam vietās, kur balstās pirksti </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Pincete šūšanai</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3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0.5 x 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galos gludas darba virsmas izmērā 0.5 x 5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Dumoxel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0.05 x 0.02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Dumostar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0.05 x 0.02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6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Dumostar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0.05 x 0.01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 ar sevišķi asiem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Inox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gala izmērs 0.025 x 0.005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Inox sakausējums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0.05 x 0.01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galu forma: taisna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Pincetei jābūt rievojumam vietās, kur balstās pirksti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Aizverot pinceti, darba virsmas aizspiežas līdz 3 mm dziļumam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 pincete ar taisniem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0.5 x 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galā zobiņi (1x2 zobiņi)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Pincetes gali taisni </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Pincetei jābūt rievojumam vietās, kur balstās pirksti </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 pincete ar taisniem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0.5 x 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virsmas robotas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gali taisni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Pincetei jābūt rievojumam vietās, kur balstās pirksti</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Pincetes audu apstrādei</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garums 14.5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galā zobiņi (1x2 zobiņi)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Pincetes gali taisni </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darba gala izmērs 2 x 1.5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Pincetei jābūt rievojumam vietās, kur balstās pirksti</w:t>
            </w: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Šķēru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Mikrošķērītes ar taisniem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kopējais garums: 8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garums: 2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galu diametrs: 0.05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Smalkās šķērītes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6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Šķērīšu kopējais garums: 10.5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Šķērīšu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Šķērīšu griezošās daļas garums: 26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Šķērīšu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Mikrošķērītes ar taisniem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kopējais garums: 10.5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garums: 4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galu diametrs: 0.15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Ķirurģiskās šķēres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13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Šķēru griezošās daļas garums: 42 mm </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Mikrošķērītes ar taisniem galiem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kopējais garums: 8.5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garums: 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Mikrošķērīšu darba virsma ar izrobojumiem, kas pasargā no audus izslīdēšanas griešanas laikā</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griezošās daļas galu diametrs: 0.1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Mikrošķērīšu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Šķēres ar volframa karbīda darba virsmām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izgatavošanas materiāls: volframa karbīds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14.5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spica/noapaļota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 xml:space="preserve">Šķēru griezošās daļas garums: 47 mm </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izliekta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Smalkās šķērītes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12.5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galu diametrs: 0.2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garums: 6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Mazās šķērītes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9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noapaļota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garums: 14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virsma ar izrobojumiem, kas pasargā no audus izslīdēšanas griešanas laikā</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Mazās šķērītes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10.5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garums: 23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taisna</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Mazās šķērītes ar volframa karbīda darba virsmām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11.5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garums: 25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izliekta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izgatavošanas materiāls: volframa karbīds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Kaulu šķēres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10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spica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Šķēru griezošās daļas garums: 15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taisna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Šķēres izgatavotas no sevišķi masīvām detaļām, kas ļauj griezt kaulus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Disekcijas šķēres ar volframa karbīda asmeņiem</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3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kopējais garums: 17,5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galu forma: noapaļota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griezošās daļas garums: 40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forma: izliekta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Šķēru darba virsmu izgatavošanas materiāls: volframa karbīds</w:t>
            </w: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Ķirurģisko āķu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Muguras smadzeņu āķis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kopējais garums: 12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darba gals: āķveida, nosmailots, saliekts 90 grādos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gala diametrs: 3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Mikroāķis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kopējais garums: 12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darba gals: āķveida, nosmaiļots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gala diametrs: 0.075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Mikroāķis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kopējais garums: 13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darba gals: āķveida, nosmaiļots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Āķa gala diametrs: 0.05 mm</w:t>
            </w: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Brūču aizvēršanas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Adatu turētājs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3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Adatu turētāja darba virsmu izgatavošanas materiāls: volframa karbīds ar robojumu</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Adatu turētāja kopējais garums: 14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Adatu turētājam jābūt aprīkotam ar pretatvēršanās slēdzi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virsmu garums: 10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virsmu galu diametrs: 1.5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virsmas forma: taisna</w:t>
            </w:r>
          </w:p>
          <w:p w:rsidR="00C561A8" w:rsidRPr="00C561A8" w:rsidRDefault="00C561A8" w:rsidP="00C561A8">
            <w:pPr>
              <w:widowControl/>
              <w:rPr>
                <w:color w:val="000000" w:themeColor="text1"/>
                <w:lang w:val="lv-LV" w:eastAsia="ar-SA"/>
              </w:rPr>
            </w:pP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Metāla skavas brūču aizvēršanai</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iepakojumi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Brūču aizvēršanas skavu garums 9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Skavas iepakojumā savietotas pa 20 skavām uz viena turētāja</w:t>
            </w:r>
          </w:p>
          <w:p w:rsidR="00C561A8" w:rsidRPr="00C561A8" w:rsidRDefault="00C561A8" w:rsidP="00C561A8">
            <w:pPr>
              <w:widowControl/>
              <w:rPr>
                <w:color w:val="000000" w:themeColor="text1"/>
                <w:lang w:val="lv-LV" w:eastAsia="ar-SA"/>
              </w:rPr>
            </w:pP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Metāla skavotājs brūču slēgšanas skavu pielietošanai</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Skavotāja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Skavotājs paredzēts 7 mm skavu pielietošanai</w:t>
            </w:r>
          </w:p>
          <w:p w:rsidR="00C561A8" w:rsidRPr="00C561A8" w:rsidRDefault="00C561A8" w:rsidP="00C561A8">
            <w:pPr>
              <w:widowControl/>
              <w:rPr>
                <w:color w:val="000000" w:themeColor="text1"/>
                <w:lang w:val="lv-LV" w:eastAsia="ar-SA"/>
              </w:rPr>
            </w:pP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Metāla skavas brūču aizvēršanai</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iepakojumi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Brūču aizvēršanas skavu garums 7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Skavas iepakojumā savietotas pa 20 skavām uz viena turētāja</w:t>
            </w:r>
          </w:p>
          <w:p w:rsidR="00C561A8" w:rsidRPr="00C561A8" w:rsidRDefault="00C561A8" w:rsidP="00C561A8">
            <w:pPr>
              <w:widowControl/>
              <w:rPr>
                <w:color w:val="000000" w:themeColor="text1"/>
                <w:lang w:val="lv-LV" w:eastAsia="ar-SA"/>
              </w:rPr>
            </w:pP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Audu pletēju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Audu āķveida (Guthrie) atpletējs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Kopējais garums: 13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Atpletējs aprīkots ar diviem neasiem āķiem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Āķu dziļums 3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Āķu platums 2.5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Goldšteina audu atpletējs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5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darba virsmas aprīkotas ar 3 izliektiem asiem āķīšiem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garums 3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dziļums 4.5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platums 6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Maksimālais atpletums 1.8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Atpletējam jābūt aprīkotam ar skrūves mehānismu, ar kuru var nofiksēt iestādīto atpletumu</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Asinsvadus atpletošā pincete</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Pincetes kopējais garums: 11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virsmas pret pašu pinceti novietotas 10° leņķī</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virsmu gali izstiepti un nopulēti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Darba virsmu galu diametrs 0.2 mm</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 xml:space="preserve">Audu atpletējs ar atsperes mehānismu (Agricola </w:t>
            </w:r>
            <w:r w:rsidRPr="00C561A8">
              <w:rPr>
                <w:color w:val="000000" w:themeColor="text1"/>
                <w:lang w:val="lv-LV" w:eastAsia="ar-SA"/>
              </w:rPr>
              <w:lastRenderedPageBreak/>
              <w:t>atpletējs)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darba virsmas aprīkotas ar 3 izliektiem asiem āķīšiem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Atpletēja garums 4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dziļums 4.5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platums 5.5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Maksimālais atpletums 3.5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Atpletējam jābūt aprīkotam ar atsperes un skrūves mehānismu, ar kuru var nofiksēt iestādīto atpletumu</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lastRenderedPageBreak/>
              <w:t>Audu atpletējs ar skrūves mehānismu (Alm retractor)</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darba virsmas aprīkotas ar 4 izliektiem neasiem āķīšiem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garums 7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dziļums 3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Maksimālais atpletums 6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Atpletējam jābūt aprīkotam ar skrūves mehānismu, ar kuru var regulēts atpletēja atpletumu</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Atpletēja āķīšu daļai jābūt atliektai pret atpletēja skrūves mehānismu un kopējo daļu</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Stieples audu atpletējs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2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No stieples izgatavots audu atpletējs, 4 cm garš</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Audu atvirzošo metāla cilpu dziļums 7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Audu atvirzošo metāla cilpu garums un platums 13 un 5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Maksimālais atpletums 15 mm</w:t>
            </w:r>
          </w:p>
        </w:tc>
      </w:tr>
      <w:tr w:rsidR="00C561A8" w:rsidRPr="00C561A8" w:rsidTr="002B33FA">
        <w:tc>
          <w:tcPr>
            <w:tcW w:w="8522" w:type="dxa"/>
            <w:gridSpan w:val="2"/>
          </w:tcPr>
          <w:p w:rsidR="00C561A8" w:rsidRPr="00C561A8" w:rsidRDefault="00C561A8" w:rsidP="00C561A8">
            <w:pPr>
              <w:widowControl/>
              <w:rPr>
                <w:color w:val="000000" w:themeColor="text1"/>
                <w:lang w:val="lv-LV" w:eastAsia="ar-SA"/>
              </w:rPr>
            </w:pPr>
            <w:r w:rsidRPr="00C561A8">
              <w:rPr>
                <w:b/>
                <w:color w:val="000000" w:themeColor="text1"/>
                <w:lang w:val="lv-LV" w:eastAsia="ar-SA"/>
              </w:rPr>
              <w:t>Kaulu urbju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Trepanācijas urbis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1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Urbja kopējais garums: 44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Urbjošai daļai jābūt cilindra formai ar dobu serdi</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Urbja urbšanas diametrs 5 mm</w:t>
            </w:r>
          </w:p>
        </w:tc>
      </w:tr>
      <w:tr w:rsidR="00C561A8" w:rsidRPr="00C561A8" w:rsidTr="002B33FA">
        <w:tc>
          <w:tcPr>
            <w:tcW w:w="8522" w:type="dxa"/>
            <w:gridSpan w:val="2"/>
          </w:tcPr>
          <w:p w:rsidR="00C561A8" w:rsidRPr="00C561A8" w:rsidRDefault="00C561A8" w:rsidP="00C561A8">
            <w:pPr>
              <w:widowControl/>
              <w:rPr>
                <w:b/>
                <w:color w:val="000000" w:themeColor="text1"/>
                <w:lang w:val="lv-LV" w:eastAsia="ar-SA"/>
              </w:rPr>
            </w:pPr>
            <w:r w:rsidRPr="00C561A8">
              <w:rPr>
                <w:b/>
                <w:color w:val="000000" w:themeColor="text1"/>
                <w:lang w:val="lv-LV" w:eastAsia="ar-SA"/>
              </w:rPr>
              <w:t>Asinsvadu aizspiedēju komplekts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Asinsvadu aizspiedējs (hemostats)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6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nerūsējošais tērauds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Hemostata kopējais garums: 12 cm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Hemostata darba virsmas garums: 20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Hemostata darba virsmas galu platums: 1.3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Hemostata darba virsmu forma: taisna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Hemostats aprīkots ar atskabargām, kas novērš hemostata atvēršanos</w:t>
            </w:r>
          </w:p>
        </w:tc>
      </w:tr>
      <w:tr w:rsidR="00C561A8" w:rsidRPr="00C561A8" w:rsidTr="002B33FA">
        <w:tc>
          <w:tcPr>
            <w:tcW w:w="195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Mazais asinsvadu aizspiedējs</w:t>
            </w:r>
          </w:p>
        </w:tc>
        <w:tc>
          <w:tcPr>
            <w:tcW w:w="6571" w:type="dxa"/>
          </w:tcPr>
          <w:p w:rsidR="00C561A8" w:rsidRPr="00C561A8" w:rsidRDefault="00C561A8" w:rsidP="00C561A8">
            <w:pPr>
              <w:widowControl/>
              <w:rPr>
                <w:color w:val="000000" w:themeColor="text1"/>
                <w:lang w:val="lv-LV" w:eastAsia="ar-SA"/>
              </w:rPr>
            </w:pPr>
            <w:r w:rsidRPr="00C561A8">
              <w:rPr>
                <w:color w:val="000000" w:themeColor="text1"/>
                <w:lang w:val="lv-LV" w:eastAsia="ar-SA"/>
              </w:rPr>
              <w:t>Daudzums: 4 gab.</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Izgatavošanas materiāls: titāns</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Aizspiedēja kopējais garums: 30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Aizspiedēja darba virsmas laukums: 9.5 x 1 mm</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Aizspiedēja darba virsmas robota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t>Hemostata darba virsmas forma: taisna</w:t>
            </w:r>
          </w:p>
          <w:p w:rsidR="00C561A8" w:rsidRPr="00C561A8" w:rsidRDefault="00C561A8" w:rsidP="00C561A8">
            <w:pPr>
              <w:widowControl/>
              <w:numPr>
                <w:ilvl w:val="0"/>
                <w:numId w:val="41"/>
              </w:numPr>
              <w:contextualSpacing/>
              <w:rPr>
                <w:color w:val="000000" w:themeColor="text1"/>
                <w:lang w:val="lv-LV"/>
              </w:rPr>
            </w:pPr>
            <w:r w:rsidRPr="00C561A8">
              <w:rPr>
                <w:color w:val="000000" w:themeColor="text1"/>
                <w:lang w:val="lv-LV"/>
              </w:rPr>
              <w:lastRenderedPageBreak/>
              <w:t>Hemostats aprīkots ar atsperi, kas nodrošina darba virsmu sakļaušanos</w:t>
            </w:r>
          </w:p>
        </w:tc>
      </w:tr>
    </w:tbl>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205"/>
        <w:gridCol w:w="6341"/>
      </w:tblGrid>
      <w:tr w:rsidR="00C561A8" w:rsidRPr="00C561A8" w:rsidTr="002B33FA">
        <w:tc>
          <w:tcPr>
            <w:tcW w:w="8505" w:type="dxa"/>
            <w:gridSpan w:val="3"/>
          </w:tcPr>
          <w:p w:rsidR="00C561A8" w:rsidRPr="00C561A8" w:rsidRDefault="00C561A8" w:rsidP="00C561A8">
            <w:pPr>
              <w:widowControl/>
              <w:suppressAutoHyphens/>
              <w:jc w:val="both"/>
              <w:rPr>
                <w:b/>
                <w:lang w:eastAsia="ar-SA"/>
              </w:rPr>
            </w:pPr>
            <w:r w:rsidRPr="00C561A8">
              <w:rPr>
                <w:b/>
                <w:lang w:eastAsia="ar-SA"/>
              </w:rPr>
              <w:lastRenderedPageBreak/>
              <w:t>Audu griešanas matricas ar žiletēm</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Novietojums</w:t>
            </w:r>
          </w:p>
        </w:tc>
        <w:tc>
          <w:tcPr>
            <w:tcW w:w="6546" w:type="dxa"/>
            <w:gridSpan w:val="2"/>
          </w:tcPr>
          <w:p w:rsidR="00C561A8" w:rsidRPr="00C561A8" w:rsidRDefault="00C561A8" w:rsidP="00C561A8">
            <w:pPr>
              <w:widowControl/>
              <w:suppressAutoHyphens/>
              <w:jc w:val="both"/>
              <w:rPr>
                <w:lang w:eastAsia="ar-SA"/>
              </w:rPr>
            </w:pPr>
            <w:r w:rsidRPr="00C561A8">
              <w:rPr>
                <w:lang w:eastAsia="ar-SA"/>
              </w:rPr>
              <w:t>Brīvi stāvošas</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Smadzeņu un sirds matricas</w:t>
            </w:r>
          </w:p>
        </w:tc>
        <w:tc>
          <w:tcPr>
            <w:tcW w:w="6546" w:type="dxa"/>
            <w:gridSpan w:val="2"/>
          </w:tcPr>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Matricu ā</w:t>
            </w:r>
            <w:r w:rsidRPr="00C561A8">
              <w:rPr>
                <w:szCs w:val="20"/>
                <w:lang w:eastAsia="ar-SA"/>
              </w:rPr>
              <w:t>rējie izmēri, ne lielāki par</w:t>
            </w:r>
            <w:r w:rsidRPr="00C561A8">
              <w:rPr>
                <w:rFonts w:eastAsia="Calibri"/>
                <w:szCs w:val="20"/>
                <w:lang w:eastAsia="ar-SA"/>
              </w:rPr>
              <w:t>:</w:t>
            </w:r>
          </w:p>
          <w:p w:rsidR="00C561A8" w:rsidRPr="00C561A8" w:rsidRDefault="00C561A8" w:rsidP="00C561A8">
            <w:pPr>
              <w:widowControl/>
              <w:numPr>
                <w:ilvl w:val="0"/>
                <w:numId w:val="12"/>
              </w:numPr>
              <w:suppressAutoHyphens/>
              <w:ind w:left="402"/>
              <w:contextualSpacing/>
              <w:jc w:val="both"/>
            </w:pPr>
            <w:r w:rsidRPr="00C561A8">
              <w:t xml:space="preserve">platums 25mm, </w:t>
            </w:r>
          </w:p>
          <w:p w:rsidR="00C561A8" w:rsidRPr="00C561A8" w:rsidRDefault="00C561A8" w:rsidP="00C561A8">
            <w:pPr>
              <w:widowControl/>
              <w:numPr>
                <w:ilvl w:val="0"/>
                <w:numId w:val="12"/>
              </w:numPr>
              <w:suppressAutoHyphens/>
              <w:ind w:left="402"/>
              <w:contextualSpacing/>
              <w:jc w:val="both"/>
            </w:pPr>
            <w:r w:rsidRPr="00C561A8">
              <w:t xml:space="preserve">augstums 20mm, </w:t>
            </w:r>
          </w:p>
          <w:p w:rsidR="00C561A8" w:rsidRPr="00C561A8" w:rsidRDefault="00C561A8" w:rsidP="00C561A8">
            <w:pPr>
              <w:widowControl/>
              <w:numPr>
                <w:ilvl w:val="0"/>
                <w:numId w:val="12"/>
              </w:numPr>
              <w:suppressAutoHyphens/>
              <w:ind w:left="402"/>
              <w:contextualSpacing/>
              <w:jc w:val="both"/>
            </w:pPr>
            <w:r w:rsidRPr="00C561A8">
              <w:t>garums 45mm;</w:t>
            </w:r>
          </w:p>
          <w:p w:rsidR="00C561A8" w:rsidRPr="00C561A8" w:rsidRDefault="00C561A8" w:rsidP="00C561A8">
            <w:pPr>
              <w:widowControl/>
              <w:ind w:left="-2"/>
              <w:contextualSpacing/>
            </w:pPr>
          </w:p>
        </w:tc>
      </w:tr>
      <w:tr w:rsidR="00C561A8" w:rsidRPr="00C561A8" w:rsidTr="002B33FA">
        <w:trPr>
          <w:trHeight w:val="3575"/>
        </w:trPr>
        <w:tc>
          <w:tcPr>
            <w:tcW w:w="1959" w:type="dxa"/>
          </w:tcPr>
          <w:p w:rsidR="00C561A8" w:rsidRPr="00C561A8" w:rsidRDefault="00C561A8" w:rsidP="00C561A8">
            <w:pPr>
              <w:widowControl/>
              <w:suppressAutoHyphens/>
              <w:rPr>
                <w:lang w:eastAsia="ar-SA"/>
              </w:rPr>
            </w:pPr>
            <w:r w:rsidRPr="00C561A8">
              <w:rPr>
                <w:lang w:eastAsia="ar-SA"/>
              </w:rPr>
              <w:t>Jaunu žurku smadzeņu matrica</w:t>
            </w:r>
          </w:p>
        </w:tc>
        <w:tc>
          <w:tcPr>
            <w:tcW w:w="6546" w:type="dxa"/>
            <w:gridSpan w:val="2"/>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1 mm biezu smadzeņu histoloģisko audu sagatavošanai KORONĀLĀ griezumā.</w:t>
            </w:r>
          </w:p>
          <w:p w:rsidR="00C561A8" w:rsidRPr="00C561A8" w:rsidRDefault="00C561A8" w:rsidP="00C561A8">
            <w:pPr>
              <w:widowControl/>
              <w:numPr>
                <w:ilvl w:val="0"/>
                <w:numId w:val="11"/>
              </w:numPr>
              <w:suppressAutoHyphens/>
              <w:ind w:left="358"/>
              <w:contextualSpacing/>
              <w:jc w:val="both"/>
            </w:pPr>
            <w:r w:rsidRPr="00C561A8">
              <w:t>Pielāgota jaunu žurku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Matricai jāietver centrāla sagitalā līnija, kas ļauj smadzenes sadalīt labajā un kreisajā puslodē.</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t>Komplektā ar 10 žiletēm, kurām</w:t>
            </w:r>
            <w:r w:rsidR="006B747D">
              <w:t xml:space="preserve"> ir</w:t>
            </w:r>
            <w:r w:rsidRPr="00C561A8">
              <w:t xml:space="preserve"> 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Pieaugušu žurku smadzeņu matrica</w:t>
            </w:r>
          </w:p>
        </w:tc>
        <w:tc>
          <w:tcPr>
            <w:tcW w:w="6546" w:type="dxa"/>
            <w:gridSpan w:val="2"/>
            <w:vAlign w:val="center"/>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2 mm biezu smadzeņu histoloģisko audu sagatavošanai KORONĀLĀ griezumā.</w:t>
            </w:r>
          </w:p>
          <w:p w:rsidR="00C561A8" w:rsidRPr="00C561A8" w:rsidRDefault="00C561A8" w:rsidP="00C561A8">
            <w:pPr>
              <w:widowControl/>
              <w:numPr>
                <w:ilvl w:val="0"/>
                <w:numId w:val="11"/>
              </w:numPr>
              <w:suppressAutoHyphens/>
              <w:ind w:left="358"/>
              <w:contextualSpacing/>
              <w:jc w:val="both"/>
            </w:pPr>
            <w:r w:rsidRPr="00C561A8">
              <w:t>Pielāgota pieaugušu žurku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Matricai jāietver centrāla sagitalā līnija, kas ļauj smadzenes sadalīt labajā un kreisajā puslodē.</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t>Komplektā ar 10 žiletēm, kurām</w:t>
            </w:r>
            <w:r w:rsidR="00524EE8">
              <w:t xml:space="preserve"> ir</w:t>
            </w:r>
            <w:r w:rsidRPr="00C561A8">
              <w:t xml:space="preserve"> 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Pieaugušu peļu smadzeņu matrica</w:t>
            </w:r>
          </w:p>
        </w:tc>
        <w:tc>
          <w:tcPr>
            <w:tcW w:w="6546" w:type="dxa"/>
            <w:gridSpan w:val="2"/>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500 mikronu (0.5 mm) biezu smadzeņu histoloģisko audu sagatavošanai KORONĀLĀ griezumā</w:t>
            </w:r>
          </w:p>
          <w:p w:rsidR="00C561A8" w:rsidRPr="00C561A8" w:rsidRDefault="00C561A8" w:rsidP="00C561A8">
            <w:pPr>
              <w:widowControl/>
              <w:numPr>
                <w:ilvl w:val="0"/>
                <w:numId w:val="11"/>
              </w:numPr>
              <w:suppressAutoHyphens/>
              <w:ind w:left="358"/>
              <w:contextualSpacing/>
              <w:jc w:val="both"/>
            </w:pPr>
            <w:r w:rsidRPr="00C561A8">
              <w:t>Pielāgota pieaugušu peļu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Matricai jāietver centrāla sagitalā līnija, kas ļauj smadzenes sadalīt labajā un kreisajā puslodē.</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lastRenderedPageBreak/>
              <w:t>Komplektā ar 10 žiletēm, kurām</w:t>
            </w:r>
            <w:r w:rsidR="00524EE8">
              <w:t xml:space="preserve"> ir</w:t>
            </w:r>
            <w:r w:rsidRPr="00C561A8">
              <w:t xml:space="preserve"> 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lastRenderedPageBreak/>
              <w:t>Pieaugušu peļu smadzeņu matrica</w:t>
            </w:r>
          </w:p>
        </w:tc>
        <w:tc>
          <w:tcPr>
            <w:tcW w:w="6546" w:type="dxa"/>
            <w:gridSpan w:val="2"/>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1 mm biezu smadzeņu histoloģisko audu sagatavošanai KORONĀLĀ griezumā.</w:t>
            </w:r>
          </w:p>
          <w:p w:rsidR="00C561A8" w:rsidRPr="00C561A8" w:rsidRDefault="00C561A8" w:rsidP="00C561A8">
            <w:pPr>
              <w:widowControl/>
              <w:numPr>
                <w:ilvl w:val="0"/>
                <w:numId w:val="11"/>
              </w:numPr>
              <w:suppressAutoHyphens/>
              <w:ind w:left="358"/>
              <w:contextualSpacing/>
              <w:jc w:val="both"/>
            </w:pPr>
            <w:r w:rsidRPr="00C561A8">
              <w:t>Pielāgota pieaugušu peļu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Matricai jāietver centrāla sagitalā līnija, kas ļauj smadzeni sadalīt labajā un kreisajā puslodē.</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t>Komplektā ar 10 žiletēm, kurām</w:t>
            </w:r>
            <w:r w:rsidR="00524EE8">
              <w:t xml:space="preserve"> ir</w:t>
            </w:r>
            <w:r w:rsidRPr="00C561A8">
              <w:t xml:space="preserve"> 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Pieaugušu peļu smadzeņu matrica</w:t>
            </w:r>
          </w:p>
        </w:tc>
        <w:tc>
          <w:tcPr>
            <w:tcW w:w="6546" w:type="dxa"/>
            <w:gridSpan w:val="2"/>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500 mikronu (0.5 mm) biezu smadzeņu histoloģisko audu sagatavošanai SAGITĀLĀ griezumā.</w:t>
            </w:r>
          </w:p>
          <w:p w:rsidR="00C561A8" w:rsidRPr="00C561A8" w:rsidRDefault="00C561A8" w:rsidP="00C561A8">
            <w:pPr>
              <w:widowControl/>
              <w:numPr>
                <w:ilvl w:val="0"/>
                <w:numId w:val="11"/>
              </w:numPr>
              <w:suppressAutoHyphens/>
              <w:ind w:left="358"/>
              <w:contextualSpacing/>
              <w:jc w:val="both"/>
            </w:pPr>
            <w:r w:rsidRPr="00C561A8">
              <w:t>Pielāgota pieaugušu peļu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t>Komplektā ar 50 žiletēm, kurām abas malas</w:t>
            </w:r>
            <w:r w:rsidR="00524EE8">
              <w:t xml:space="preserve"> ir</w:t>
            </w:r>
            <w:r w:rsidRPr="00C561A8">
              <w:t xml:space="preserve"> asas.</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Pieaugušu peļu smadzeņu matrica</w:t>
            </w:r>
          </w:p>
        </w:tc>
        <w:tc>
          <w:tcPr>
            <w:tcW w:w="6546" w:type="dxa"/>
            <w:gridSpan w:val="2"/>
          </w:tcPr>
          <w:p w:rsidR="00C561A8" w:rsidRPr="00C561A8" w:rsidRDefault="00C561A8" w:rsidP="00C561A8">
            <w:pPr>
              <w:widowControl/>
              <w:suppressAutoHyphens/>
              <w:ind w:left="-2"/>
              <w:jc w:val="both"/>
              <w:rPr>
                <w:rFonts w:eastAsia="Calibri"/>
                <w:szCs w:val="20"/>
                <w:lang w:eastAsia="ar-SA"/>
              </w:rPr>
            </w:pPr>
            <w:r w:rsidRPr="00C561A8">
              <w:rPr>
                <w:color w:val="000000" w:themeColor="text1"/>
                <w:lang w:eastAsia="ar-SA"/>
              </w:rPr>
              <w:t>Daudzums: 1 gab.</w:t>
            </w:r>
          </w:p>
          <w:p w:rsidR="00C561A8" w:rsidRPr="00C561A8" w:rsidRDefault="00C561A8" w:rsidP="00C561A8">
            <w:pPr>
              <w:widowControl/>
              <w:suppressAutoHyphens/>
              <w:ind w:left="-2"/>
              <w:jc w:val="both"/>
              <w:rPr>
                <w:szCs w:val="20"/>
                <w:lang w:eastAsia="ar-SA"/>
              </w:rPr>
            </w:pPr>
            <w:r w:rsidRPr="00C561A8">
              <w:rPr>
                <w:rFonts w:eastAsia="Calibri"/>
                <w:szCs w:val="20"/>
                <w:lang w:eastAsia="ar-SA"/>
              </w:rPr>
              <w:t>Matricai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 no nerūsējoša tērauda.</w:t>
            </w:r>
          </w:p>
          <w:p w:rsidR="00C561A8" w:rsidRPr="00C561A8" w:rsidRDefault="00C561A8" w:rsidP="00C561A8">
            <w:pPr>
              <w:widowControl/>
              <w:numPr>
                <w:ilvl w:val="0"/>
                <w:numId w:val="11"/>
              </w:numPr>
              <w:suppressAutoHyphens/>
              <w:ind w:left="358"/>
              <w:contextualSpacing/>
              <w:jc w:val="both"/>
            </w:pPr>
            <w:r w:rsidRPr="00C561A8">
              <w:t>1 mm biezu histoloģisko audu sagatavošanai SAGITĀLĀ griezumā.</w:t>
            </w:r>
          </w:p>
          <w:p w:rsidR="00C561A8" w:rsidRPr="00C561A8" w:rsidRDefault="00C561A8" w:rsidP="00C561A8">
            <w:pPr>
              <w:widowControl/>
              <w:numPr>
                <w:ilvl w:val="0"/>
                <w:numId w:val="11"/>
              </w:numPr>
              <w:suppressAutoHyphens/>
              <w:ind w:left="358"/>
              <w:contextualSpacing/>
              <w:jc w:val="both"/>
            </w:pPr>
            <w:r w:rsidRPr="00C561A8">
              <w:t>Pielāgota pieaugušu peļu smadzeņu anatomiskām īpašībām, kopā ar smadzeņu audiem ievietojams gan ožas centra anatomiskā struktūra, gan smadzenītes.</w:t>
            </w:r>
          </w:p>
          <w:p w:rsidR="00C561A8" w:rsidRPr="00C561A8" w:rsidRDefault="00C561A8" w:rsidP="00C561A8">
            <w:pPr>
              <w:widowControl/>
              <w:numPr>
                <w:ilvl w:val="0"/>
                <w:numId w:val="11"/>
              </w:numPr>
              <w:suppressAutoHyphens/>
              <w:ind w:left="358"/>
              <w:contextualSpacing/>
              <w:jc w:val="both"/>
            </w:pPr>
            <w:r w:rsidRPr="00C561A8">
              <w:t>Izmantojama gan svaigiem, gan fiksētiem audiem.</w:t>
            </w:r>
          </w:p>
          <w:p w:rsidR="00C561A8" w:rsidRPr="00C561A8" w:rsidRDefault="00C561A8" w:rsidP="00C561A8">
            <w:pPr>
              <w:widowControl/>
              <w:numPr>
                <w:ilvl w:val="0"/>
                <w:numId w:val="11"/>
              </w:numPr>
              <w:suppressAutoHyphens/>
              <w:ind w:left="358"/>
              <w:contextualSpacing/>
              <w:jc w:val="both"/>
            </w:pPr>
            <w:r w:rsidRPr="00C561A8">
              <w:t>Paredzēta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 uzreiz lietojama.</w:t>
            </w:r>
          </w:p>
          <w:p w:rsidR="00C561A8" w:rsidRPr="00C561A8" w:rsidRDefault="00C561A8" w:rsidP="00C561A8">
            <w:pPr>
              <w:widowControl/>
              <w:numPr>
                <w:ilvl w:val="0"/>
                <w:numId w:val="11"/>
              </w:numPr>
              <w:suppressAutoHyphens/>
              <w:ind w:left="358"/>
              <w:contextualSpacing/>
              <w:jc w:val="both"/>
            </w:pPr>
            <w:r w:rsidRPr="00C561A8">
              <w:t xml:space="preserve">Komplektā ar 10 žiletēm, kurām </w:t>
            </w:r>
            <w:r w:rsidR="00524EE8">
              <w:t xml:space="preserve">ir </w:t>
            </w:r>
            <w:r w:rsidRPr="00C561A8">
              <w:t>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lang w:eastAsia="ar-SA"/>
              </w:rPr>
              <w:t>Peļu sirds matricas</w:t>
            </w:r>
          </w:p>
        </w:tc>
        <w:tc>
          <w:tcPr>
            <w:tcW w:w="6546" w:type="dxa"/>
            <w:gridSpan w:val="2"/>
          </w:tcPr>
          <w:p w:rsidR="00C561A8" w:rsidRPr="00C561A8" w:rsidRDefault="00C561A8" w:rsidP="00C561A8">
            <w:pPr>
              <w:widowControl/>
              <w:suppressAutoHyphens/>
              <w:jc w:val="both"/>
              <w:rPr>
                <w:rFonts w:eastAsia="Calibri"/>
                <w:szCs w:val="20"/>
                <w:lang w:eastAsia="ar-SA"/>
              </w:rPr>
            </w:pPr>
            <w:r w:rsidRPr="00C561A8">
              <w:rPr>
                <w:color w:val="000000" w:themeColor="text1"/>
                <w:lang w:eastAsia="ar-SA"/>
              </w:rPr>
              <w:t>Daudzums: 2 gab.</w:t>
            </w:r>
          </w:p>
          <w:p w:rsidR="00C561A8" w:rsidRPr="00C561A8" w:rsidRDefault="00C561A8" w:rsidP="00C561A8">
            <w:pPr>
              <w:widowControl/>
              <w:suppressAutoHyphens/>
              <w:jc w:val="both"/>
              <w:rPr>
                <w:rFonts w:cs="Monotype Sorts"/>
                <w:szCs w:val="20"/>
                <w:lang w:eastAsia="ar-SA"/>
              </w:rPr>
            </w:pPr>
            <w:r w:rsidRPr="00C561A8">
              <w:rPr>
                <w:rFonts w:eastAsia="Calibri"/>
                <w:szCs w:val="20"/>
                <w:lang w:eastAsia="ar-SA"/>
              </w:rPr>
              <w:t>Matricām jāatbilst sekojošām prasībām:</w:t>
            </w:r>
          </w:p>
          <w:p w:rsidR="00C561A8" w:rsidRPr="00C561A8" w:rsidRDefault="00C561A8" w:rsidP="00C561A8">
            <w:pPr>
              <w:widowControl/>
              <w:numPr>
                <w:ilvl w:val="0"/>
                <w:numId w:val="11"/>
              </w:numPr>
              <w:suppressAutoHyphens/>
              <w:ind w:left="358"/>
              <w:contextualSpacing/>
              <w:jc w:val="both"/>
            </w:pPr>
            <w:r w:rsidRPr="00C561A8">
              <w:t>Pilnībā izgatavotas no nerūsējoša tērauda.</w:t>
            </w:r>
          </w:p>
          <w:p w:rsidR="00C561A8" w:rsidRPr="00C561A8" w:rsidRDefault="00C561A8" w:rsidP="00C561A8">
            <w:pPr>
              <w:widowControl/>
              <w:numPr>
                <w:ilvl w:val="0"/>
                <w:numId w:val="11"/>
              </w:numPr>
              <w:suppressAutoHyphens/>
              <w:ind w:left="358"/>
              <w:contextualSpacing/>
              <w:jc w:val="both"/>
            </w:pPr>
            <w:r w:rsidRPr="00C561A8">
              <w:rPr>
                <w:rFonts w:eastAsia="Calibri"/>
              </w:rPr>
              <w:t>Matricu ā</w:t>
            </w:r>
            <w:r w:rsidRPr="00C561A8">
              <w:t>rējie izmēri, ne lielāki par</w:t>
            </w:r>
            <w:r w:rsidRPr="00C561A8">
              <w:rPr>
                <w:rFonts w:eastAsia="Calibri"/>
              </w:rPr>
              <w:t>:</w:t>
            </w:r>
          </w:p>
          <w:p w:rsidR="00C561A8" w:rsidRPr="00C561A8" w:rsidRDefault="00C561A8" w:rsidP="00C561A8">
            <w:pPr>
              <w:widowControl/>
              <w:numPr>
                <w:ilvl w:val="0"/>
                <w:numId w:val="39"/>
              </w:numPr>
              <w:suppressAutoHyphens/>
              <w:ind w:firstLine="240"/>
              <w:contextualSpacing/>
              <w:jc w:val="both"/>
            </w:pPr>
            <w:r w:rsidRPr="00C561A8">
              <w:t>platums 25mm</w:t>
            </w:r>
          </w:p>
          <w:p w:rsidR="00C561A8" w:rsidRPr="00C561A8" w:rsidRDefault="00C561A8" w:rsidP="00C561A8">
            <w:pPr>
              <w:widowControl/>
              <w:numPr>
                <w:ilvl w:val="0"/>
                <w:numId w:val="39"/>
              </w:numPr>
              <w:suppressAutoHyphens/>
              <w:ind w:firstLine="240"/>
              <w:contextualSpacing/>
              <w:jc w:val="both"/>
            </w:pPr>
            <w:r w:rsidRPr="00C561A8">
              <w:t>augstums 20mm</w:t>
            </w:r>
          </w:p>
          <w:p w:rsidR="00C561A8" w:rsidRPr="00C561A8" w:rsidRDefault="00C561A8" w:rsidP="00C561A8">
            <w:pPr>
              <w:widowControl/>
              <w:numPr>
                <w:ilvl w:val="0"/>
                <w:numId w:val="39"/>
              </w:numPr>
              <w:suppressAutoHyphens/>
              <w:ind w:firstLine="240"/>
              <w:contextualSpacing/>
              <w:jc w:val="both"/>
            </w:pPr>
            <w:r w:rsidRPr="00C561A8">
              <w:t>garums 45mm</w:t>
            </w:r>
          </w:p>
          <w:p w:rsidR="00C561A8" w:rsidRPr="00C561A8" w:rsidRDefault="00C561A8" w:rsidP="00C561A8">
            <w:pPr>
              <w:widowControl/>
              <w:numPr>
                <w:ilvl w:val="0"/>
                <w:numId w:val="11"/>
              </w:numPr>
              <w:suppressAutoHyphens/>
              <w:ind w:left="358"/>
              <w:contextualSpacing/>
              <w:jc w:val="both"/>
            </w:pPr>
            <w:r w:rsidRPr="00C561A8">
              <w:t>1 mm biezu sirds histoloģisko audu sagatavošanai KORONĀLĀ griezumā.</w:t>
            </w:r>
          </w:p>
          <w:p w:rsidR="00C561A8" w:rsidRPr="00C561A8" w:rsidRDefault="00C561A8" w:rsidP="00C561A8">
            <w:pPr>
              <w:widowControl/>
              <w:numPr>
                <w:ilvl w:val="0"/>
                <w:numId w:val="11"/>
              </w:numPr>
              <w:suppressAutoHyphens/>
              <w:ind w:left="358"/>
              <w:contextualSpacing/>
              <w:jc w:val="both"/>
            </w:pPr>
            <w:r w:rsidRPr="00C561A8">
              <w:t>Pielāgotas pieaugušu peļu sirds anatomiskām īpašībām.</w:t>
            </w:r>
          </w:p>
          <w:p w:rsidR="00C561A8" w:rsidRPr="00C561A8" w:rsidRDefault="00C561A8" w:rsidP="00C561A8">
            <w:pPr>
              <w:widowControl/>
              <w:numPr>
                <w:ilvl w:val="0"/>
                <w:numId w:val="11"/>
              </w:numPr>
              <w:suppressAutoHyphens/>
              <w:ind w:left="358"/>
              <w:contextualSpacing/>
              <w:jc w:val="both"/>
            </w:pPr>
            <w:r w:rsidRPr="00C561A8">
              <w:t>Izmantojamas gan svaigiem, gan fiksētiem audiem.</w:t>
            </w:r>
          </w:p>
          <w:p w:rsidR="00C561A8" w:rsidRPr="00C561A8" w:rsidRDefault="00C561A8" w:rsidP="00C561A8">
            <w:pPr>
              <w:widowControl/>
              <w:numPr>
                <w:ilvl w:val="0"/>
                <w:numId w:val="11"/>
              </w:numPr>
              <w:suppressAutoHyphens/>
              <w:ind w:left="358"/>
              <w:contextualSpacing/>
              <w:jc w:val="both"/>
            </w:pPr>
            <w:r w:rsidRPr="00C561A8">
              <w:lastRenderedPageBreak/>
              <w:t>Paredzētas autoklāvēšanai un ilgstošai lietošanai.</w:t>
            </w:r>
          </w:p>
          <w:p w:rsidR="00C561A8" w:rsidRPr="00C561A8" w:rsidRDefault="00C561A8" w:rsidP="00C561A8">
            <w:pPr>
              <w:widowControl/>
              <w:numPr>
                <w:ilvl w:val="0"/>
                <w:numId w:val="11"/>
              </w:numPr>
              <w:suppressAutoHyphens/>
              <w:ind w:left="358"/>
              <w:contextualSpacing/>
              <w:jc w:val="both"/>
            </w:pPr>
            <w:r w:rsidRPr="00C561A8">
              <w:t>Gatavas uzreiz lietojamas.</w:t>
            </w:r>
          </w:p>
          <w:p w:rsidR="00C561A8" w:rsidRPr="00C561A8" w:rsidRDefault="00C561A8" w:rsidP="00C561A8">
            <w:pPr>
              <w:widowControl/>
              <w:suppressAutoHyphens/>
              <w:jc w:val="both"/>
              <w:rPr>
                <w:rFonts w:cs="Monotype Sorts"/>
                <w:szCs w:val="20"/>
                <w:lang w:eastAsia="ar-SA"/>
              </w:rPr>
            </w:pPr>
            <w:r w:rsidRPr="00C561A8">
              <w:rPr>
                <w:rFonts w:cs="Monotype Sorts"/>
                <w:szCs w:val="20"/>
                <w:lang w:eastAsia="ar-SA"/>
              </w:rPr>
              <w:t>Komplektā ar 10 žiletēm, kurām</w:t>
            </w:r>
            <w:r w:rsidR="00524EE8">
              <w:rPr>
                <w:rFonts w:cs="Monotype Sorts"/>
                <w:szCs w:val="20"/>
                <w:lang w:eastAsia="ar-SA"/>
              </w:rPr>
              <w:t xml:space="preserve"> ir</w:t>
            </w:r>
            <w:r w:rsidRPr="00C561A8">
              <w:rPr>
                <w:rFonts w:cs="Monotype Sorts"/>
                <w:szCs w:val="20"/>
                <w:lang w:eastAsia="ar-SA"/>
              </w:rPr>
              <w:t xml:space="preserve"> viena asā mala.</w:t>
            </w:r>
          </w:p>
        </w:tc>
      </w:tr>
      <w:tr w:rsidR="00C561A8" w:rsidRPr="00C561A8" w:rsidTr="002B33FA">
        <w:tc>
          <w:tcPr>
            <w:tcW w:w="1959" w:type="dxa"/>
          </w:tcPr>
          <w:p w:rsidR="00C561A8" w:rsidRPr="00C561A8" w:rsidRDefault="00C561A8" w:rsidP="00C561A8">
            <w:pPr>
              <w:widowControl/>
              <w:suppressAutoHyphens/>
              <w:jc w:val="both"/>
              <w:rPr>
                <w:lang w:eastAsia="ar-SA"/>
              </w:rPr>
            </w:pPr>
            <w:r w:rsidRPr="00C561A8">
              <w:rPr>
                <w:szCs w:val="20"/>
                <w:lang w:eastAsia="ar-SA"/>
              </w:rPr>
              <w:lastRenderedPageBreak/>
              <w:br w:type="page"/>
            </w:r>
            <w:r w:rsidRPr="00C561A8">
              <w:rPr>
                <w:lang w:eastAsia="ar-SA"/>
              </w:rPr>
              <w:t>Žiletes</w:t>
            </w:r>
          </w:p>
        </w:tc>
        <w:tc>
          <w:tcPr>
            <w:tcW w:w="6546" w:type="dxa"/>
            <w:gridSpan w:val="2"/>
          </w:tcPr>
          <w:p w:rsidR="00C561A8" w:rsidRPr="00C561A8" w:rsidRDefault="00C561A8" w:rsidP="00C561A8">
            <w:pPr>
              <w:widowControl/>
              <w:suppressAutoHyphens/>
              <w:ind w:left="-2"/>
              <w:jc w:val="both"/>
              <w:rPr>
                <w:szCs w:val="20"/>
                <w:lang w:eastAsia="ar-SA"/>
              </w:rPr>
            </w:pPr>
            <w:r w:rsidRPr="00C561A8">
              <w:rPr>
                <w:rFonts w:eastAsia="Calibri"/>
                <w:szCs w:val="20"/>
                <w:lang w:eastAsia="ar-SA"/>
              </w:rPr>
              <w:t>Žiletēm jāatbilst sekojošām prasībām:</w:t>
            </w:r>
          </w:p>
          <w:p w:rsidR="00C561A8" w:rsidRPr="00C561A8" w:rsidRDefault="00C561A8" w:rsidP="00C561A8">
            <w:pPr>
              <w:widowControl/>
              <w:numPr>
                <w:ilvl w:val="0"/>
                <w:numId w:val="39"/>
              </w:numPr>
              <w:suppressAutoHyphens/>
              <w:contextualSpacing/>
              <w:jc w:val="both"/>
            </w:pPr>
            <w:r w:rsidRPr="00C561A8">
              <w:t>Jābūt asai vienai no žiletes malām.</w:t>
            </w:r>
          </w:p>
          <w:p w:rsidR="00C561A8" w:rsidRPr="00C561A8" w:rsidRDefault="00C561A8" w:rsidP="00C561A8">
            <w:pPr>
              <w:widowControl/>
              <w:numPr>
                <w:ilvl w:val="0"/>
                <w:numId w:val="39"/>
              </w:numPr>
              <w:suppressAutoHyphens/>
              <w:contextualSpacing/>
              <w:jc w:val="both"/>
            </w:pPr>
            <w:r w:rsidRPr="00C561A8">
              <w:t>Otra mala ir neasa, noapaļota.</w:t>
            </w:r>
          </w:p>
          <w:p w:rsidR="00C561A8" w:rsidRPr="00C561A8" w:rsidRDefault="00C561A8" w:rsidP="00C561A8">
            <w:pPr>
              <w:widowControl/>
              <w:numPr>
                <w:ilvl w:val="0"/>
                <w:numId w:val="39"/>
              </w:numPr>
              <w:suppressAutoHyphens/>
              <w:contextualSpacing/>
              <w:jc w:val="both"/>
            </w:pPr>
            <w:r w:rsidRPr="00C561A8">
              <w:t>Jāsader ar matricām, lai var sagriezt vismaz 0.5 mm biezus audus.</w:t>
            </w:r>
          </w:p>
        </w:tc>
      </w:tr>
      <w:tr w:rsidR="00C561A8" w:rsidRPr="00C561A8" w:rsidTr="002B33FA">
        <w:tc>
          <w:tcPr>
            <w:tcW w:w="8505" w:type="dxa"/>
            <w:gridSpan w:val="3"/>
          </w:tcPr>
          <w:p w:rsidR="00C561A8" w:rsidRPr="00C561A8" w:rsidRDefault="00C561A8" w:rsidP="00C561A8">
            <w:pPr>
              <w:widowControl/>
              <w:suppressAutoHyphens/>
              <w:jc w:val="both"/>
              <w:rPr>
                <w:b/>
                <w:i/>
                <w:lang w:eastAsia="ar-SA"/>
              </w:rPr>
            </w:pPr>
            <w:r w:rsidRPr="00C561A8">
              <w:rPr>
                <w:b/>
                <w:i/>
                <w:lang w:eastAsia="ar-SA"/>
              </w:rPr>
              <w:t>Mikrošļirces</w:t>
            </w:r>
          </w:p>
        </w:tc>
      </w:tr>
      <w:tr w:rsidR="00C561A8" w:rsidRPr="00C561A8" w:rsidTr="002B33FA">
        <w:tc>
          <w:tcPr>
            <w:tcW w:w="2164" w:type="dxa"/>
            <w:gridSpan w:val="2"/>
          </w:tcPr>
          <w:p w:rsidR="00C561A8" w:rsidRPr="00C561A8" w:rsidRDefault="00C561A8" w:rsidP="00C561A8">
            <w:pPr>
              <w:widowControl/>
              <w:suppressAutoHyphens/>
              <w:jc w:val="both"/>
              <w:rPr>
                <w:lang w:eastAsia="ar-SA"/>
              </w:rPr>
            </w:pPr>
            <w:r w:rsidRPr="00C561A8">
              <w:rPr>
                <w:lang w:eastAsia="ar-SA"/>
              </w:rPr>
              <w:t>Mikrošļirce, 5 µl</w:t>
            </w:r>
          </w:p>
        </w:tc>
        <w:tc>
          <w:tcPr>
            <w:tcW w:w="6341" w:type="dxa"/>
          </w:tcPr>
          <w:p w:rsidR="00C561A8" w:rsidRPr="00C561A8" w:rsidRDefault="00C561A8" w:rsidP="00C561A8">
            <w:pPr>
              <w:widowControl/>
              <w:ind w:left="-2"/>
              <w:contextualSpacing/>
              <w:rPr>
                <w:lang w:eastAsia="ar-SA"/>
              </w:rPr>
            </w:pPr>
            <w:r w:rsidRPr="00C561A8">
              <w:rPr>
                <w:lang w:eastAsia="ar-SA"/>
              </w:rPr>
              <w:t>Daudzums: 1 gab.</w:t>
            </w:r>
          </w:p>
          <w:p w:rsidR="00C561A8" w:rsidRPr="00C561A8" w:rsidRDefault="00C561A8" w:rsidP="00C561A8">
            <w:pPr>
              <w:widowControl/>
              <w:ind w:left="-2"/>
              <w:contextualSpacing/>
              <w:rPr>
                <w:lang w:eastAsia="ar-SA"/>
              </w:rPr>
            </w:pPr>
            <w:r w:rsidRPr="00C561A8">
              <w:rPr>
                <w:lang w:eastAsia="ar-SA"/>
              </w:rPr>
              <w:t>Tilpums: 5 µl</w:t>
            </w:r>
          </w:p>
          <w:p w:rsidR="00C561A8" w:rsidRPr="00C561A8" w:rsidRDefault="00C561A8" w:rsidP="00C561A8">
            <w:pPr>
              <w:widowControl/>
              <w:ind w:left="-2"/>
              <w:contextualSpacing/>
              <w:rPr>
                <w:lang w:eastAsia="ar-SA"/>
              </w:rPr>
            </w:pPr>
            <w:r w:rsidRPr="00C561A8">
              <w:rPr>
                <w:lang w:eastAsia="ar-SA"/>
              </w:rPr>
              <w:t>Paredzēta neirozinātnes pētījumiem</w:t>
            </w:r>
          </w:p>
          <w:p w:rsidR="00C561A8" w:rsidRPr="00C561A8" w:rsidRDefault="00C561A8" w:rsidP="00C561A8">
            <w:pPr>
              <w:widowControl/>
              <w:ind w:left="-2"/>
              <w:contextualSpacing/>
              <w:rPr>
                <w:lang w:eastAsia="ar-SA"/>
              </w:rPr>
            </w:pPr>
            <w:r w:rsidRPr="00C561A8">
              <w:rPr>
                <w:lang w:eastAsia="ar-SA"/>
              </w:rPr>
              <w:t>Šļirces cilindrs no borsilikāta stikla ar sekojošiem diametriem: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Ārējais ne lielāks par 6,7 mm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Iekšējais ne lielāks par 0,35 mm</w:t>
            </w:r>
          </w:p>
          <w:p w:rsidR="00C561A8" w:rsidRPr="00C561A8" w:rsidRDefault="00C561A8" w:rsidP="00C561A8">
            <w:pPr>
              <w:widowControl/>
              <w:contextualSpacing/>
              <w:rPr>
                <w:lang w:eastAsia="ar-SA"/>
              </w:rPr>
            </w:pPr>
            <w:r w:rsidRPr="00C561A8">
              <w:rPr>
                <w:lang w:eastAsia="ar-SA"/>
              </w:rPr>
              <w:t>Virzulis no nerūsējošā tērauda</w:t>
            </w:r>
          </w:p>
          <w:p w:rsidR="00C561A8" w:rsidRPr="00C561A8" w:rsidRDefault="00C561A8" w:rsidP="00C561A8">
            <w:pPr>
              <w:widowControl/>
              <w:contextualSpacing/>
              <w:rPr>
                <w:lang w:eastAsia="ar-SA"/>
              </w:rPr>
            </w:pPr>
            <w:r w:rsidRPr="00C561A8">
              <w:rPr>
                <w:lang w:eastAsia="ar-SA"/>
              </w:rPr>
              <w:t>Spiediena limits līdz 2000 psig</w:t>
            </w:r>
          </w:p>
          <w:p w:rsidR="00C561A8" w:rsidRPr="00C561A8" w:rsidRDefault="00C561A8" w:rsidP="00C561A8">
            <w:pPr>
              <w:widowControl/>
              <w:ind w:left="-2"/>
              <w:contextualSpacing/>
              <w:rPr>
                <w:lang w:eastAsia="ar-SA"/>
              </w:rPr>
            </w:pPr>
            <w:r w:rsidRPr="00C561A8">
              <w:rPr>
                <w:lang w:eastAsia="ar-SA"/>
              </w:rPr>
              <w:t xml:space="preserve">Adata: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izmērs 33 gauge</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diametrs: ārējais ne lielāks par 0,21 mm; iekšējais ne lielāks par 0,11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garums ir regulējams (no 0 līdz 20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ar neasu, trulu galu (</w:t>
            </w:r>
            <w:r w:rsidRPr="00524EE8">
              <w:rPr>
                <w:i/>
                <w:lang w:eastAsia="ar-SA"/>
              </w:rPr>
              <w:t>point style 3</w:t>
            </w:r>
            <w:r w:rsidRPr="00C561A8">
              <w:rPr>
                <w:lang w:eastAsia="ar-SA"/>
              </w:rPr>
              <w:t xml:space="preserve">)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 xml:space="preserve">neizmantojamais tilpums ne lielāks par </w:t>
            </w:r>
            <w:r w:rsidRPr="00C561A8">
              <w:rPr>
                <w:lang w:eastAsia="ar-SA"/>
              </w:rPr>
              <w:br/>
              <w:t>0,8 µl</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 xml:space="preserve">maināma, ar uzskrūvējamu stiprinājumu </w:t>
            </w:r>
          </w:p>
        </w:tc>
      </w:tr>
      <w:tr w:rsidR="00C561A8" w:rsidRPr="00C561A8" w:rsidTr="002B33FA">
        <w:tc>
          <w:tcPr>
            <w:tcW w:w="2164" w:type="dxa"/>
            <w:gridSpan w:val="2"/>
          </w:tcPr>
          <w:p w:rsidR="00C561A8" w:rsidRPr="00C561A8" w:rsidRDefault="00C561A8" w:rsidP="00C561A8">
            <w:pPr>
              <w:widowControl/>
              <w:suppressAutoHyphens/>
              <w:jc w:val="both"/>
              <w:rPr>
                <w:lang w:eastAsia="ar-SA"/>
              </w:rPr>
            </w:pPr>
            <w:r w:rsidRPr="00C561A8">
              <w:rPr>
                <w:lang w:eastAsia="ar-SA"/>
              </w:rPr>
              <w:t>Mikrošļirce, 10 µl</w:t>
            </w:r>
          </w:p>
        </w:tc>
        <w:tc>
          <w:tcPr>
            <w:tcW w:w="6341" w:type="dxa"/>
          </w:tcPr>
          <w:p w:rsidR="00C561A8" w:rsidRPr="00C561A8" w:rsidRDefault="00C561A8" w:rsidP="00C561A8">
            <w:pPr>
              <w:widowControl/>
              <w:ind w:left="-2"/>
              <w:contextualSpacing/>
              <w:rPr>
                <w:lang w:eastAsia="ar-SA"/>
              </w:rPr>
            </w:pPr>
            <w:r w:rsidRPr="00C561A8">
              <w:rPr>
                <w:lang w:eastAsia="ar-SA"/>
              </w:rPr>
              <w:t>Daudzums: 1 gab.</w:t>
            </w:r>
          </w:p>
          <w:p w:rsidR="00C561A8" w:rsidRPr="00C561A8" w:rsidRDefault="00C561A8" w:rsidP="00C561A8">
            <w:pPr>
              <w:widowControl/>
              <w:ind w:left="-2"/>
              <w:contextualSpacing/>
              <w:rPr>
                <w:lang w:eastAsia="ar-SA"/>
              </w:rPr>
            </w:pPr>
            <w:r w:rsidRPr="00C561A8">
              <w:rPr>
                <w:lang w:eastAsia="ar-SA"/>
              </w:rPr>
              <w:t>Tilpums: 10 µl</w:t>
            </w:r>
          </w:p>
          <w:p w:rsidR="00C561A8" w:rsidRPr="00C561A8" w:rsidRDefault="00C561A8" w:rsidP="00C561A8">
            <w:pPr>
              <w:widowControl/>
              <w:ind w:left="-2"/>
              <w:contextualSpacing/>
              <w:rPr>
                <w:lang w:eastAsia="ar-SA"/>
              </w:rPr>
            </w:pPr>
            <w:r w:rsidRPr="00C561A8">
              <w:rPr>
                <w:lang w:eastAsia="ar-SA"/>
              </w:rPr>
              <w:t>Paredzēta neirozinātnes pētījumiem</w:t>
            </w:r>
          </w:p>
          <w:p w:rsidR="00C561A8" w:rsidRPr="00C561A8" w:rsidRDefault="00C561A8" w:rsidP="00C561A8">
            <w:pPr>
              <w:widowControl/>
              <w:ind w:left="-2"/>
              <w:contextualSpacing/>
              <w:rPr>
                <w:lang w:eastAsia="ar-SA"/>
              </w:rPr>
            </w:pPr>
            <w:r w:rsidRPr="00C561A8">
              <w:rPr>
                <w:lang w:eastAsia="ar-SA"/>
              </w:rPr>
              <w:t>Šļirces cilindrs no borsilikāta stikla ar sekojošiem diametriem: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Ārējais ne lielāks par 6,7 mm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Iekšējais ne lielāks par 0,46 mm</w:t>
            </w:r>
          </w:p>
          <w:p w:rsidR="00C561A8" w:rsidRPr="00C561A8" w:rsidRDefault="00C561A8" w:rsidP="00C561A8">
            <w:pPr>
              <w:widowControl/>
              <w:contextualSpacing/>
              <w:rPr>
                <w:lang w:eastAsia="ar-SA"/>
              </w:rPr>
            </w:pPr>
            <w:r w:rsidRPr="00C561A8">
              <w:rPr>
                <w:lang w:eastAsia="ar-SA"/>
              </w:rPr>
              <w:t xml:space="preserve">Virzulis no nerūsējošā tērauda ar PTFE uzmavu. </w:t>
            </w:r>
          </w:p>
          <w:p w:rsidR="00C561A8" w:rsidRPr="00C561A8" w:rsidRDefault="00C561A8" w:rsidP="00C561A8">
            <w:pPr>
              <w:widowControl/>
              <w:contextualSpacing/>
              <w:rPr>
                <w:lang w:eastAsia="ar-SA"/>
              </w:rPr>
            </w:pPr>
            <w:r w:rsidRPr="00C561A8">
              <w:rPr>
                <w:lang w:eastAsia="ar-SA"/>
              </w:rPr>
              <w:t>Spiediena limits līdz 1000 psig</w:t>
            </w:r>
          </w:p>
          <w:p w:rsidR="00C561A8" w:rsidRPr="00C561A8" w:rsidRDefault="00C561A8" w:rsidP="00C561A8">
            <w:pPr>
              <w:widowControl/>
              <w:ind w:left="-2"/>
              <w:contextualSpacing/>
              <w:rPr>
                <w:lang w:eastAsia="ar-SA"/>
              </w:rPr>
            </w:pPr>
            <w:r w:rsidRPr="00C561A8">
              <w:rPr>
                <w:lang w:eastAsia="ar-SA"/>
              </w:rPr>
              <w:t xml:space="preserve">Adata: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izmērs 33 gauge</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diametrs: ārējais ne lielāks par 0,21 mm; iekšējais ne lielāks par 0,11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garums ir regulējams (no 0 līdz 20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ar neasu, trulu galu (</w:t>
            </w:r>
            <w:r w:rsidRPr="00524EE8">
              <w:rPr>
                <w:i/>
                <w:lang w:eastAsia="ar-SA"/>
              </w:rPr>
              <w:t>point style 3</w:t>
            </w:r>
            <w:r w:rsidRPr="00C561A8">
              <w:rPr>
                <w:lang w:eastAsia="ar-SA"/>
              </w:rPr>
              <w:t xml:space="preserve">)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 xml:space="preserve">neizmantojamais tilpums ne lielāks par </w:t>
            </w:r>
            <w:r w:rsidRPr="00C561A8">
              <w:rPr>
                <w:lang w:eastAsia="ar-SA"/>
              </w:rPr>
              <w:br/>
              <w:t>0,8 µl</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maināma, ar uzskrūvējamu stiprinājumu</w:t>
            </w:r>
          </w:p>
        </w:tc>
      </w:tr>
      <w:tr w:rsidR="00C561A8" w:rsidRPr="00C561A8" w:rsidTr="002B33FA">
        <w:tc>
          <w:tcPr>
            <w:tcW w:w="2164" w:type="dxa"/>
            <w:gridSpan w:val="2"/>
          </w:tcPr>
          <w:p w:rsidR="00C561A8" w:rsidRPr="00C561A8" w:rsidRDefault="00C561A8" w:rsidP="00C561A8">
            <w:pPr>
              <w:widowControl/>
              <w:suppressAutoHyphens/>
              <w:jc w:val="both"/>
              <w:rPr>
                <w:lang w:eastAsia="ar-SA"/>
              </w:rPr>
            </w:pPr>
            <w:r w:rsidRPr="00C561A8">
              <w:rPr>
                <w:lang w:eastAsia="ar-SA"/>
              </w:rPr>
              <w:t>Mikrošļirce, 50 µl</w:t>
            </w:r>
          </w:p>
        </w:tc>
        <w:tc>
          <w:tcPr>
            <w:tcW w:w="6341" w:type="dxa"/>
          </w:tcPr>
          <w:p w:rsidR="00C561A8" w:rsidRPr="00C561A8" w:rsidRDefault="00C561A8" w:rsidP="00C561A8">
            <w:pPr>
              <w:widowControl/>
              <w:ind w:left="-2"/>
              <w:contextualSpacing/>
              <w:rPr>
                <w:lang w:eastAsia="ar-SA"/>
              </w:rPr>
            </w:pPr>
            <w:r w:rsidRPr="00C561A8">
              <w:rPr>
                <w:lang w:eastAsia="ar-SA"/>
              </w:rPr>
              <w:t>Daudzums: 1 gab.</w:t>
            </w:r>
          </w:p>
          <w:p w:rsidR="00C561A8" w:rsidRPr="00C561A8" w:rsidRDefault="00C561A8" w:rsidP="00C561A8">
            <w:pPr>
              <w:widowControl/>
              <w:ind w:left="-2"/>
              <w:contextualSpacing/>
              <w:rPr>
                <w:lang w:eastAsia="ar-SA"/>
              </w:rPr>
            </w:pPr>
            <w:r w:rsidRPr="00C561A8">
              <w:rPr>
                <w:lang w:eastAsia="ar-SA"/>
              </w:rPr>
              <w:t>Tilpums: 50 µl</w:t>
            </w:r>
          </w:p>
          <w:p w:rsidR="00C561A8" w:rsidRPr="00C561A8" w:rsidRDefault="00C561A8" w:rsidP="00C561A8">
            <w:pPr>
              <w:widowControl/>
              <w:ind w:left="-2"/>
              <w:contextualSpacing/>
              <w:rPr>
                <w:lang w:eastAsia="ar-SA"/>
              </w:rPr>
            </w:pPr>
            <w:r w:rsidRPr="00C561A8">
              <w:rPr>
                <w:lang w:eastAsia="ar-SA"/>
              </w:rPr>
              <w:t>Šļirces cilindrs no borsilikāta stikla ar sekojošiem diametriem: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Ārējais ne lielāks par 7,8 mm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Iekšējais ne lielāks par 1,05 mm</w:t>
            </w:r>
          </w:p>
          <w:p w:rsidR="00C561A8" w:rsidRPr="00C561A8" w:rsidRDefault="00C561A8" w:rsidP="00C561A8">
            <w:pPr>
              <w:widowControl/>
              <w:contextualSpacing/>
              <w:rPr>
                <w:lang w:eastAsia="ar-SA"/>
              </w:rPr>
            </w:pPr>
            <w:r w:rsidRPr="00C561A8">
              <w:rPr>
                <w:lang w:eastAsia="ar-SA"/>
              </w:rPr>
              <w:t xml:space="preserve">Virzulis no nerūsējošā tērauda ar PTFE uzmavu. </w:t>
            </w:r>
          </w:p>
          <w:p w:rsidR="00C561A8" w:rsidRPr="00C561A8" w:rsidRDefault="00C561A8" w:rsidP="00C561A8">
            <w:pPr>
              <w:widowControl/>
              <w:contextualSpacing/>
              <w:rPr>
                <w:lang w:eastAsia="ar-SA"/>
              </w:rPr>
            </w:pPr>
            <w:r w:rsidRPr="00C561A8">
              <w:rPr>
                <w:lang w:eastAsia="ar-SA"/>
              </w:rPr>
              <w:lastRenderedPageBreak/>
              <w:t>Spiediena limits līdz 1000 psig</w:t>
            </w:r>
          </w:p>
          <w:p w:rsidR="00C561A8" w:rsidRPr="00C561A8" w:rsidRDefault="00C561A8" w:rsidP="00C561A8">
            <w:pPr>
              <w:widowControl/>
              <w:ind w:left="-2"/>
              <w:contextualSpacing/>
              <w:rPr>
                <w:lang w:eastAsia="ar-SA"/>
              </w:rPr>
            </w:pPr>
            <w:r w:rsidRPr="00C561A8">
              <w:rPr>
                <w:lang w:eastAsia="ar-SA"/>
              </w:rPr>
              <w:t>Paredzēta maināmām adatām ar uzskrūvējamo stiprinājumu.</w:t>
            </w:r>
          </w:p>
        </w:tc>
      </w:tr>
      <w:tr w:rsidR="00C561A8" w:rsidRPr="00C561A8" w:rsidTr="002B33FA">
        <w:tc>
          <w:tcPr>
            <w:tcW w:w="2164" w:type="dxa"/>
            <w:gridSpan w:val="2"/>
          </w:tcPr>
          <w:p w:rsidR="00C561A8" w:rsidRPr="00C561A8" w:rsidRDefault="00C561A8" w:rsidP="00C561A8">
            <w:pPr>
              <w:widowControl/>
              <w:suppressAutoHyphens/>
              <w:jc w:val="both"/>
              <w:rPr>
                <w:rFonts w:cs="Monotype Sorts"/>
                <w:szCs w:val="20"/>
                <w:lang w:eastAsia="ar-SA"/>
              </w:rPr>
            </w:pPr>
            <w:r w:rsidRPr="00C561A8">
              <w:rPr>
                <w:lang w:eastAsia="ar-SA"/>
              </w:rPr>
              <w:lastRenderedPageBreak/>
              <w:t>Mikrošļirce, 10 µl</w:t>
            </w:r>
          </w:p>
        </w:tc>
        <w:tc>
          <w:tcPr>
            <w:tcW w:w="6341" w:type="dxa"/>
          </w:tcPr>
          <w:p w:rsidR="00C561A8" w:rsidRPr="00C561A8" w:rsidRDefault="00C561A8" w:rsidP="00C561A8">
            <w:pPr>
              <w:widowControl/>
              <w:ind w:left="-2"/>
              <w:contextualSpacing/>
              <w:rPr>
                <w:lang w:eastAsia="ar-SA"/>
              </w:rPr>
            </w:pPr>
            <w:r w:rsidRPr="00C561A8">
              <w:rPr>
                <w:lang w:eastAsia="ar-SA"/>
              </w:rPr>
              <w:t>Daudzums: 2 gab.</w:t>
            </w:r>
          </w:p>
          <w:p w:rsidR="00C561A8" w:rsidRPr="00C561A8" w:rsidRDefault="00C561A8" w:rsidP="00C561A8">
            <w:pPr>
              <w:widowControl/>
              <w:ind w:left="-2"/>
              <w:contextualSpacing/>
              <w:rPr>
                <w:lang w:eastAsia="ar-SA"/>
              </w:rPr>
            </w:pPr>
            <w:r w:rsidRPr="00C561A8">
              <w:rPr>
                <w:lang w:eastAsia="ar-SA"/>
              </w:rPr>
              <w:t>Tilpums: 10 µl</w:t>
            </w:r>
          </w:p>
          <w:p w:rsidR="00C561A8" w:rsidRPr="00C561A8" w:rsidRDefault="00C561A8" w:rsidP="00C561A8">
            <w:pPr>
              <w:widowControl/>
              <w:ind w:left="-2"/>
              <w:contextualSpacing/>
              <w:rPr>
                <w:lang w:eastAsia="ar-SA"/>
              </w:rPr>
            </w:pPr>
            <w:r w:rsidRPr="00C561A8">
              <w:rPr>
                <w:lang w:eastAsia="ar-SA"/>
              </w:rPr>
              <w:t>Šļirces cilindrs no borsilikāta stikla ar sekojošiem diametriem: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Ārējais ne lielāks par 6,7 mm</w:t>
            </w:r>
          </w:p>
          <w:p w:rsidR="00C561A8" w:rsidRPr="00C561A8" w:rsidRDefault="00C561A8" w:rsidP="00C561A8">
            <w:pPr>
              <w:widowControl/>
              <w:numPr>
                <w:ilvl w:val="0"/>
                <w:numId w:val="43"/>
              </w:numPr>
              <w:suppressAutoHyphens/>
              <w:contextualSpacing/>
              <w:jc w:val="both"/>
              <w:rPr>
                <w:lang w:eastAsia="ar-SA"/>
              </w:rPr>
            </w:pPr>
            <w:r w:rsidRPr="00C561A8">
              <w:rPr>
                <w:lang w:eastAsia="ar-SA"/>
              </w:rPr>
              <w:t>Iekšējais ne lielāks par 0,46 mm</w:t>
            </w:r>
          </w:p>
          <w:p w:rsidR="00C561A8" w:rsidRPr="00C561A8" w:rsidRDefault="00C561A8" w:rsidP="00C561A8">
            <w:pPr>
              <w:widowControl/>
              <w:contextualSpacing/>
              <w:rPr>
                <w:lang w:eastAsia="ar-SA"/>
              </w:rPr>
            </w:pPr>
            <w:r w:rsidRPr="00C561A8">
              <w:rPr>
                <w:lang w:eastAsia="ar-SA"/>
              </w:rPr>
              <w:t xml:space="preserve">Virzulis no nerūsējošā tērauda ar PTFE uzmavu. </w:t>
            </w:r>
          </w:p>
          <w:p w:rsidR="00C561A8" w:rsidRPr="00C561A8" w:rsidRDefault="00C561A8" w:rsidP="00C561A8">
            <w:pPr>
              <w:widowControl/>
              <w:contextualSpacing/>
              <w:rPr>
                <w:lang w:eastAsia="ar-SA"/>
              </w:rPr>
            </w:pPr>
            <w:r w:rsidRPr="00C561A8">
              <w:rPr>
                <w:lang w:eastAsia="ar-SA"/>
              </w:rPr>
              <w:t>Spiediena limits līdz 1000 psig</w:t>
            </w:r>
          </w:p>
          <w:p w:rsidR="00C561A8" w:rsidRPr="00C561A8" w:rsidRDefault="00C561A8" w:rsidP="00C561A8">
            <w:pPr>
              <w:widowControl/>
              <w:ind w:left="-2"/>
              <w:contextualSpacing/>
              <w:rPr>
                <w:lang w:eastAsia="ar-SA"/>
              </w:rPr>
            </w:pPr>
            <w:r w:rsidRPr="00C561A8">
              <w:rPr>
                <w:lang w:eastAsia="ar-SA"/>
              </w:rPr>
              <w:t xml:space="preserve">Adata: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izmērs 22s gauge</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diametrs: ārējais ne lielāks par 0,72 mm; iekšējais ne lielāks par 0,15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garums ne mazāks par 45 mm, bet ne lielāks par 55 mm</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ar neasu, trulu galu (</w:t>
            </w:r>
            <w:r w:rsidRPr="00524EE8">
              <w:rPr>
                <w:i/>
                <w:lang w:eastAsia="ar-SA"/>
              </w:rPr>
              <w:t>point style 3</w:t>
            </w:r>
            <w:r w:rsidRPr="00C561A8">
              <w:rPr>
                <w:lang w:eastAsia="ar-SA"/>
              </w:rPr>
              <w:t xml:space="preserve">) </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 xml:space="preserve">neizmantojamais tilpums ne lielāks par </w:t>
            </w:r>
            <w:r w:rsidRPr="00C561A8">
              <w:rPr>
                <w:lang w:eastAsia="ar-SA"/>
              </w:rPr>
              <w:br/>
              <w:t>1,2 µl</w:t>
            </w:r>
          </w:p>
          <w:p w:rsidR="00C561A8" w:rsidRPr="00C561A8" w:rsidRDefault="00C561A8" w:rsidP="00C561A8">
            <w:pPr>
              <w:widowControl/>
              <w:numPr>
                <w:ilvl w:val="0"/>
                <w:numId w:val="42"/>
              </w:numPr>
              <w:suppressAutoHyphens/>
              <w:contextualSpacing/>
              <w:jc w:val="both"/>
              <w:rPr>
                <w:lang w:eastAsia="ar-SA"/>
              </w:rPr>
            </w:pPr>
            <w:r w:rsidRPr="00C561A8">
              <w:rPr>
                <w:lang w:eastAsia="ar-SA"/>
              </w:rPr>
              <w:t>maināma, ar uzskrūvējamu stiprinājumu</w:t>
            </w:r>
          </w:p>
        </w:tc>
      </w:tr>
      <w:tr w:rsidR="00C561A8" w:rsidRPr="00C561A8" w:rsidTr="002B33FA">
        <w:tc>
          <w:tcPr>
            <w:tcW w:w="8505" w:type="dxa"/>
            <w:gridSpan w:val="3"/>
          </w:tcPr>
          <w:p w:rsidR="00C561A8" w:rsidRPr="00C561A8" w:rsidRDefault="00C561A8" w:rsidP="00C561A8">
            <w:pPr>
              <w:widowControl/>
              <w:suppressAutoHyphens/>
              <w:jc w:val="both"/>
              <w:rPr>
                <w:lang w:eastAsia="ar-SA"/>
              </w:rPr>
            </w:pPr>
            <w:r w:rsidRPr="00C561A8">
              <w:rPr>
                <w:b/>
                <w:i/>
                <w:lang w:eastAsia="ar-SA"/>
              </w:rPr>
              <w:t>Atbilstošās šļircēm papildus adatas</w:t>
            </w:r>
          </w:p>
        </w:tc>
      </w:tr>
      <w:tr w:rsidR="00C561A8" w:rsidRPr="00C561A8" w:rsidTr="002B33FA">
        <w:tc>
          <w:tcPr>
            <w:tcW w:w="2164" w:type="dxa"/>
            <w:gridSpan w:val="2"/>
          </w:tcPr>
          <w:p w:rsidR="00C561A8" w:rsidRPr="00C561A8" w:rsidRDefault="00C561A8" w:rsidP="00C561A8">
            <w:pPr>
              <w:widowControl/>
              <w:suppressAutoHyphens/>
              <w:jc w:val="both"/>
              <w:rPr>
                <w:lang w:eastAsia="ar-SA"/>
              </w:rPr>
            </w:pPr>
            <w:r w:rsidRPr="00C561A8">
              <w:rPr>
                <w:lang w:eastAsia="ar-SA"/>
              </w:rPr>
              <w:t>Adata 33G</w:t>
            </w:r>
          </w:p>
        </w:tc>
        <w:tc>
          <w:tcPr>
            <w:tcW w:w="6341" w:type="dxa"/>
          </w:tcPr>
          <w:p w:rsidR="00C561A8" w:rsidRPr="00C561A8" w:rsidRDefault="00C561A8" w:rsidP="00C561A8">
            <w:pPr>
              <w:widowControl/>
              <w:ind w:left="-2"/>
              <w:contextualSpacing/>
              <w:rPr>
                <w:lang w:eastAsia="ar-SA"/>
              </w:rPr>
            </w:pPr>
            <w:r w:rsidRPr="00C561A8">
              <w:rPr>
                <w:lang w:eastAsia="ar-SA"/>
              </w:rPr>
              <w:t>Daudzums: 6 gab.</w:t>
            </w:r>
          </w:p>
          <w:p w:rsidR="00C561A8" w:rsidRPr="00C561A8" w:rsidRDefault="00C561A8" w:rsidP="00C561A8">
            <w:pPr>
              <w:widowControl/>
              <w:ind w:left="-2"/>
              <w:contextualSpacing/>
              <w:rPr>
                <w:lang w:eastAsia="ar-SA"/>
              </w:rPr>
            </w:pPr>
            <w:r w:rsidRPr="00C561A8">
              <w:rPr>
                <w:lang w:eastAsia="ar-SA"/>
              </w:rPr>
              <w:t>Paredzēta neirozinātnes pētījumiem</w:t>
            </w:r>
          </w:p>
          <w:p w:rsidR="00C561A8" w:rsidRPr="00C561A8" w:rsidRDefault="00C561A8" w:rsidP="00C561A8">
            <w:pPr>
              <w:widowControl/>
              <w:contextualSpacing/>
              <w:rPr>
                <w:lang w:eastAsia="ar-SA"/>
              </w:rPr>
            </w:pPr>
            <w:r w:rsidRPr="00C561A8">
              <w:rPr>
                <w:lang w:eastAsia="ar-SA"/>
              </w:rPr>
              <w:t>Izmērs 33 gauge</w:t>
            </w:r>
          </w:p>
          <w:p w:rsidR="00C561A8" w:rsidRPr="00C561A8" w:rsidRDefault="00C561A8" w:rsidP="00C561A8">
            <w:pPr>
              <w:widowControl/>
              <w:contextualSpacing/>
              <w:rPr>
                <w:lang w:eastAsia="ar-SA"/>
              </w:rPr>
            </w:pPr>
            <w:r w:rsidRPr="00C561A8">
              <w:rPr>
                <w:lang w:eastAsia="ar-SA"/>
              </w:rPr>
              <w:t>Garums 77 mm</w:t>
            </w:r>
          </w:p>
          <w:p w:rsidR="00C561A8" w:rsidRPr="00C561A8" w:rsidRDefault="00C561A8" w:rsidP="00C561A8">
            <w:pPr>
              <w:widowControl/>
              <w:contextualSpacing/>
              <w:rPr>
                <w:lang w:eastAsia="ar-SA"/>
              </w:rPr>
            </w:pPr>
            <w:r w:rsidRPr="00C561A8">
              <w:rPr>
                <w:lang w:eastAsia="ar-SA"/>
              </w:rPr>
              <w:t>ar neasu, trulu galu (</w:t>
            </w:r>
            <w:r w:rsidRPr="00524EE8">
              <w:rPr>
                <w:i/>
                <w:lang w:eastAsia="ar-SA"/>
              </w:rPr>
              <w:t>point style 3</w:t>
            </w:r>
            <w:r w:rsidRPr="00C561A8">
              <w:rPr>
                <w:lang w:eastAsia="ar-SA"/>
              </w:rPr>
              <w:t xml:space="preserve">) </w:t>
            </w:r>
          </w:p>
        </w:tc>
      </w:tr>
      <w:tr w:rsidR="00C561A8" w:rsidRPr="00C561A8" w:rsidTr="002B33FA">
        <w:tc>
          <w:tcPr>
            <w:tcW w:w="2164" w:type="dxa"/>
            <w:gridSpan w:val="2"/>
          </w:tcPr>
          <w:p w:rsidR="00C561A8" w:rsidRPr="00C561A8" w:rsidRDefault="00C561A8" w:rsidP="00C561A8">
            <w:pPr>
              <w:widowControl/>
              <w:suppressAutoHyphens/>
              <w:jc w:val="both"/>
              <w:rPr>
                <w:lang w:eastAsia="ar-SA"/>
              </w:rPr>
            </w:pPr>
            <w:r w:rsidRPr="00C561A8">
              <w:rPr>
                <w:lang w:eastAsia="ar-SA"/>
              </w:rPr>
              <w:t>Adata 23G</w:t>
            </w:r>
          </w:p>
        </w:tc>
        <w:tc>
          <w:tcPr>
            <w:tcW w:w="6341" w:type="dxa"/>
          </w:tcPr>
          <w:p w:rsidR="00C561A8" w:rsidRPr="00C561A8" w:rsidRDefault="00C561A8" w:rsidP="00C561A8">
            <w:pPr>
              <w:widowControl/>
              <w:ind w:left="-2"/>
              <w:contextualSpacing/>
              <w:rPr>
                <w:lang w:eastAsia="ar-SA"/>
              </w:rPr>
            </w:pPr>
            <w:r w:rsidRPr="00C561A8">
              <w:rPr>
                <w:lang w:eastAsia="ar-SA"/>
              </w:rPr>
              <w:t>Daudzums: 6 gab.</w:t>
            </w:r>
          </w:p>
          <w:p w:rsidR="00C561A8" w:rsidRPr="00C561A8" w:rsidRDefault="00C561A8" w:rsidP="00C561A8">
            <w:pPr>
              <w:widowControl/>
              <w:contextualSpacing/>
              <w:rPr>
                <w:lang w:eastAsia="ar-SA"/>
              </w:rPr>
            </w:pPr>
            <w:r w:rsidRPr="00C561A8">
              <w:rPr>
                <w:lang w:eastAsia="ar-SA"/>
              </w:rPr>
              <w:t>Izmērs 23 gauge</w:t>
            </w:r>
          </w:p>
          <w:p w:rsidR="00C561A8" w:rsidRPr="00C561A8" w:rsidRDefault="00C561A8" w:rsidP="00C561A8">
            <w:pPr>
              <w:widowControl/>
              <w:contextualSpacing/>
              <w:rPr>
                <w:lang w:eastAsia="ar-SA"/>
              </w:rPr>
            </w:pPr>
            <w:r w:rsidRPr="00C561A8">
              <w:rPr>
                <w:lang w:eastAsia="ar-SA"/>
              </w:rPr>
              <w:t>Garums ne mazāks par 150 mm, bet ne lielāks par 160 mm</w:t>
            </w:r>
          </w:p>
          <w:p w:rsidR="00C561A8" w:rsidRPr="00C561A8" w:rsidRDefault="00C561A8" w:rsidP="00C561A8">
            <w:pPr>
              <w:widowControl/>
              <w:suppressAutoHyphens/>
              <w:jc w:val="both"/>
              <w:rPr>
                <w:lang w:eastAsia="ar-SA"/>
              </w:rPr>
            </w:pPr>
            <w:r w:rsidRPr="00C561A8">
              <w:rPr>
                <w:rFonts w:cs="Monotype Sorts"/>
                <w:szCs w:val="20"/>
                <w:lang w:eastAsia="ar-SA"/>
              </w:rPr>
              <w:t>ar asu, slīpu un izliektu galu (</w:t>
            </w:r>
            <w:r w:rsidRPr="00524EE8">
              <w:rPr>
                <w:rFonts w:cs="Monotype Sorts"/>
                <w:i/>
                <w:szCs w:val="20"/>
                <w:lang w:eastAsia="ar-SA"/>
              </w:rPr>
              <w:t>point style 2</w:t>
            </w:r>
            <w:r w:rsidRPr="00C561A8">
              <w:rPr>
                <w:rFonts w:cs="Monotype Sorts"/>
                <w:szCs w:val="20"/>
                <w:lang w:eastAsia="ar-SA"/>
              </w:rPr>
              <w:t>)</w:t>
            </w:r>
          </w:p>
        </w:tc>
      </w:tr>
    </w:tbl>
    <w:p w:rsidR="00C561A8" w:rsidRPr="00C561A8" w:rsidRDefault="00C561A8" w:rsidP="00C561A8">
      <w:pPr>
        <w:widowControl/>
        <w:suppressAutoHyphens/>
        <w:jc w:val="both"/>
        <w:rPr>
          <w:color w:val="000000" w:themeColor="text1"/>
          <w:lang w:eastAsia="ar-SA"/>
        </w:rPr>
      </w:pPr>
    </w:p>
    <w:p w:rsidR="00C561A8" w:rsidRPr="00C561A8" w:rsidRDefault="00C561A8" w:rsidP="00C561A8">
      <w:pPr>
        <w:widowControl/>
        <w:rPr>
          <w:b/>
          <w:szCs w:val="20"/>
          <w:lang w:eastAsia="ar-SA"/>
        </w:rPr>
      </w:pPr>
    </w:p>
    <w:p w:rsidR="00C13BED" w:rsidRPr="00C561A8" w:rsidRDefault="00C13BED" w:rsidP="00C13BED">
      <w:pPr>
        <w:rPr>
          <w:rFonts w:eastAsia="Calibri"/>
        </w:rPr>
      </w:pPr>
    </w:p>
    <w:p w:rsidR="00103685" w:rsidRPr="00C561A8" w:rsidRDefault="00103685" w:rsidP="00103685">
      <w:pPr>
        <w:widowControl/>
        <w:spacing w:after="200" w:line="276" w:lineRule="auto"/>
        <w:jc w:val="center"/>
      </w:pPr>
    </w:p>
    <w:p w:rsidR="00041558" w:rsidRPr="00C561A8" w:rsidRDefault="00041558" w:rsidP="00103685">
      <w:pPr>
        <w:widowControl/>
        <w:spacing w:after="200" w:line="276" w:lineRule="auto"/>
        <w:jc w:val="center"/>
      </w:pPr>
    </w:p>
    <w:p w:rsidR="00C561A8" w:rsidRPr="00C561A8" w:rsidRDefault="00C561A8">
      <w:pPr>
        <w:widowControl/>
      </w:pPr>
      <w:r w:rsidRPr="00C561A8">
        <w:br w:type="page"/>
      </w:r>
    </w:p>
    <w:p w:rsidR="00C561A8" w:rsidRPr="00C561A8" w:rsidRDefault="00C561A8" w:rsidP="00C561A8">
      <w:pPr>
        <w:keepNext/>
        <w:widowControl/>
        <w:suppressAutoHyphens/>
        <w:spacing w:line="480" w:lineRule="auto"/>
        <w:jc w:val="center"/>
        <w:outlineLvl w:val="1"/>
        <w:rPr>
          <w:b/>
          <w:sz w:val="28"/>
          <w:szCs w:val="20"/>
          <w:lang w:eastAsia="ar-SA"/>
        </w:rPr>
      </w:pPr>
      <w:bookmarkStart w:id="69" w:name="_Toc421662664"/>
      <w:r w:rsidRPr="00C561A8">
        <w:rPr>
          <w:b/>
          <w:sz w:val="28"/>
          <w:szCs w:val="20"/>
          <w:highlight w:val="yellow"/>
          <w:lang w:eastAsia="ar-SA"/>
        </w:rPr>
        <w:lastRenderedPageBreak/>
        <w:t xml:space="preserve">22. </w:t>
      </w:r>
      <w:r w:rsidRPr="00C561A8">
        <w:rPr>
          <w:b/>
          <w:sz w:val="28"/>
          <w:szCs w:val="28"/>
          <w:highlight w:val="yellow"/>
          <w:lang w:eastAsia="ar-SA"/>
        </w:rPr>
        <w:t>Lote</w:t>
      </w:r>
      <w:bookmarkEnd w:id="69"/>
    </w:p>
    <w:p w:rsidR="00C561A8" w:rsidRPr="00C561A8" w:rsidRDefault="00C561A8" w:rsidP="00C561A8">
      <w:pPr>
        <w:widowControl/>
        <w:suppressAutoHyphens/>
        <w:jc w:val="center"/>
        <w:rPr>
          <w:rFonts w:eastAsia="Calibri"/>
          <w:b/>
          <w:sz w:val="28"/>
          <w:szCs w:val="28"/>
          <w:lang w:eastAsia="ar-SA"/>
        </w:rPr>
      </w:pPr>
      <w:r w:rsidRPr="00C561A8">
        <w:rPr>
          <w:rFonts w:eastAsia="Calibri"/>
          <w:b/>
          <w:sz w:val="28"/>
          <w:szCs w:val="28"/>
          <w:lang w:eastAsia="ar-SA"/>
        </w:rPr>
        <w:t>Ūdens attīrīšanas sistēma</w:t>
      </w:r>
    </w:p>
    <w:p w:rsidR="00C561A8" w:rsidRPr="00C561A8" w:rsidRDefault="00C561A8" w:rsidP="00C561A8">
      <w:pPr>
        <w:widowControl/>
        <w:suppressAutoHyphens/>
        <w:jc w:val="both"/>
        <w:rPr>
          <w:rFonts w:eastAsia="Calibri"/>
          <w:b/>
          <w:szCs w:val="20"/>
          <w:lang w:eastAsia="ar-SA"/>
        </w:rPr>
      </w:pPr>
    </w:p>
    <w:p w:rsidR="00C561A8" w:rsidRPr="00C561A8" w:rsidRDefault="00C561A8" w:rsidP="00C561A8">
      <w:pPr>
        <w:widowControl/>
        <w:suppressAutoHyphens/>
        <w:jc w:val="center"/>
        <w:rPr>
          <w:rFonts w:eastAsia="Calibri"/>
          <w:b/>
          <w:szCs w:val="20"/>
          <w:lang w:eastAsia="ar-SA"/>
        </w:rPr>
      </w:pPr>
      <w:r w:rsidRPr="00C561A8">
        <w:rPr>
          <w:rFonts w:eastAsia="Calibri"/>
          <w:b/>
          <w:szCs w:val="20"/>
          <w:lang w:eastAsia="ar-SA"/>
        </w:rPr>
        <w:t>IEPIRKUMA OBJEKTA TEHNISKĀS PRASĪBAS</w:t>
      </w:r>
    </w:p>
    <w:p w:rsidR="00C561A8" w:rsidRPr="00C561A8" w:rsidRDefault="00C561A8" w:rsidP="00C561A8">
      <w:pPr>
        <w:widowControl/>
        <w:rPr>
          <w:rFonts w:eastAsia="Calibri"/>
          <w:b/>
          <w:sz w:val="28"/>
          <w:szCs w:val="20"/>
          <w:highlight w:val="yellow"/>
          <w:lang w:eastAsia="ar-S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7290"/>
      </w:tblGrid>
      <w:tr w:rsidR="00C561A8" w:rsidRPr="00C561A8" w:rsidTr="002B33FA">
        <w:tc>
          <w:tcPr>
            <w:tcW w:w="1908" w:type="dxa"/>
          </w:tcPr>
          <w:p w:rsidR="00C561A8" w:rsidRPr="00C561A8" w:rsidRDefault="00C561A8" w:rsidP="00C561A8">
            <w:pPr>
              <w:widowControl/>
              <w:suppressAutoHyphens/>
              <w:spacing w:after="240"/>
              <w:jc w:val="center"/>
              <w:rPr>
                <w:rFonts w:eastAsia="Calibri"/>
                <w:b/>
                <w:lang w:eastAsia="ar-SA"/>
              </w:rPr>
            </w:pPr>
            <w:r w:rsidRPr="00C561A8">
              <w:rPr>
                <w:rFonts w:eastAsia="Calibri"/>
                <w:b/>
                <w:i/>
                <w:lang w:eastAsia="ar-SA"/>
              </w:rPr>
              <w:t>Pozīcija</w:t>
            </w:r>
          </w:p>
        </w:tc>
        <w:tc>
          <w:tcPr>
            <w:tcW w:w="7290" w:type="dxa"/>
          </w:tcPr>
          <w:p w:rsidR="00C561A8" w:rsidRPr="00C561A8" w:rsidRDefault="00C561A8" w:rsidP="00C561A8">
            <w:pPr>
              <w:widowControl/>
              <w:suppressAutoHyphens/>
              <w:spacing w:after="240"/>
              <w:jc w:val="center"/>
              <w:rPr>
                <w:rFonts w:eastAsia="Calibri"/>
                <w:b/>
                <w:lang w:eastAsia="ar-SA"/>
              </w:rPr>
            </w:pPr>
            <w:r w:rsidRPr="00C561A8">
              <w:rPr>
                <w:rFonts w:eastAsia="Calibri"/>
                <w:b/>
                <w:i/>
                <w:lang w:eastAsia="ar-SA"/>
              </w:rPr>
              <w:t>Apraksts/Prasības</w:t>
            </w:r>
          </w:p>
        </w:tc>
      </w:tr>
      <w:tr w:rsidR="00C561A8" w:rsidRPr="00C561A8" w:rsidTr="002B33FA">
        <w:tc>
          <w:tcPr>
            <w:tcW w:w="1908" w:type="dxa"/>
          </w:tcPr>
          <w:p w:rsidR="00C561A8" w:rsidRPr="00C561A8" w:rsidRDefault="00C561A8" w:rsidP="00C561A8">
            <w:pPr>
              <w:widowControl/>
              <w:suppressAutoHyphens/>
              <w:spacing w:after="240"/>
              <w:jc w:val="center"/>
              <w:rPr>
                <w:rFonts w:eastAsia="Calibri"/>
                <w:lang w:eastAsia="ar-SA"/>
              </w:rPr>
            </w:pPr>
            <w:r w:rsidRPr="00C561A8">
              <w:rPr>
                <w:rFonts w:eastAsia="Calibri"/>
                <w:lang w:eastAsia="ar-SA"/>
              </w:rPr>
              <w:t>1</w:t>
            </w:r>
          </w:p>
        </w:tc>
        <w:tc>
          <w:tcPr>
            <w:tcW w:w="7290" w:type="dxa"/>
          </w:tcPr>
          <w:p w:rsidR="00C561A8" w:rsidRPr="00C561A8" w:rsidRDefault="00C561A8" w:rsidP="00C561A8">
            <w:pPr>
              <w:widowControl/>
              <w:suppressAutoHyphens/>
              <w:spacing w:after="240"/>
              <w:jc w:val="center"/>
              <w:rPr>
                <w:rFonts w:eastAsia="Calibri"/>
                <w:lang w:eastAsia="ar-SA"/>
              </w:rPr>
            </w:pPr>
            <w:r w:rsidRPr="00C561A8">
              <w:rPr>
                <w:rFonts w:eastAsia="Calibri"/>
                <w:lang w:eastAsia="ar-SA"/>
              </w:rPr>
              <w:t>2</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Vispārīgs apraksts</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Sistēmai jānodrošina SIA „Rīgas ūdens” piegādātā dzeramā ūdens attīrīšana līdz 1. un 2. klases dejonizēta ūdens kvalitātei.</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Sistēmas sastāvs</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Ūdens attīrīšanas sistēma sastāv no:</w:t>
            </w:r>
          </w:p>
          <w:p w:rsidR="00C561A8" w:rsidRPr="00C561A8" w:rsidRDefault="00C561A8" w:rsidP="00C561A8">
            <w:pPr>
              <w:widowControl/>
              <w:numPr>
                <w:ilvl w:val="0"/>
                <w:numId w:val="44"/>
              </w:numPr>
              <w:suppressAutoHyphens/>
              <w:spacing w:after="240"/>
              <w:contextualSpacing/>
              <w:jc w:val="both"/>
              <w:rPr>
                <w:rFonts w:eastAsia="Calibri"/>
              </w:rPr>
            </w:pPr>
            <w:r w:rsidRPr="00C561A8">
              <w:rPr>
                <w:rFonts w:eastAsia="Calibri"/>
              </w:rPr>
              <w:t>Mehānisku priekšfiltru bloka,</w:t>
            </w:r>
          </w:p>
          <w:p w:rsidR="00C561A8" w:rsidRPr="00C561A8" w:rsidRDefault="00C561A8" w:rsidP="00C561A8">
            <w:pPr>
              <w:widowControl/>
              <w:numPr>
                <w:ilvl w:val="0"/>
                <w:numId w:val="44"/>
              </w:numPr>
              <w:suppressAutoHyphens/>
              <w:spacing w:after="240"/>
              <w:contextualSpacing/>
              <w:jc w:val="both"/>
              <w:rPr>
                <w:rFonts w:eastAsia="Calibri"/>
              </w:rPr>
            </w:pPr>
            <w:r w:rsidRPr="00C561A8">
              <w:rPr>
                <w:rFonts w:eastAsia="Calibri"/>
              </w:rPr>
              <w:t>2. klases dejonizēta ūdens sagatavošanas iekārtas,</w:t>
            </w:r>
          </w:p>
          <w:p w:rsidR="00C561A8" w:rsidRPr="00C561A8" w:rsidRDefault="00C561A8" w:rsidP="00C561A8">
            <w:pPr>
              <w:widowControl/>
              <w:numPr>
                <w:ilvl w:val="0"/>
                <w:numId w:val="44"/>
              </w:numPr>
              <w:suppressAutoHyphens/>
              <w:spacing w:after="240"/>
              <w:contextualSpacing/>
              <w:jc w:val="both"/>
              <w:rPr>
                <w:rFonts w:eastAsia="Calibri"/>
              </w:rPr>
            </w:pPr>
            <w:r w:rsidRPr="00C561A8">
              <w:rPr>
                <w:rFonts w:eastAsia="Calibri"/>
              </w:rPr>
              <w:t xml:space="preserve">ūdens glabāšanas un recirkulācijas sistēmas, kas satur tvertni, padeves un recirkulācijas sūkņa, UV sterilizatora, ūdens kvalitātes monitora,  </w:t>
            </w:r>
          </w:p>
          <w:p w:rsidR="00C561A8" w:rsidRPr="00C561A8" w:rsidRDefault="00C561A8" w:rsidP="00C561A8">
            <w:pPr>
              <w:widowControl/>
              <w:numPr>
                <w:ilvl w:val="0"/>
                <w:numId w:val="44"/>
              </w:numPr>
              <w:suppressAutoHyphens/>
              <w:spacing w:after="240"/>
              <w:contextualSpacing/>
              <w:jc w:val="both"/>
              <w:rPr>
                <w:rFonts w:eastAsia="Calibri"/>
              </w:rPr>
            </w:pPr>
            <w:r w:rsidRPr="00C561A8">
              <w:rPr>
                <w:rFonts w:eastAsia="Calibri"/>
              </w:rPr>
              <w:t>trim 1. klases ultratīra ūdens sagatavošanas iekārtām ar dispenseriem;</w:t>
            </w:r>
          </w:p>
          <w:p w:rsidR="00C561A8" w:rsidRPr="00C561A8" w:rsidRDefault="00C561A8" w:rsidP="00C561A8">
            <w:pPr>
              <w:widowControl/>
              <w:numPr>
                <w:ilvl w:val="0"/>
                <w:numId w:val="44"/>
              </w:numPr>
              <w:suppressAutoHyphens/>
              <w:spacing w:after="240"/>
              <w:contextualSpacing/>
              <w:jc w:val="both"/>
              <w:rPr>
                <w:rFonts w:eastAsia="Calibri"/>
              </w:rPr>
            </w:pPr>
            <w:r w:rsidRPr="00C561A8">
              <w:rPr>
                <w:rFonts w:eastAsia="Calibri"/>
              </w:rPr>
              <w:t>papildaprīkojuma, rezerves daļām  un piederumiem 2 gadu darbam pie 2. klases dejonizēta ūdens patēriņa 600 l/dienā un ultratīra ūdens patēriņa 30 litri/dienā no katras  ultratīrā  ūdens sagatavošanas iekārtas.</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Dejonizēta ūdens sagatavošanas iekārtas</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Dejonizēta ūdens sagatavošanas iekārtai jāatbilst sekojošām prasībām:</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Darbības princips: mehānisko piemaisījumu un aktīvās ogles priekšattīrītājs, reversā osmoze un elektrodejonizācija;</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Attrītā ūdens kvalitāte: pretestība: ≥10 MΩxcm, elektrovadītspēja ≤0,1 µS/cm;</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Ražība ne mazāk kā 50 l/stundā;</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Iebūvēts UV sterilizators;</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Iekārtai jābūt aprīkotai ar iebūvētu kontrolieri, kurš nodrošina automātisku iekārtas darbību;</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Iekārtā jābūt iebūvētam displejam pilnvērtīgai iekārtas uzraudzībai, vadībai un kontrolei, ūdens kvalitātes rādījumu simbolu augstums vismaz 5 mm;</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Iekārtas displejam jānodrošina hidrauliskās shēmas attēlošana uz displeja ar funkcionējošu/bojāta iekārtas komponentu krāsu kodēšanu;</w:t>
            </w:r>
          </w:p>
          <w:p w:rsidR="00C561A8" w:rsidRPr="00C561A8" w:rsidRDefault="00C561A8" w:rsidP="00C561A8">
            <w:pPr>
              <w:widowControl/>
              <w:numPr>
                <w:ilvl w:val="0"/>
                <w:numId w:val="45"/>
              </w:numPr>
              <w:suppressAutoHyphens/>
              <w:spacing w:after="240"/>
              <w:ind w:left="432"/>
              <w:contextualSpacing/>
              <w:jc w:val="both"/>
              <w:rPr>
                <w:rFonts w:eastAsia="Calibri"/>
              </w:rPr>
            </w:pPr>
            <w:r w:rsidRPr="00C561A8">
              <w:rPr>
                <w:rFonts w:eastAsia="Calibri"/>
              </w:rPr>
              <w:t>Iekārtai jānodrošina filtru darba laika uzskaite.</w:t>
            </w:r>
          </w:p>
        </w:tc>
      </w:tr>
      <w:tr w:rsidR="00C561A8" w:rsidRPr="00C561A8" w:rsidTr="002B33FA">
        <w:tc>
          <w:tcPr>
            <w:tcW w:w="1908" w:type="dxa"/>
          </w:tcPr>
          <w:p w:rsidR="00C561A8" w:rsidRPr="00C561A8" w:rsidRDefault="00C561A8" w:rsidP="00C561A8">
            <w:pPr>
              <w:widowControl/>
              <w:suppressAutoHyphens/>
              <w:spacing w:after="240"/>
              <w:rPr>
                <w:rFonts w:eastAsia="Calibri" w:cs="Monotype Sorts"/>
                <w:szCs w:val="20"/>
                <w:lang w:eastAsia="ar-SA"/>
              </w:rPr>
            </w:pPr>
            <w:r w:rsidRPr="00C561A8">
              <w:rPr>
                <w:rFonts w:eastAsia="Calibri" w:cs="Monotype Sorts"/>
                <w:szCs w:val="20"/>
                <w:lang w:eastAsia="ar-SA"/>
              </w:rPr>
              <w:t>Ūdens glabāšanas un recirkulācijas sistēma</w:t>
            </w:r>
          </w:p>
        </w:tc>
        <w:tc>
          <w:tcPr>
            <w:tcW w:w="7290" w:type="dxa"/>
          </w:tcPr>
          <w:p w:rsidR="00C561A8" w:rsidRPr="00C561A8" w:rsidRDefault="00C561A8" w:rsidP="00C561A8">
            <w:pPr>
              <w:widowControl/>
              <w:suppressAutoHyphens/>
              <w:spacing w:after="240"/>
              <w:ind w:right="-108"/>
              <w:rPr>
                <w:rFonts w:eastAsia="Calibri" w:cs="Monotype Sorts"/>
                <w:szCs w:val="20"/>
                <w:lang w:eastAsia="ar-SA"/>
              </w:rPr>
            </w:pPr>
            <w:r w:rsidRPr="00C561A8">
              <w:rPr>
                <w:rFonts w:eastAsia="Calibri" w:cs="Monotype Sorts"/>
                <w:szCs w:val="20"/>
                <w:lang w:eastAsia="ar-SA"/>
              </w:rPr>
              <w:t>Ūdens glabāšanas un recirkulācijas sistēmai jāatbilst sekojošām prasībām:</w:t>
            </w:r>
          </w:p>
          <w:p w:rsidR="00C561A8" w:rsidRPr="00C561A8" w:rsidRDefault="00C561A8" w:rsidP="00C561A8">
            <w:pPr>
              <w:widowControl/>
              <w:numPr>
                <w:ilvl w:val="0"/>
                <w:numId w:val="46"/>
              </w:numPr>
              <w:suppressAutoHyphens/>
              <w:spacing w:after="240"/>
              <w:ind w:left="432"/>
              <w:contextualSpacing/>
              <w:jc w:val="both"/>
              <w:rPr>
                <w:rFonts w:eastAsia="Calibri"/>
              </w:rPr>
            </w:pPr>
            <w:r w:rsidRPr="00C561A8">
              <w:rPr>
                <w:rFonts w:eastAsia="Calibri"/>
              </w:rPr>
              <w:t>Sistēma nodrošina ūdens glabāšanu, ūdens dezinfekciju ar UV lampām, ūdens recirkulāciju cauruļu sistēmā un ūdens kvalitātes monitoringu;</w:t>
            </w:r>
          </w:p>
          <w:p w:rsidR="00C561A8" w:rsidRPr="00C561A8" w:rsidRDefault="00C561A8" w:rsidP="00C561A8">
            <w:pPr>
              <w:widowControl/>
              <w:numPr>
                <w:ilvl w:val="0"/>
                <w:numId w:val="46"/>
              </w:numPr>
              <w:suppressAutoHyphens/>
              <w:spacing w:after="240"/>
              <w:ind w:left="432"/>
              <w:contextualSpacing/>
              <w:jc w:val="both"/>
              <w:rPr>
                <w:rFonts w:eastAsia="Calibri"/>
              </w:rPr>
            </w:pPr>
            <w:r w:rsidRPr="00C561A8">
              <w:rPr>
                <w:rFonts w:eastAsia="Calibri"/>
              </w:rPr>
              <w:t xml:space="preserve">No polietilēna vai polipropilēna izgatavotai dejonizēta ūdens tvertnes tilpumam jābūt vismaz 600 l (var aizstāt ar divām atbilstoša </w:t>
            </w:r>
            <w:r w:rsidRPr="00C561A8">
              <w:rPr>
                <w:rFonts w:eastAsia="Calibri"/>
              </w:rPr>
              <w:lastRenderedPageBreak/>
              <w:t>tilpuma mazākām tvertnēm), katrā tvertnē jābūt UV lampai ūdens dezinfekcijai, gaisa pievadam ar 0.22 mikronu filtru un līmeņa sensoram ar vismaz 30 gradācijām;</w:t>
            </w:r>
          </w:p>
          <w:p w:rsidR="00C561A8" w:rsidRPr="00C561A8" w:rsidRDefault="00C561A8" w:rsidP="00C561A8">
            <w:pPr>
              <w:widowControl/>
              <w:numPr>
                <w:ilvl w:val="0"/>
                <w:numId w:val="46"/>
              </w:numPr>
              <w:suppressAutoHyphens/>
              <w:spacing w:after="240"/>
              <w:ind w:left="432"/>
              <w:contextualSpacing/>
              <w:jc w:val="both"/>
              <w:rPr>
                <w:rFonts w:eastAsia="Calibri"/>
              </w:rPr>
            </w:pPr>
            <w:r w:rsidRPr="00C561A8">
              <w:rPr>
                <w:rFonts w:eastAsia="Calibri"/>
              </w:rPr>
              <w:t>Dejonizētā ūdens padeves un recirkulācijas sūkņa, kas izgatavots no nerūsējošā tērauda, ražībai jābūt vismaz 1,5 m³/stundā, pacelšanas augstums vismaz 40m, sūknim jābūt ar vadības bloku spiediena un plūsmas regulēšanai;</w:t>
            </w:r>
          </w:p>
          <w:p w:rsidR="00C561A8" w:rsidRPr="00C561A8" w:rsidRDefault="00C561A8" w:rsidP="00C561A8">
            <w:pPr>
              <w:widowControl/>
              <w:numPr>
                <w:ilvl w:val="0"/>
                <w:numId w:val="46"/>
              </w:numPr>
              <w:suppressAutoHyphens/>
              <w:spacing w:after="240"/>
              <w:ind w:left="432"/>
              <w:contextualSpacing/>
              <w:jc w:val="both"/>
              <w:rPr>
                <w:rFonts w:eastAsia="Calibri"/>
              </w:rPr>
            </w:pPr>
            <w:r w:rsidRPr="00C561A8">
              <w:rPr>
                <w:rFonts w:eastAsia="Calibri"/>
              </w:rPr>
              <w:t>UV caurplūdes sterilizatora minimālajai caurplūsmai jābūt vismaz 4 m</w:t>
            </w:r>
            <w:r w:rsidRPr="00C561A8">
              <w:rPr>
                <w:rFonts w:eastAsia="Calibri"/>
                <w:vertAlign w:val="superscript"/>
              </w:rPr>
              <w:t>3</w:t>
            </w:r>
            <w:r w:rsidRPr="00C561A8">
              <w:rPr>
                <w:rFonts w:eastAsia="Calibri"/>
              </w:rPr>
              <w:t>/stundā, UV lampas jaudai jābūt vismaz 60 W, pieslēguma diametrs 25 mm;</w:t>
            </w:r>
          </w:p>
          <w:p w:rsidR="00C561A8" w:rsidRPr="00C561A8" w:rsidRDefault="00C561A8" w:rsidP="00C561A8">
            <w:pPr>
              <w:widowControl/>
              <w:numPr>
                <w:ilvl w:val="0"/>
                <w:numId w:val="46"/>
              </w:numPr>
              <w:suppressAutoHyphens/>
              <w:spacing w:after="240"/>
              <w:ind w:left="432"/>
              <w:contextualSpacing/>
              <w:jc w:val="both"/>
              <w:rPr>
                <w:rFonts w:eastAsia="Calibri"/>
              </w:rPr>
            </w:pPr>
            <w:r w:rsidRPr="00C561A8">
              <w:rPr>
                <w:rFonts w:eastAsia="Calibri"/>
              </w:rPr>
              <w:t>Ūdens glabāšanas un recirkulācijas sistēmai jānodrošina ūdens kvalitātes monitorēšana nosakot dejonizētā ūdens vadāmības/pretestības un kopējā organiskā oglekļa koncentrācijas.</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lastRenderedPageBreak/>
              <w:t>Ultratīra ūdens sagatavošanas iekārtas</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Apjoms: jāpiegādā divas pie dejonizēta ūdens sistēmas pievienojamas iekārtas un viena autonoma iekārta ar dejonizēta ūdens uzpildīšanas tvertni, kuras tilpums ir ne mazāks par 5 litri.</w:t>
            </w:r>
          </w:p>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Ultratīra ūdens sagatavošanas iekārtām jāatbilst sekojošām prasībām:</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Darbības princips: dejonizācijas modulis, fotooksidācijas modulis, cikliska recirkulācija, mikrofiltrs 0,22 mkm;</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 xml:space="preserve">Iekārta attīra ūdeni līdz vismaz sekojošai vai labākai kvalitātei: </w:t>
            </w:r>
          </w:p>
          <w:p w:rsidR="00C561A8" w:rsidRPr="00C561A8" w:rsidRDefault="00C561A8" w:rsidP="00C561A8">
            <w:pPr>
              <w:widowControl/>
              <w:numPr>
                <w:ilvl w:val="1"/>
                <w:numId w:val="47"/>
              </w:numPr>
              <w:suppressAutoHyphens/>
              <w:spacing w:after="240"/>
              <w:ind w:left="972"/>
              <w:contextualSpacing/>
              <w:jc w:val="both"/>
              <w:rPr>
                <w:rFonts w:eastAsia="Calibri"/>
              </w:rPr>
            </w:pPr>
            <w:r w:rsidRPr="00C561A8">
              <w:rPr>
                <w:rFonts w:eastAsia="Calibri"/>
              </w:rPr>
              <w:t>Atbilstība ISO 3696 standarta Grade 1 prasībām,</w:t>
            </w:r>
          </w:p>
          <w:p w:rsidR="00C561A8" w:rsidRPr="00C561A8" w:rsidRDefault="00C561A8" w:rsidP="00C561A8">
            <w:pPr>
              <w:widowControl/>
              <w:numPr>
                <w:ilvl w:val="1"/>
                <w:numId w:val="47"/>
              </w:numPr>
              <w:suppressAutoHyphens/>
              <w:spacing w:after="240"/>
              <w:ind w:left="972"/>
              <w:contextualSpacing/>
              <w:jc w:val="both"/>
              <w:rPr>
                <w:rFonts w:eastAsia="Calibri"/>
              </w:rPr>
            </w:pPr>
            <w:r w:rsidRPr="00C561A8">
              <w:rPr>
                <w:rFonts w:eastAsia="Calibri"/>
              </w:rPr>
              <w:t>Pretestība: ≥18 MΩxcm,</w:t>
            </w:r>
          </w:p>
          <w:p w:rsidR="00C561A8" w:rsidRPr="00C561A8" w:rsidRDefault="00C561A8" w:rsidP="00C561A8">
            <w:pPr>
              <w:widowControl/>
              <w:numPr>
                <w:ilvl w:val="1"/>
                <w:numId w:val="47"/>
              </w:numPr>
              <w:suppressAutoHyphens/>
              <w:spacing w:after="240"/>
              <w:ind w:left="972"/>
              <w:contextualSpacing/>
              <w:jc w:val="both"/>
              <w:rPr>
                <w:rFonts w:eastAsia="Calibri"/>
              </w:rPr>
            </w:pPr>
            <w:r w:rsidRPr="00C561A8">
              <w:rPr>
                <w:rFonts w:eastAsia="Calibri"/>
              </w:rPr>
              <w:t>Elektrovadītspēja: ≤0.055µ/cm,</w:t>
            </w:r>
          </w:p>
          <w:p w:rsidR="00C561A8" w:rsidRPr="00C561A8" w:rsidRDefault="00C561A8" w:rsidP="00C561A8">
            <w:pPr>
              <w:widowControl/>
              <w:numPr>
                <w:ilvl w:val="1"/>
                <w:numId w:val="47"/>
              </w:numPr>
              <w:suppressAutoHyphens/>
              <w:spacing w:after="240"/>
              <w:ind w:left="972"/>
              <w:contextualSpacing/>
              <w:jc w:val="both"/>
              <w:rPr>
                <w:rFonts w:eastAsia="Calibri"/>
              </w:rPr>
            </w:pPr>
            <w:r w:rsidRPr="00C561A8">
              <w:rPr>
                <w:rFonts w:eastAsia="Calibri"/>
              </w:rPr>
              <w:t>Kopējā organiskā oglekļa koncentrācija ≤2 ppb,</w:t>
            </w:r>
          </w:p>
          <w:p w:rsidR="00C561A8" w:rsidRPr="00C561A8" w:rsidRDefault="00C561A8" w:rsidP="00C561A8">
            <w:pPr>
              <w:widowControl/>
              <w:numPr>
                <w:ilvl w:val="1"/>
                <w:numId w:val="47"/>
              </w:numPr>
              <w:suppressAutoHyphens/>
              <w:spacing w:after="240"/>
              <w:ind w:left="972"/>
              <w:contextualSpacing/>
              <w:jc w:val="both"/>
              <w:rPr>
                <w:rFonts w:eastAsia="Calibri"/>
              </w:rPr>
            </w:pPr>
            <w:r w:rsidRPr="00C561A8">
              <w:rPr>
                <w:rFonts w:eastAsia="Calibri"/>
              </w:rPr>
              <w:t>Daļiņas &gt; 0,22 mkm: ne vairāk par 1/ml;</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Ultratīra ūdens padeves ātrums vismaz 1,7 l/min;</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Iekārtām jābūt paredzētām stiprināšanai pie sienas un jāpiegādā ar visiem palīgmateriāliem, kas nepieciešami to stiprināšanai pie sienas;</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Katrai iekārtai jābūt displejam, kas parāda ūdens vadītspēju/pretestību, temperatūru, kopējo organiskā oglekļa koncentrāciju, darbības režīmu un  kļūdu indikāciju, kā arī ziņojumus par nepieciešamām servisa apkopēm;</w:t>
            </w:r>
          </w:p>
          <w:p w:rsidR="00C561A8" w:rsidRPr="00C561A8" w:rsidRDefault="00C561A8" w:rsidP="00C561A8">
            <w:pPr>
              <w:widowControl/>
              <w:numPr>
                <w:ilvl w:val="0"/>
                <w:numId w:val="47"/>
              </w:numPr>
              <w:suppressAutoHyphens/>
              <w:spacing w:after="240"/>
              <w:ind w:left="432"/>
              <w:contextualSpacing/>
              <w:jc w:val="both"/>
              <w:rPr>
                <w:rFonts w:eastAsia="Calibri"/>
              </w:rPr>
            </w:pPr>
            <w:r w:rsidRPr="00C561A8">
              <w:rPr>
                <w:rFonts w:eastAsia="Calibri"/>
              </w:rPr>
              <w:t>Katra iekārta jāpiegādā ar ūdens dispenseri, kas nodrošina attālinātu ūdens padevi, dispensers jākomplektē ar uz galda novietojamu statīvu, dispenseram jābūt displejam, kas parāda attīrītā ūdens kvalitāti, un tam jābūt automātiskai ūdens dozēšanas funkcijai.</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Papildmateriāli</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Pilns izlietojamo materiālu komplekts 2 gadu darbam pie 2. klases ūdens patēriņa 500 l/dienā un 1. klases ūdens patēriņa 30 l/dienā no katra ultratīrā ūdens attīrītāja.</w:t>
            </w:r>
          </w:p>
        </w:tc>
      </w:tr>
      <w:tr w:rsidR="00C561A8" w:rsidRPr="00C561A8" w:rsidTr="002B33FA">
        <w:tc>
          <w:tcPr>
            <w:tcW w:w="1908"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Prasības piegādātājam</w:t>
            </w:r>
          </w:p>
        </w:tc>
        <w:tc>
          <w:tcPr>
            <w:tcW w:w="7290" w:type="dxa"/>
          </w:tcPr>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 xml:space="preserve">ISO 9001 vai ekvivalents kvalitātes sertifikāts, servisa inženiera ierašanās 4 stundu laikā darba dienās. </w:t>
            </w:r>
          </w:p>
          <w:p w:rsidR="00C561A8" w:rsidRPr="00C561A8" w:rsidRDefault="00C561A8" w:rsidP="00C561A8">
            <w:pPr>
              <w:widowControl/>
              <w:suppressAutoHyphens/>
              <w:spacing w:after="240"/>
              <w:jc w:val="both"/>
              <w:rPr>
                <w:rFonts w:eastAsia="Calibri" w:cs="Monotype Sorts"/>
                <w:szCs w:val="20"/>
                <w:lang w:eastAsia="ar-SA"/>
              </w:rPr>
            </w:pPr>
            <w:r w:rsidRPr="00C561A8">
              <w:rPr>
                <w:rFonts w:eastAsia="Calibri" w:cs="Monotype Sorts"/>
                <w:szCs w:val="20"/>
                <w:lang w:eastAsia="ar-SA"/>
              </w:rPr>
              <w:t>Piegādātājam jānodrošina sistēmas uzstādīšana, pieslēdzot attīrītājus pie ēkā esošo cauruļu sistēmas, kā arī Pasūtītāja personāla apmācību.</w:t>
            </w:r>
          </w:p>
        </w:tc>
      </w:tr>
    </w:tbl>
    <w:p w:rsidR="00537B84" w:rsidRDefault="00537B84">
      <w:pPr>
        <w:widowControl/>
      </w:pPr>
    </w:p>
    <w:p w:rsidR="00537B84" w:rsidRDefault="00537B84">
      <w:pPr>
        <w:widowControl/>
      </w:pPr>
    </w:p>
    <w:p w:rsidR="00537B84" w:rsidRPr="00810C31" w:rsidRDefault="00537B84" w:rsidP="00810C31">
      <w:pPr>
        <w:pStyle w:val="Heading2"/>
        <w:numPr>
          <w:ilvl w:val="0"/>
          <w:numId w:val="0"/>
        </w:numPr>
        <w:ind w:left="576"/>
      </w:pPr>
      <w:bookmarkStart w:id="70" w:name="_Toc421662665"/>
      <w:r w:rsidRPr="00810C31">
        <w:lastRenderedPageBreak/>
        <w:t>Papildus nosacījumi:</w:t>
      </w:r>
      <w:bookmarkEnd w:id="70"/>
    </w:p>
    <w:p w:rsidR="00E12B29" w:rsidRDefault="00E12B29">
      <w:pPr>
        <w:widowControl/>
      </w:pPr>
    </w:p>
    <w:p w:rsidR="00E12B29" w:rsidRDefault="00E12B29" w:rsidP="00E12B29">
      <w:pPr>
        <w:pStyle w:val="ListParagraph"/>
        <w:widowControl/>
        <w:numPr>
          <w:ilvl w:val="0"/>
          <w:numId w:val="48"/>
        </w:numPr>
      </w:pPr>
      <w:r>
        <w:t>Gadījumos, kad Tehniskajā specifikācijā ir norādīt konkrēti materiāli vai tehniskie risinājumi, gatavojot tehnisko piedāvājumu pretendents var izvēlēties piedāvāt norādītos vai ekvivalentus materiālus vai tehniskos risinājumus.</w:t>
      </w:r>
    </w:p>
    <w:p w:rsidR="00E12B29" w:rsidRDefault="00E12B29" w:rsidP="00E12B29">
      <w:pPr>
        <w:pStyle w:val="ListParagraph"/>
        <w:widowControl/>
      </w:pPr>
    </w:p>
    <w:p w:rsidR="00537B84" w:rsidRDefault="00E12B29" w:rsidP="00E12B29">
      <w:pPr>
        <w:pStyle w:val="ListParagraph"/>
        <w:widowControl/>
        <w:numPr>
          <w:ilvl w:val="0"/>
          <w:numId w:val="48"/>
        </w:numPr>
      </w:pPr>
      <w:r>
        <w:t>Gadījumos, kad Tehniskajā specifikācijā ir prasīta preču atbilstība konkrētiem standartiem, gatavojot tehnisko piedāvājumu pretendents var izvēlēties piedāvāt preces, kas atbilst norādītajiem vai ekvivalentiem standartiem.</w:t>
      </w: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71" w:name="_Toc421662666"/>
      <w:bookmarkStart w:id="72" w:name="LĪGUMA_PROJEKTS_III"/>
      <w:r w:rsidRPr="00C561A8">
        <w:rPr>
          <w:rFonts w:ascii="Times New Roman" w:hAnsi="Times New Roman" w:cs="Times New Roman"/>
          <w:lang w:val="lv-LV"/>
        </w:rPr>
        <w:t>LĪGUMA  PROJEKTS</w:t>
      </w:r>
      <w:bookmarkEnd w:id="71"/>
    </w:p>
    <w:bookmarkEnd w:id="72"/>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80386A" w:rsidRPr="00C561A8" w:rsidRDefault="0080386A" w:rsidP="0080386A">
      <w:pPr>
        <w:pStyle w:val="Title"/>
        <w:outlineLvl w:val="9"/>
        <w:rPr>
          <w:rFonts w:ascii="Times New Roman" w:hAnsi="Times New Roman"/>
          <w:szCs w:val="20"/>
        </w:rPr>
      </w:pPr>
      <w:bookmarkStart w:id="73" w:name="_Toc289092137"/>
      <w:bookmarkStart w:id="74" w:name="_Toc289172682"/>
      <w:bookmarkStart w:id="75" w:name="_Toc289174422"/>
      <w:bookmarkStart w:id="76" w:name="_Toc289183520"/>
      <w:bookmarkStart w:id="77" w:name="_Toc313361958"/>
      <w:bookmarkStart w:id="78" w:name="_Toc313875857"/>
      <w:r w:rsidRPr="00C561A8">
        <w:rPr>
          <w:rFonts w:ascii="Times New Roman" w:hAnsi="Times New Roman"/>
          <w:szCs w:val="20"/>
        </w:rPr>
        <w:t>LĪGUMS Nr.</w:t>
      </w:r>
      <w:bookmarkEnd w:id="73"/>
      <w:bookmarkEnd w:id="74"/>
      <w:bookmarkEnd w:id="75"/>
      <w:bookmarkEnd w:id="76"/>
      <w:bookmarkEnd w:id="77"/>
      <w:bookmarkEnd w:id="78"/>
      <w:r w:rsidRPr="00C561A8">
        <w:rPr>
          <w:rFonts w:ascii="Times New Roman" w:hAnsi="Times New Roman"/>
          <w:szCs w:val="20"/>
        </w:rPr>
        <w:t xml:space="preserve"> </w:t>
      </w:r>
    </w:p>
    <w:p w:rsidR="0080386A" w:rsidRPr="00C561A8" w:rsidRDefault="0080386A" w:rsidP="0080386A">
      <w:pPr>
        <w:pStyle w:val="Title"/>
        <w:outlineLvl w:val="9"/>
        <w:rPr>
          <w:rFonts w:ascii="Times New Roman" w:hAnsi="Times New Roman"/>
          <w:sz w:val="26"/>
          <w:szCs w:val="26"/>
        </w:rPr>
      </w:pPr>
      <w:bookmarkStart w:id="79" w:name="_Toc289092138"/>
      <w:bookmarkStart w:id="80" w:name="_Toc289172683"/>
      <w:bookmarkStart w:id="81" w:name="_Toc289174423"/>
      <w:bookmarkStart w:id="82" w:name="_Toc289183521"/>
      <w:bookmarkStart w:id="83" w:name="_Toc313361959"/>
      <w:bookmarkStart w:id="84" w:name="_Toc313875858"/>
      <w:r w:rsidRPr="00C561A8">
        <w:rPr>
          <w:rFonts w:ascii="Times New Roman" w:hAnsi="Times New Roman"/>
          <w:color w:val="000000"/>
          <w:spacing w:val="-1"/>
          <w:sz w:val="26"/>
          <w:szCs w:val="26"/>
        </w:rPr>
        <w:t>&lt;</w:t>
      </w:r>
      <w:smartTag w:uri="schemas-tilde-lv/tildestengine" w:element="veidnes">
        <w:smartTagPr>
          <w:attr w:name="id" w:val="-1"/>
          <w:attr w:name="text" w:val="līguma"/>
        </w:smartTagPr>
        <w:r w:rsidRPr="00C561A8">
          <w:rPr>
            <w:rFonts w:ascii="Times New Roman" w:hAnsi="Times New Roman"/>
            <w:i/>
            <w:color w:val="000000"/>
            <w:spacing w:val="-1"/>
            <w:sz w:val="26"/>
            <w:szCs w:val="26"/>
          </w:rPr>
          <w:t>līguma</w:t>
        </w:r>
      </w:smartTag>
      <w:r w:rsidRPr="00C561A8">
        <w:rPr>
          <w:rFonts w:ascii="Times New Roman" w:hAnsi="Times New Roman"/>
          <w:i/>
          <w:color w:val="000000"/>
          <w:spacing w:val="-1"/>
          <w:sz w:val="26"/>
          <w:szCs w:val="26"/>
        </w:rPr>
        <w:t xml:space="preserve"> numurs, kas iekļauj projekta numuru</w:t>
      </w:r>
      <w:r w:rsidRPr="00C561A8">
        <w:rPr>
          <w:rFonts w:ascii="Times New Roman" w:hAnsi="Times New Roman"/>
          <w:color w:val="000000"/>
          <w:spacing w:val="-1"/>
          <w:sz w:val="26"/>
          <w:szCs w:val="26"/>
        </w:rPr>
        <w:t>&gt;</w:t>
      </w:r>
      <w:bookmarkEnd w:id="79"/>
      <w:bookmarkEnd w:id="80"/>
      <w:bookmarkEnd w:id="81"/>
      <w:bookmarkEnd w:id="82"/>
      <w:bookmarkEnd w:id="83"/>
      <w:bookmarkEnd w:id="84"/>
    </w:p>
    <w:p w:rsidR="0080386A" w:rsidRPr="00C561A8" w:rsidRDefault="0080386A" w:rsidP="0080386A">
      <w:pPr>
        <w:widowControl/>
        <w:jc w:val="center"/>
        <w:rPr>
          <w:b/>
        </w:rPr>
      </w:pPr>
    </w:p>
    <w:p w:rsidR="0080386A" w:rsidRPr="00C561A8" w:rsidRDefault="0080386A" w:rsidP="0080386A">
      <w:pPr>
        <w:widowControl/>
        <w:shd w:val="clear" w:color="auto" w:fill="FFFFFF"/>
        <w:tabs>
          <w:tab w:val="left" w:pos="6096"/>
        </w:tabs>
        <w:spacing w:before="245"/>
        <w:ind w:left="19"/>
        <w:jc w:val="both"/>
        <w:rPr>
          <w:color w:val="000000"/>
          <w:spacing w:val="-6"/>
        </w:rPr>
      </w:pPr>
      <w:r w:rsidRPr="00C561A8">
        <w:rPr>
          <w:color w:val="000000"/>
          <w:spacing w:val="-6"/>
        </w:rPr>
        <w:t>&lt;</w:t>
      </w:r>
      <w:smartTag w:uri="schemas-tilde-lv/tildestengine" w:element="veidnes">
        <w:smartTagPr>
          <w:attr w:name="id" w:val="-1"/>
          <w:attr w:name="text" w:val="līguma"/>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r w:rsidRPr="00C561A8">
        <w:rPr>
          <w:color w:val="000000"/>
        </w:rPr>
        <w:tab/>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p w:rsidR="0080386A" w:rsidRPr="00C561A8" w:rsidRDefault="0080386A" w:rsidP="0080386A">
      <w:pPr>
        <w:widowControl/>
        <w:jc w:val="right"/>
      </w:pPr>
    </w:p>
    <w:p w:rsidR="0080386A" w:rsidRPr="00C561A8" w:rsidRDefault="0080386A" w:rsidP="0080386A">
      <w:pPr>
        <w:widowControl/>
        <w:jc w:val="both"/>
      </w:pPr>
      <w:r w:rsidRPr="00C561A8">
        <w:tab/>
      </w:r>
    </w:p>
    <w:p w:rsidR="0080386A" w:rsidRPr="00C561A8" w:rsidRDefault="0080386A" w:rsidP="0080386A">
      <w:pPr>
        <w:pStyle w:val="Heading2"/>
        <w:numPr>
          <w:ilvl w:val="0"/>
          <w:numId w:val="0"/>
        </w:numPr>
        <w:jc w:val="center"/>
      </w:pPr>
      <w:bookmarkStart w:id="85" w:name="_Ref313360540"/>
      <w:bookmarkStart w:id="86" w:name="_Toc367361881"/>
      <w:bookmarkStart w:id="87" w:name="_Toc421662667"/>
      <w:r w:rsidRPr="00C561A8">
        <w:t>LĪGUMA SPECIĀLIE NOTEIKUMI</w:t>
      </w:r>
      <w:bookmarkEnd w:id="85"/>
      <w:bookmarkEnd w:id="86"/>
      <w:bookmarkEnd w:id="87"/>
    </w:p>
    <w:p w:rsidR="0080386A" w:rsidRPr="00C561A8" w:rsidRDefault="0080386A" w:rsidP="0080386A">
      <w:pPr>
        <w:shd w:val="clear" w:color="auto" w:fill="FFFFFF"/>
        <w:tabs>
          <w:tab w:val="left" w:pos="5670"/>
        </w:tabs>
        <w:spacing w:before="245"/>
        <w:ind w:left="19"/>
        <w:jc w:val="both"/>
      </w:pPr>
    </w:p>
    <w:p w:rsidR="0080386A" w:rsidRPr="00C561A8" w:rsidRDefault="0080386A" w:rsidP="0080386A">
      <w:pPr>
        <w:jc w:val="both"/>
      </w:pPr>
      <w:r w:rsidRPr="00C561A8">
        <w:rPr>
          <w:b/>
        </w:rPr>
        <w:t>Latvijas Organiskās sintēzes institūts</w:t>
      </w:r>
      <w:r w:rsidR="00B46078" w:rsidRPr="00C561A8">
        <w:t>, tā</w:t>
      </w:r>
      <w:r w:rsidRPr="00C561A8">
        <w:t xml:space="preserve"> </w:t>
      </w:r>
      <w:r w:rsidRPr="00C561A8">
        <w:rPr>
          <w:b/>
        </w:rPr>
        <w:t>direktora</w:t>
      </w:r>
      <w:r w:rsidR="00B46078" w:rsidRPr="00C561A8">
        <w:rPr>
          <w:b/>
        </w:rPr>
        <w:t xml:space="preserve"> Osvalda Pugoviča </w:t>
      </w:r>
      <w:r w:rsidRPr="00C561A8">
        <w:t>personā, turpmāk šā līguma tekstā saukts Pasūtītājs, no vienas puses, un</w:t>
      </w:r>
    </w:p>
    <w:p w:rsidR="0080386A" w:rsidRPr="00C561A8" w:rsidRDefault="0080386A" w:rsidP="0080386A">
      <w:pPr>
        <w:jc w:val="both"/>
      </w:pPr>
    </w:p>
    <w:p w:rsidR="0080386A" w:rsidRPr="00C561A8" w:rsidRDefault="0080386A" w:rsidP="0080386A">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 turpmāk šā līguma tekstā saukts Pārdevējs, no otras puses,</w:t>
      </w:r>
    </w:p>
    <w:p w:rsidR="0080386A" w:rsidRPr="00C561A8" w:rsidRDefault="0080386A" w:rsidP="0080386A">
      <w:pPr>
        <w:shd w:val="clear" w:color="auto" w:fill="FFFFFF"/>
        <w:spacing w:before="281" w:line="271" w:lineRule="exact"/>
        <w:ind w:left="26"/>
        <w:jc w:val="both"/>
      </w:pPr>
      <w:r w:rsidRPr="00C561A8">
        <w:t>abi kopā un katrs atsevišķi saukti par Līdzējiem, pamatojoties uz Latvijas Organiskās sintēzes institūta rīkotā atklātā konkursa Nr. &lt;</w:t>
      </w:r>
      <w:r w:rsidRPr="00C561A8">
        <w:rPr>
          <w:b/>
          <w:i/>
        </w:rPr>
        <w:t>iepirkuma ID</w:t>
      </w:r>
      <w:r w:rsidRPr="00C561A8">
        <w:t xml:space="preserve">&gt; par </w:t>
      </w:r>
      <w:r w:rsidRPr="00C561A8">
        <w:rPr>
          <w:b/>
        </w:rPr>
        <w:t>&lt;</w:t>
      </w:r>
      <w:r w:rsidRPr="00C561A8">
        <w:rPr>
          <w:b/>
          <w:i/>
        </w:rPr>
        <w:t>iepirkuma nosaukums</w:t>
      </w:r>
      <w:r w:rsidRPr="00C561A8">
        <w:rPr>
          <w:b/>
        </w:rPr>
        <w:t>&gt;</w:t>
      </w:r>
      <w:r w:rsidRPr="00C561A8">
        <w:t>, turpmāk tekstā saukts Konkurss, rezultātiem un Pārdevēja iesniegto piedāvājumu, noslēdz šādu līgumu:</w:t>
      </w:r>
    </w:p>
    <w:p w:rsidR="0080386A" w:rsidRPr="00C561A8" w:rsidRDefault="0080386A" w:rsidP="0080386A">
      <w:pPr>
        <w:jc w:val="both"/>
      </w:pPr>
    </w:p>
    <w:p w:rsidR="0080386A" w:rsidRPr="00C561A8" w:rsidRDefault="0080386A" w:rsidP="0080386A">
      <w:pPr>
        <w:jc w:val="both"/>
      </w:pPr>
    </w:p>
    <w:p w:rsidR="0080386A" w:rsidRPr="00C561A8" w:rsidRDefault="0080386A" w:rsidP="0080386A">
      <w:r w:rsidRPr="00C561A8">
        <w:rPr>
          <w:b/>
        </w:rPr>
        <w:t>1. LĪGUMA PRIEKŠMETS</w:t>
      </w:r>
    </w:p>
    <w:p w:rsidR="0080386A" w:rsidRPr="00C561A8" w:rsidRDefault="0080386A" w:rsidP="0080386A"/>
    <w:p w:rsidR="0080386A" w:rsidRPr="00C561A8" w:rsidRDefault="0080386A" w:rsidP="0080386A">
      <w:pPr>
        <w:ind w:left="540" w:hanging="540"/>
        <w:jc w:val="both"/>
      </w:pPr>
      <w:r w:rsidRPr="00C561A8">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C561A8" w:rsidRDefault="0080386A" w:rsidP="0080386A">
      <w:pPr>
        <w:ind w:left="540"/>
        <w:jc w:val="both"/>
      </w:pPr>
      <w:r w:rsidRPr="00C561A8">
        <w:rPr>
          <w:b/>
        </w:rPr>
        <w:t>&lt;</w:t>
      </w:r>
      <w:r w:rsidRPr="00C561A8">
        <w:rPr>
          <w:b/>
          <w:i/>
        </w:rPr>
        <w:t>nosaukums</w:t>
      </w:r>
      <w:r w:rsidRPr="00C561A8">
        <w:rPr>
          <w:b/>
        </w:rPr>
        <w:t>&gt;</w:t>
      </w:r>
      <w:r w:rsidRPr="00C561A8">
        <w:t xml:space="preserve"> turpmāk tekstā sauktu Prece, </w:t>
      </w:r>
    </w:p>
    <w:p w:rsidR="0080386A" w:rsidRPr="00C561A8" w:rsidRDefault="0080386A" w:rsidP="0080386A">
      <w:pPr>
        <w:ind w:left="540"/>
        <w:jc w:val="both"/>
      </w:pPr>
      <w:r w:rsidRPr="00C561A8">
        <w:t xml:space="preserve">un sniedz šādus saistītos pakalpojumus: </w:t>
      </w:r>
    </w:p>
    <w:p w:rsidR="0080386A" w:rsidRPr="00C561A8" w:rsidRDefault="0080386A" w:rsidP="0080386A">
      <w:pPr>
        <w:ind w:left="540"/>
        <w:jc w:val="both"/>
      </w:pPr>
      <w:r w:rsidRPr="00C561A8">
        <w:rPr>
          <w:b/>
        </w:rPr>
        <w:t>Preču uzstādīšanu, Preču pārbaudes un Preču darbības testus</w:t>
      </w:r>
      <w:r w:rsidRPr="00C561A8">
        <w:t xml:space="preserve">, turpmāk tekstā saukti Saistītie pakalpojumi. </w:t>
      </w:r>
    </w:p>
    <w:p w:rsidR="0080386A" w:rsidRPr="00C561A8" w:rsidRDefault="0080386A" w:rsidP="0080386A">
      <w:pPr>
        <w:jc w:val="both"/>
      </w:pPr>
    </w:p>
    <w:p w:rsidR="0080386A" w:rsidRPr="00C561A8" w:rsidRDefault="0080386A" w:rsidP="0080386A">
      <w:pPr>
        <w:tabs>
          <w:tab w:val="left" w:pos="3180"/>
        </w:tabs>
        <w:jc w:val="both"/>
        <w:rPr>
          <w:b/>
        </w:rPr>
      </w:pPr>
    </w:p>
    <w:p w:rsidR="0080386A" w:rsidRPr="00C561A8" w:rsidRDefault="0080386A" w:rsidP="0080386A">
      <w:pPr>
        <w:rPr>
          <w:b/>
        </w:rPr>
      </w:pPr>
      <w:r w:rsidRPr="00C561A8">
        <w:rPr>
          <w:b/>
        </w:rPr>
        <w:t>2. LĪGUMA DOKUMENTI</w:t>
      </w:r>
    </w:p>
    <w:p w:rsidR="0080386A" w:rsidRPr="00C561A8" w:rsidRDefault="0080386A" w:rsidP="0080386A"/>
    <w:p w:rsidR="0080386A" w:rsidRPr="00C561A8" w:rsidRDefault="0080386A" w:rsidP="0080386A">
      <w:pPr>
        <w:ind w:left="360" w:hanging="360"/>
        <w:jc w:val="both"/>
      </w:pPr>
      <w:r w:rsidRPr="00C561A8">
        <w:t>2.1. Līgums sastāv no sekojošiem dokumentiem, kuri ir uzskatāmi par tā neatņemamu sastāvdaļu:</w:t>
      </w:r>
    </w:p>
    <w:p w:rsidR="0080386A" w:rsidRPr="00C561A8" w:rsidRDefault="0080386A" w:rsidP="003610A2">
      <w:pPr>
        <w:numPr>
          <w:ilvl w:val="0"/>
          <w:numId w:val="7"/>
        </w:numPr>
      </w:pPr>
      <w:r w:rsidRPr="00C561A8">
        <w:t>Līguma speciālie noteikumi;</w:t>
      </w:r>
    </w:p>
    <w:p w:rsidR="0080386A" w:rsidRPr="00C561A8" w:rsidRDefault="0080386A" w:rsidP="003610A2">
      <w:pPr>
        <w:numPr>
          <w:ilvl w:val="0"/>
          <w:numId w:val="7"/>
        </w:numPr>
      </w:pPr>
      <w:r w:rsidRPr="00C561A8">
        <w:t>Līguma vispārīgie noteikumi;</w:t>
      </w:r>
    </w:p>
    <w:p w:rsidR="0080386A" w:rsidRPr="00C561A8" w:rsidRDefault="0080386A" w:rsidP="003610A2">
      <w:pPr>
        <w:numPr>
          <w:ilvl w:val="0"/>
          <w:numId w:val="7"/>
        </w:numPr>
      </w:pPr>
      <w:r w:rsidRPr="00C561A8">
        <w:t>Tehniskās specifikācijas (Līguma Pielikums Nr.1);</w:t>
      </w:r>
    </w:p>
    <w:p w:rsidR="0080386A" w:rsidRPr="00C561A8" w:rsidRDefault="0080386A" w:rsidP="003610A2">
      <w:pPr>
        <w:numPr>
          <w:ilvl w:val="0"/>
          <w:numId w:val="7"/>
        </w:numPr>
      </w:pPr>
      <w:r w:rsidRPr="00C561A8">
        <w:t>Tehniskais piedāvājums (Līguma Pielikums Nr.2)</w:t>
      </w:r>
    </w:p>
    <w:p w:rsidR="0080386A" w:rsidRPr="00C561A8" w:rsidRDefault="0080386A" w:rsidP="003610A2">
      <w:pPr>
        <w:numPr>
          <w:ilvl w:val="0"/>
          <w:numId w:val="7"/>
        </w:numPr>
      </w:pPr>
      <w:r w:rsidRPr="00C561A8">
        <w:t>Finanšu piedāvājums, (Līguma Pielikums Nr.3);</w:t>
      </w:r>
    </w:p>
    <w:p w:rsidR="0080386A" w:rsidRPr="00C561A8" w:rsidRDefault="0080386A" w:rsidP="003610A2">
      <w:pPr>
        <w:numPr>
          <w:ilvl w:val="0"/>
          <w:numId w:val="7"/>
        </w:numPr>
      </w:pPr>
      <w:r w:rsidRPr="00C561A8">
        <w:t>Laika grafiks (Līguma Pielikums Nr.4).</w:t>
      </w:r>
    </w:p>
    <w:p w:rsidR="0080386A" w:rsidRPr="00C561A8" w:rsidRDefault="0080386A" w:rsidP="0080386A"/>
    <w:p w:rsidR="0080386A" w:rsidRPr="00C561A8" w:rsidRDefault="0080386A" w:rsidP="0080386A">
      <w:pPr>
        <w:ind w:left="360" w:hanging="360"/>
        <w:jc w:val="both"/>
      </w:pPr>
      <w:r w:rsidRPr="00C561A8">
        <w:t>2.2. Pretrunu vai nesaskaņu gadījumā starp minētajiem dokumentiem prioritāte ir dokumentiem tādā secībā, kādā tie ir uzskaitīti šajā punktā.</w:t>
      </w:r>
    </w:p>
    <w:p w:rsidR="0080386A" w:rsidRPr="00C561A8" w:rsidRDefault="0080386A" w:rsidP="0080386A"/>
    <w:p w:rsidR="0080386A" w:rsidRPr="00C561A8" w:rsidRDefault="0080386A" w:rsidP="0080386A"/>
    <w:p w:rsidR="0080386A" w:rsidRPr="00C561A8" w:rsidRDefault="0080386A" w:rsidP="0080386A">
      <w:r w:rsidRPr="00C561A8">
        <w:rPr>
          <w:b/>
        </w:rPr>
        <w:t>3. LĪGUMA CENA UN NORĒĶINU KĀRTĪBA</w:t>
      </w:r>
    </w:p>
    <w:p w:rsidR="0080386A" w:rsidRPr="00C561A8" w:rsidRDefault="0080386A" w:rsidP="0080386A">
      <w:pPr>
        <w:jc w:val="both"/>
      </w:pPr>
    </w:p>
    <w:p w:rsidR="0080386A" w:rsidRPr="00C561A8" w:rsidRDefault="0080386A" w:rsidP="0080386A">
      <w:pPr>
        <w:ind w:left="360" w:hanging="360"/>
        <w:jc w:val="both"/>
      </w:pPr>
      <w:r w:rsidRPr="00C561A8">
        <w:t xml:space="preserve">3.1. Preču cena, kuru Pasūtītājs samaksā Piegādātājam, ieskaitot nodokļus, nodevas un visus citus nepieciešamos izdevumus, izņemot PVN,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k</w:t>
      </w:r>
      <w:r w:rsidR="002A5A3F" w:rsidRPr="00C561A8">
        <w:t xml:space="preserve">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cena,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turpmāk tekstā saukta </w:t>
      </w:r>
      <w:smartTag w:uri="schemas-tilde-lv/tildestengine" w:element="veidnes">
        <w:smartTagPr>
          <w:attr w:name="text" w:val="līguma"/>
          <w:attr w:name="id" w:val="-1"/>
        </w:smartTagPr>
        <w:r w:rsidRPr="00C561A8">
          <w:t>Līguma</w:t>
        </w:r>
      </w:smartTag>
      <w:r w:rsidRPr="00C561A8">
        <w:t xml:space="preserve"> cena.</w:t>
      </w:r>
    </w:p>
    <w:p w:rsidR="0080386A" w:rsidRPr="00C561A8" w:rsidRDefault="0080386A" w:rsidP="0080386A">
      <w:pPr>
        <w:jc w:val="both"/>
      </w:pPr>
    </w:p>
    <w:p w:rsidR="0080386A" w:rsidRPr="00C561A8" w:rsidRDefault="0080386A" w:rsidP="007145B5">
      <w:pPr>
        <w:spacing w:after="240"/>
        <w:jc w:val="both"/>
      </w:pPr>
      <w:r w:rsidRPr="00C561A8">
        <w:t xml:space="preserve">3.2. </w:t>
      </w:r>
      <w:r w:rsidRPr="00C561A8">
        <w:rPr>
          <w:u w:val="single"/>
        </w:rPr>
        <w:t>Līguma cenas samaksu Pārdevējam Pasūtītājs veic šādā kārtībā:</w:t>
      </w:r>
    </w:p>
    <w:p w:rsidR="00484B6F" w:rsidRPr="00C561A8" w:rsidRDefault="00484B6F" w:rsidP="00C561A8">
      <w:pPr>
        <w:pStyle w:val="ListParagraph"/>
        <w:numPr>
          <w:ilvl w:val="0"/>
          <w:numId w:val="9"/>
        </w:numPr>
        <w:spacing w:after="240"/>
        <w:jc w:val="both"/>
      </w:pPr>
      <w:r w:rsidRPr="00C561A8">
        <w:t xml:space="preserve">Pasūtītājs samaksā avansu </w:t>
      </w:r>
      <w:r w:rsidRPr="00C561A8">
        <w:rPr>
          <w:b/>
        </w:rPr>
        <w:t>30% (trīsdesmit procentu)</w:t>
      </w:r>
      <w:r w:rsidRPr="00C561A8">
        <w:t xml:space="preserve"> apmērā no kopējās Līgumcenas, kas sastāda </w:t>
      </w:r>
      <w:r w:rsidRPr="00C561A8">
        <w:rPr>
          <w:b/>
        </w:rPr>
        <w:t>EUR &lt;</w:t>
      </w:r>
      <w:r w:rsidRPr="00C561A8">
        <w:rPr>
          <w:b/>
          <w:i/>
        </w:rPr>
        <w:t>summa</w:t>
      </w:r>
      <w:r w:rsidRPr="00C561A8">
        <w:rPr>
          <w:b/>
        </w:rPr>
        <w:t xml:space="preserve">&gt; </w:t>
      </w:r>
      <w:r w:rsidRPr="00C561A8">
        <w:t>(</w:t>
      </w:r>
      <w:r w:rsidRPr="00C561A8">
        <w:rPr>
          <w:i/>
        </w:rPr>
        <w:t>summa vārdiem</w:t>
      </w:r>
      <w:r w:rsidRPr="00C561A8">
        <w:t xml:space="preserve">), kur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avansa summa,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Avanss tiek samaksāts pēc Līguma parakstīšanas, maksājumu veicot 30 (trīsdesmit) dienu laikā no atbilstoša rēķina saņemšanas no Izpildītāja. Izpildītājs drīkst atteikties no avansa saņemšanas.</w:t>
      </w:r>
    </w:p>
    <w:p w:rsidR="00484B6F" w:rsidRPr="00C561A8" w:rsidRDefault="00FA09DC" w:rsidP="00C561A8">
      <w:pPr>
        <w:pStyle w:val="ListParagraph"/>
        <w:numPr>
          <w:ilvl w:val="0"/>
          <w:numId w:val="9"/>
        </w:numPr>
        <w:spacing w:after="240"/>
        <w:jc w:val="both"/>
      </w:pPr>
      <w:r w:rsidRPr="00C561A8">
        <w:rPr>
          <w:b/>
          <w:color w:val="000000"/>
          <w:spacing w:val="-2"/>
        </w:rPr>
        <w:t>7</w:t>
      </w:r>
      <w:r w:rsidR="00484B6F" w:rsidRPr="00C561A8">
        <w:rPr>
          <w:b/>
          <w:color w:val="000000"/>
          <w:spacing w:val="-2"/>
        </w:rPr>
        <w:t xml:space="preserve">0 % </w:t>
      </w:r>
      <w:r w:rsidR="00484B6F" w:rsidRPr="00C561A8">
        <w:rPr>
          <w:b/>
          <w:color w:val="000000"/>
          <w:spacing w:val="4"/>
        </w:rPr>
        <w:t>(</w:t>
      </w:r>
      <w:r w:rsidRPr="00C561A8">
        <w:rPr>
          <w:b/>
          <w:color w:val="000000"/>
          <w:spacing w:val="4"/>
        </w:rPr>
        <w:t>septiņdesmit procentus</w:t>
      </w:r>
      <w:r w:rsidR="00484B6F" w:rsidRPr="00C561A8">
        <w:rPr>
          <w:b/>
          <w:color w:val="000000"/>
          <w:spacing w:val="4"/>
        </w:rPr>
        <w:t xml:space="preserve">) </w:t>
      </w:r>
      <w:r w:rsidR="00484B6F" w:rsidRPr="00C561A8">
        <w:rPr>
          <w:color w:val="000000"/>
          <w:spacing w:val="4"/>
        </w:rPr>
        <w:t>no kopējās Līguma cenas</w:t>
      </w:r>
      <w:r w:rsidR="00484B6F" w:rsidRPr="00C561A8">
        <w:rPr>
          <w:color w:val="000000"/>
          <w:spacing w:val="-4"/>
        </w:rPr>
        <w:t xml:space="preserve">, kas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kur PVN (ja attiecināms)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un preces cena, iekļaujot PVN piemērojamā apjomā, ir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564770" w:rsidRPr="00C561A8">
        <w:t>(summa vārdiem)</w:t>
      </w:r>
      <w:r w:rsidR="00484B6F" w:rsidRPr="00C561A8">
        <w:t xml:space="preserve"> Pasūtītājs samaksā, kad pabeigta Preču uzstādīšana, veikti, un no Pasūtītāja puses apstiprināti </w:t>
      </w:r>
      <w:r w:rsidR="00AC71C2" w:rsidRPr="00C561A8">
        <w:t xml:space="preserve">Preču </w:t>
      </w:r>
      <w:r w:rsidR="00484B6F" w:rsidRPr="00C561A8">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C561A8" w:rsidRDefault="0080386A" w:rsidP="0080386A">
      <w:pPr>
        <w:jc w:val="both"/>
        <w:rPr>
          <w:color w:val="000000"/>
          <w:spacing w:val="-8"/>
        </w:rPr>
      </w:pPr>
    </w:p>
    <w:p w:rsidR="0080386A" w:rsidRPr="00C561A8" w:rsidRDefault="0080386A" w:rsidP="0080386A">
      <w:pPr>
        <w:jc w:val="both"/>
        <w:rPr>
          <w:b/>
        </w:rPr>
      </w:pPr>
      <w:r w:rsidRPr="00C561A8">
        <w:rPr>
          <w:b/>
        </w:rPr>
        <w:t>4. PIEGĀDES VIETA UN TERMIŅI</w:t>
      </w:r>
    </w:p>
    <w:p w:rsidR="0080386A" w:rsidRPr="00C561A8" w:rsidRDefault="0080386A" w:rsidP="0080386A">
      <w:pPr>
        <w:jc w:val="both"/>
        <w:rPr>
          <w:b/>
        </w:rPr>
      </w:pPr>
    </w:p>
    <w:p w:rsidR="0080386A" w:rsidRPr="00C561A8" w:rsidRDefault="0080386A" w:rsidP="0080386A">
      <w:pPr>
        <w:ind w:left="360" w:hanging="360"/>
        <w:jc w:val="both"/>
      </w:pPr>
      <w:r w:rsidRPr="00C561A8">
        <w:t xml:space="preserve">4.1. Preču piegādes un Saistīto pakalpojumu sniegšanas vieta ir: </w:t>
      </w:r>
      <w:r w:rsidRPr="00C561A8">
        <w:rPr>
          <w:b/>
        </w:rPr>
        <w:t>Aizkraukles iela 21, Rīga, LV-1006, Latvija</w:t>
      </w:r>
      <w:r w:rsidRPr="00C561A8">
        <w:t xml:space="preserve">. Preču piegādi, nodošanu Pasūtītājam un Saistītos pakalpojumus Pārdevējs veic līgumam pievienotajā Laika grafikā noteiktajos termiņos. Pilnīgu līguma izpildi Pārdevējs veic līdz </w:t>
      </w:r>
      <w:r w:rsidRPr="00C561A8">
        <w:rPr>
          <w:b/>
        </w:rPr>
        <w:t>&lt;</w:t>
      </w:r>
      <w:r w:rsidRPr="00C561A8">
        <w:rPr>
          <w:b/>
          <w:i/>
        </w:rPr>
        <w:t>datums</w:t>
      </w:r>
      <w:r w:rsidRPr="00C561A8">
        <w:rPr>
          <w:b/>
        </w:rPr>
        <w:t>&gt;</w:t>
      </w:r>
      <w:r w:rsidR="002A5A3F" w:rsidRPr="00C561A8">
        <w:t xml:space="preserve"> (neskaitot garantijas saistības)</w:t>
      </w:r>
      <w:r w:rsidRPr="00C561A8">
        <w:t>.</w:t>
      </w:r>
    </w:p>
    <w:p w:rsidR="0080386A" w:rsidRPr="00C561A8" w:rsidRDefault="0080386A" w:rsidP="0080386A">
      <w:pPr>
        <w:ind w:left="360" w:hanging="360"/>
        <w:jc w:val="both"/>
      </w:pPr>
    </w:p>
    <w:p w:rsidR="0080386A" w:rsidRPr="00C561A8" w:rsidRDefault="0080386A" w:rsidP="0080386A">
      <w:pPr>
        <w:ind w:left="284" w:hanging="284"/>
        <w:jc w:val="both"/>
      </w:pPr>
      <w:r w:rsidRPr="00C561A8">
        <w:t>4.2. Piegādātājs nodrošina Preču transportu uz Pasūtītāja norādīto adresi (saskaņā ar 4.1. punktu) un sedz sūtīšanas, pārvadāšanas, apdrošināšanas un muitas (ja nepieciešams) izdevumus.</w:t>
      </w:r>
    </w:p>
    <w:p w:rsidR="0080386A" w:rsidRPr="00C561A8" w:rsidRDefault="0080386A" w:rsidP="0080386A">
      <w:pPr>
        <w:jc w:val="both"/>
      </w:pPr>
    </w:p>
    <w:p w:rsidR="0080386A" w:rsidRPr="00C561A8" w:rsidRDefault="0080386A" w:rsidP="0080386A">
      <w:r w:rsidRPr="00C561A8">
        <w:rPr>
          <w:b/>
        </w:rPr>
        <w:t>5. LĪDZĒJU REKVIZĪTI UN PARAKSTI</w:t>
      </w:r>
    </w:p>
    <w:p w:rsidR="0080386A" w:rsidRPr="00C561A8" w:rsidRDefault="0080386A" w:rsidP="0080386A">
      <w:pPr>
        <w:ind w:left="360" w:hanging="360"/>
        <w:jc w:val="both"/>
      </w:pPr>
    </w:p>
    <w:p w:rsidR="0080386A" w:rsidRPr="00C561A8" w:rsidRDefault="0080386A" w:rsidP="0080386A">
      <w:pPr>
        <w:ind w:left="360" w:hanging="360"/>
        <w:jc w:val="both"/>
      </w:pPr>
      <w:r w:rsidRPr="00C561A8">
        <w:t>5.1. Līgums sastādīts divos eksemplāros, katrs uz &lt;</w:t>
      </w:r>
      <w:r w:rsidRPr="00C561A8">
        <w:rPr>
          <w:i/>
        </w:rPr>
        <w:t>lapu skaits</w:t>
      </w:r>
      <w:r w:rsidRPr="00C561A8">
        <w:t>&gt; (&lt;</w:t>
      </w:r>
      <w:r w:rsidRPr="00C561A8">
        <w:rPr>
          <w:i/>
        </w:rPr>
        <w:t>lapu skaits vārdiem</w:t>
      </w:r>
      <w:r w:rsidRPr="00C561A8">
        <w:t>&gt;) lapām, ar vienādu juridisku spēku, no kuriem viens glabājas pie Pasūtītāja, otrs pie Pārdevēja.</w:t>
      </w:r>
    </w:p>
    <w:p w:rsidR="0080386A" w:rsidRPr="00C561A8" w:rsidRDefault="0080386A" w:rsidP="0080386A">
      <w:pPr>
        <w:ind w:left="360" w:hanging="360"/>
        <w:jc w:val="both"/>
      </w:pPr>
    </w:p>
    <w:p w:rsidR="0080386A" w:rsidRPr="00C561A8" w:rsidRDefault="0080386A" w:rsidP="0080386A">
      <w:pPr>
        <w:ind w:left="360" w:hanging="360"/>
        <w:jc w:val="both"/>
      </w:pPr>
      <w:r w:rsidRPr="00C561A8">
        <w:t>5.2. Pasūtītājs par atbildīgo personu šī līguma izpildes laikā nozīmē &lt;</w:t>
      </w:r>
      <w:r w:rsidRPr="00C561A8">
        <w:rPr>
          <w:i/>
        </w:rPr>
        <w:t>atbildīgās personas vārds, uzvārds</w:t>
      </w:r>
      <w:r w:rsidRPr="00C561A8">
        <w:t>&gt;, tālrunis &lt;</w:t>
      </w:r>
      <w:r w:rsidRPr="00C561A8">
        <w:rPr>
          <w:i/>
        </w:rPr>
        <w:t>tālruņa numurs</w:t>
      </w:r>
      <w:r w:rsidRPr="00C561A8">
        <w:t>&gt;.</w:t>
      </w:r>
    </w:p>
    <w:p w:rsidR="0080386A" w:rsidRPr="00C561A8" w:rsidRDefault="0080386A" w:rsidP="0080386A">
      <w:pPr>
        <w:ind w:left="360" w:hanging="360"/>
        <w:jc w:val="both"/>
      </w:pPr>
    </w:p>
    <w:p w:rsidR="0080386A" w:rsidRPr="00C561A8" w:rsidRDefault="0080386A" w:rsidP="0080386A">
      <w:pPr>
        <w:ind w:left="360" w:hanging="360"/>
        <w:jc w:val="both"/>
      </w:pPr>
      <w:r w:rsidRPr="00C561A8">
        <w:t>5.3. Pārdevējs par atbildīgo personu šī līguma izpildes laikā nozīmē &lt;</w:t>
      </w:r>
      <w:r w:rsidRPr="00C561A8">
        <w:rPr>
          <w:i/>
        </w:rPr>
        <w:t xml:space="preserve">atbildīgās personas </w:t>
      </w:r>
      <w:r w:rsidRPr="00C561A8">
        <w:rPr>
          <w:i/>
        </w:rPr>
        <w:lastRenderedPageBreak/>
        <w:t>vārds, uzvārds</w:t>
      </w:r>
      <w:r w:rsidRPr="00C561A8">
        <w:t>&gt;, tālrunis &lt;</w:t>
      </w:r>
      <w:r w:rsidRPr="00C561A8">
        <w:rPr>
          <w:i/>
        </w:rPr>
        <w:t>tālruņa numurs</w:t>
      </w:r>
      <w:r w:rsidRPr="00C561A8">
        <w:t>&gt;.</w:t>
      </w:r>
    </w:p>
    <w:p w:rsidR="0080386A" w:rsidRPr="00C561A8" w:rsidRDefault="0080386A" w:rsidP="0080386A">
      <w:pPr>
        <w:jc w:val="both"/>
        <w:rPr>
          <w:b/>
        </w:rPr>
      </w:pPr>
    </w:p>
    <w:p w:rsidR="0080386A" w:rsidRPr="00C561A8" w:rsidRDefault="0080386A" w:rsidP="0080386A">
      <w:pPr>
        <w:jc w:val="both"/>
        <w:rPr>
          <w:b/>
        </w:rPr>
      </w:pPr>
    </w:p>
    <w:tbl>
      <w:tblPr>
        <w:tblW w:w="8613" w:type="dxa"/>
        <w:jc w:val="center"/>
        <w:tblLook w:val="0000"/>
      </w:tblPr>
      <w:tblGrid>
        <w:gridCol w:w="4136"/>
        <w:gridCol w:w="4477"/>
      </w:tblGrid>
      <w:tr w:rsidR="0080386A" w:rsidRPr="00C561A8" w:rsidTr="005A3E0A">
        <w:trPr>
          <w:trHeight w:val="4572"/>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rPr>
                <w:i/>
              </w:rPr>
            </w:pPr>
            <w:r w:rsidRPr="00C561A8">
              <w:rPr>
                <w:i/>
              </w:rPr>
              <w:t>PVN 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 valsts</w:t>
            </w:r>
          </w:p>
          <w:p w:rsidR="0080386A" w:rsidRPr="00C561A8" w:rsidRDefault="0080386A" w:rsidP="005A3E0A">
            <w:pPr>
              <w:widowControl/>
              <w:rPr>
                <w:i/>
              </w:rPr>
            </w:pPr>
            <w:r w:rsidRPr="00C561A8">
              <w:rPr>
                <w:i/>
              </w:rPr>
              <w:t>Bankas nosaukums</w:t>
            </w:r>
          </w:p>
          <w:p w:rsidR="0080386A" w:rsidRPr="00C561A8" w:rsidRDefault="0080386A" w:rsidP="005A3E0A">
            <w:pPr>
              <w:widowControl/>
            </w:pPr>
            <w:r w:rsidRPr="00C561A8">
              <w:t>Kods: XXXX</w:t>
            </w:r>
          </w:p>
          <w:p w:rsidR="0080386A" w:rsidRPr="00C561A8" w:rsidRDefault="0080386A" w:rsidP="005A3E0A">
            <w:pPr>
              <w:widowControl/>
            </w:pPr>
            <w:r w:rsidRPr="00C561A8">
              <w:t>Konts: XXXX</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p w:rsidR="0080386A" w:rsidRPr="00C561A8" w:rsidRDefault="0080386A" w:rsidP="005A3E0A">
            <w:pPr>
              <w:widowControl/>
              <w:jc w:val="both"/>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pPr>
            <w:r w:rsidRPr="00C561A8">
              <w:t>Reģ.Nr. 90002111653</w:t>
            </w:r>
          </w:p>
          <w:p w:rsidR="0080386A" w:rsidRPr="00C561A8" w:rsidRDefault="0080386A" w:rsidP="005A3E0A">
            <w:pPr>
              <w:widowControl/>
              <w:jc w:val="both"/>
              <w:rPr>
                <w:rFonts w:ascii="Tahoma" w:hAnsi="Tahoma"/>
                <w:sz w:val="22"/>
                <w:szCs w:val="20"/>
              </w:rPr>
            </w:pPr>
            <w:r w:rsidRPr="00C561A8">
              <w:t>PVN Reģ.Nr.</w:t>
            </w:r>
            <w:r w:rsidR="007C094B" w:rsidRPr="00C561A8">
              <w:t xml:space="preserve"> LV90002111653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Rīga, LV-1006, Latvija</w:t>
            </w:r>
          </w:p>
          <w:p w:rsidR="0080386A" w:rsidRPr="00C561A8" w:rsidRDefault="0080386A" w:rsidP="005A3E0A">
            <w:pPr>
              <w:widowControl/>
              <w:jc w:val="both"/>
              <w:rPr>
                <w:szCs w:val="20"/>
              </w:rPr>
            </w:pPr>
            <w:r w:rsidRPr="00C561A8">
              <w:rPr>
                <w:szCs w:val="20"/>
              </w:rPr>
              <w:t>Valsts Kase</w:t>
            </w:r>
          </w:p>
          <w:p w:rsidR="0080386A" w:rsidRPr="00C561A8" w:rsidRDefault="0080386A" w:rsidP="005A3E0A">
            <w:pPr>
              <w:widowControl/>
              <w:jc w:val="both"/>
              <w:rPr>
                <w:szCs w:val="20"/>
              </w:rPr>
            </w:pPr>
            <w:r w:rsidRPr="00C561A8">
              <w:rPr>
                <w:szCs w:val="20"/>
              </w:rPr>
              <w:t>Kods : TRELLLV2X</w:t>
            </w:r>
          </w:p>
          <w:p w:rsidR="0080386A" w:rsidRPr="00C561A8" w:rsidRDefault="0080386A" w:rsidP="005A3E0A">
            <w:pPr>
              <w:widowControl/>
              <w:jc w:val="both"/>
              <w:rPr>
                <w:szCs w:val="20"/>
              </w:rPr>
            </w:pPr>
            <w:r w:rsidRPr="00C561A8">
              <w:rPr>
                <w:szCs w:val="20"/>
              </w:rPr>
              <w:t>Konts: LV42TREL9150211012000</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p w:rsidR="0080386A" w:rsidRPr="00C561A8" w:rsidRDefault="0080386A" w:rsidP="005A3E0A">
            <w:pPr>
              <w:widowControl/>
              <w:jc w:val="both"/>
              <w:rPr>
                <w:rFonts w:ascii="Tahoma" w:hAnsi="Tahoma"/>
                <w:sz w:val="22"/>
                <w:szCs w:val="20"/>
              </w:rPr>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r>
    </w:tbl>
    <w:p w:rsidR="0080386A" w:rsidRPr="00C561A8" w:rsidRDefault="0080386A" w:rsidP="0080386A"/>
    <w:p w:rsidR="0080386A" w:rsidRPr="00C561A8" w:rsidRDefault="0080386A" w:rsidP="0080386A">
      <w:pPr>
        <w:shd w:val="clear" w:color="auto" w:fill="FFFFFF"/>
        <w:ind w:left="7"/>
        <w:jc w:val="center"/>
      </w:pPr>
    </w:p>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r w:rsidRPr="00C561A8">
        <w:br w:type="page"/>
      </w:r>
    </w:p>
    <w:p w:rsidR="00776D27" w:rsidRPr="00C561A8" w:rsidRDefault="00776D27" w:rsidP="0080386A">
      <w:pPr>
        <w:pStyle w:val="Heading2"/>
        <w:numPr>
          <w:ilvl w:val="0"/>
          <w:numId w:val="0"/>
        </w:numPr>
        <w:ind w:left="576"/>
        <w:jc w:val="center"/>
      </w:pPr>
      <w:bookmarkStart w:id="88" w:name="_Ref313360740"/>
      <w:bookmarkStart w:id="89" w:name="_Toc367361882"/>
    </w:p>
    <w:p w:rsidR="0080386A" w:rsidRPr="00C561A8" w:rsidRDefault="0080386A" w:rsidP="0080386A">
      <w:pPr>
        <w:pStyle w:val="Heading2"/>
        <w:numPr>
          <w:ilvl w:val="0"/>
          <w:numId w:val="0"/>
        </w:numPr>
        <w:ind w:left="576"/>
        <w:jc w:val="center"/>
      </w:pPr>
      <w:bookmarkStart w:id="90" w:name="_Toc421662668"/>
      <w:r w:rsidRPr="00C561A8">
        <w:t>LĪGUMA VISPĀRĪGIE NOTEIKUMI</w:t>
      </w:r>
      <w:bookmarkEnd w:id="88"/>
      <w:bookmarkEnd w:id="89"/>
      <w:bookmarkEnd w:id="90"/>
    </w:p>
    <w:p w:rsidR="0080386A" w:rsidRPr="00C561A8" w:rsidRDefault="0080386A" w:rsidP="0080386A">
      <w:pPr>
        <w:jc w:val="center"/>
      </w:pPr>
    </w:p>
    <w:p w:rsidR="0080386A" w:rsidRPr="00C561A8" w:rsidRDefault="0080386A" w:rsidP="0080386A">
      <w:pPr>
        <w:jc w:val="both"/>
      </w:pPr>
      <w:r w:rsidRPr="00C561A8">
        <w:t>Šie Līguma vispārīgie noteikumi papildina Līguma speciālos noteikumus. Pretrunu vai nesaskaņu gadījumā Līguma speciālajiem noteikumiem ir prioritāte attiecībā pret Līguma vispārīgajiem noteikumiem.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LĪGUMA PRIEKŠMETS</w:t>
      </w:r>
    </w:p>
    <w:p w:rsidR="0080386A" w:rsidRPr="00C561A8" w:rsidRDefault="0080386A" w:rsidP="0080386A">
      <w:pPr>
        <w:rPr>
          <w:b/>
        </w:rPr>
      </w:pPr>
    </w:p>
    <w:p w:rsidR="0080386A" w:rsidRPr="00C561A8" w:rsidRDefault="0080386A" w:rsidP="003610A2">
      <w:pPr>
        <w:numPr>
          <w:ilvl w:val="1"/>
          <w:numId w:val="6"/>
        </w:numPr>
        <w:jc w:val="both"/>
      </w:pPr>
      <w:r w:rsidRPr="00C561A8">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C561A8" w:rsidRDefault="0080386A" w:rsidP="0080386A">
      <w:pPr>
        <w:jc w:val="both"/>
      </w:pPr>
    </w:p>
    <w:p w:rsidR="00FF36DF" w:rsidRPr="00C561A8" w:rsidRDefault="0080386A" w:rsidP="00FF4937">
      <w:pPr>
        <w:numPr>
          <w:ilvl w:val="1"/>
          <w:numId w:val="6"/>
        </w:numPr>
        <w:jc w:val="both"/>
      </w:pPr>
      <w:r w:rsidRPr="00C561A8">
        <w:t>Pārdevējs sniedz Pasūtītājam tādus ar Precēm Saistītos pakalpojumus, kuri ir noteikti Līgumam pievienotajās Tehniskajās specifikācijās</w:t>
      </w:r>
      <w:r w:rsidR="00FF36DF" w:rsidRPr="00C561A8">
        <w:t xml:space="preserve"> vai piegādātāja tehniskajā piedāvājumā</w:t>
      </w:r>
      <w:r w:rsidRPr="00C561A8">
        <w:t xml:space="preserve">.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PIEŅEMŠANAS – NODOŠANAS KĀRTĪBA</w:t>
      </w:r>
    </w:p>
    <w:p w:rsidR="0080386A" w:rsidRPr="00C561A8" w:rsidRDefault="0080386A" w:rsidP="0080386A"/>
    <w:p w:rsidR="0080386A" w:rsidRPr="00C561A8" w:rsidRDefault="0080386A" w:rsidP="003610A2">
      <w:pPr>
        <w:numPr>
          <w:ilvl w:val="1"/>
          <w:numId w:val="6"/>
        </w:numPr>
        <w:jc w:val="both"/>
      </w:pPr>
      <w:r w:rsidRPr="00C561A8">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C561A8" w:rsidRDefault="0080386A" w:rsidP="003610A2">
      <w:pPr>
        <w:numPr>
          <w:ilvl w:val="2"/>
          <w:numId w:val="6"/>
        </w:numPr>
        <w:ind w:left="1440"/>
        <w:jc w:val="both"/>
      </w:pPr>
      <w:r w:rsidRPr="00C561A8">
        <w:t>Preču ekspluatācijas instrukciju latviešu un/vai angļu valodā;</w:t>
      </w:r>
    </w:p>
    <w:p w:rsidR="00A706B6" w:rsidRPr="00C561A8" w:rsidRDefault="0080386A" w:rsidP="00564770">
      <w:pPr>
        <w:numPr>
          <w:ilvl w:val="2"/>
          <w:numId w:val="6"/>
        </w:numPr>
        <w:ind w:left="1440"/>
        <w:jc w:val="both"/>
      </w:pPr>
      <w:r w:rsidRPr="00C561A8">
        <w:t>Preču tehnisko pasi vai ekvivalentu dokumentu, kas apraksta preču specifiskos parametrus</w:t>
      </w:r>
      <w:r w:rsidR="00A706B6" w:rsidRPr="00C561A8">
        <w:t>;</w:t>
      </w:r>
    </w:p>
    <w:p w:rsidR="0080386A" w:rsidRPr="00C561A8" w:rsidRDefault="0080386A" w:rsidP="003610A2">
      <w:pPr>
        <w:numPr>
          <w:ilvl w:val="2"/>
          <w:numId w:val="6"/>
        </w:numPr>
        <w:ind w:left="1440"/>
        <w:jc w:val="both"/>
      </w:pPr>
      <w:r w:rsidRPr="00C561A8">
        <w:t>ražotāja</w:t>
      </w:r>
      <w:r w:rsidR="00477D9A" w:rsidRPr="00C561A8">
        <w:t>(-u)</w:t>
      </w:r>
      <w:r w:rsidRPr="00C561A8">
        <w:t xml:space="preserve"> garantijas sertifikātu</w:t>
      </w:r>
      <w:r w:rsidR="00477D9A" w:rsidRPr="00C561A8">
        <w:t>(-s)</w:t>
      </w:r>
      <w:r w:rsidRPr="00C561A8">
        <w:t>;</w:t>
      </w:r>
    </w:p>
    <w:p w:rsidR="0080386A" w:rsidRPr="00C561A8" w:rsidRDefault="0080386A" w:rsidP="003610A2">
      <w:pPr>
        <w:numPr>
          <w:ilvl w:val="2"/>
          <w:numId w:val="6"/>
        </w:numPr>
        <w:ind w:left="1440"/>
        <w:jc w:val="both"/>
      </w:pPr>
      <w:r w:rsidRPr="00C561A8">
        <w:t>atbilstības sertifikātus;</w:t>
      </w:r>
    </w:p>
    <w:p w:rsidR="0080386A" w:rsidRPr="00C561A8" w:rsidRDefault="0080386A" w:rsidP="003610A2">
      <w:pPr>
        <w:numPr>
          <w:ilvl w:val="2"/>
          <w:numId w:val="6"/>
        </w:numPr>
        <w:ind w:left="1440"/>
        <w:jc w:val="both"/>
      </w:pPr>
      <w:r w:rsidRPr="00C561A8">
        <w:t>rēķinu;</w:t>
      </w:r>
    </w:p>
    <w:p w:rsidR="0080386A" w:rsidRPr="00C561A8" w:rsidRDefault="0080386A" w:rsidP="003610A2">
      <w:pPr>
        <w:numPr>
          <w:ilvl w:val="2"/>
          <w:numId w:val="6"/>
        </w:numPr>
        <w:ind w:left="1440"/>
        <w:jc w:val="both"/>
      </w:pPr>
      <w:r w:rsidRPr="00C561A8">
        <w:t xml:space="preserve">kā arī un citus dokumentus, kuri ir noteikti Tehniskajās specifikācijās. </w:t>
      </w:r>
    </w:p>
    <w:p w:rsidR="0080386A" w:rsidRPr="00C561A8" w:rsidRDefault="0080386A" w:rsidP="0080386A">
      <w:pPr>
        <w:ind w:left="720"/>
        <w:jc w:val="both"/>
      </w:pPr>
    </w:p>
    <w:p w:rsidR="0080386A" w:rsidRPr="00C561A8" w:rsidRDefault="0080386A" w:rsidP="003610A2">
      <w:pPr>
        <w:numPr>
          <w:ilvl w:val="1"/>
          <w:numId w:val="6"/>
        </w:numPr>
        <w:jc w:val="both"/>
      </w:pPr>
      <w:r w:rsidRPr="00C561A8">
        <w:t>Preču piegāde pa daļām ir atļauta tikai ar Pasūtītāja iepriekšēju rakstisku piekrišanu.</w:t>
      </w:r>
    </w:p>
    <w:p w:rsidR="0080386A" w:rsidRPr="00C561A8" w:rsidRDefault="0080386A" w:rsidP="0080386A">
      <w:pPr>
        <w:jc w:val="both"/>
      </w:pPr>
    </w:p>
    <w:p w:rsidR="0080386A" w:rsidRPr="00C561A8" w:rsidRDefault="0080386A" w:rsidP="003610A2">
      <w:pPr>
        <w:numPr>
          <w:ilvl w:val="1"/>
          <w:numId w:val="6"/>
        </w:numPr>
        <w:jc w:val="both"/>
      </w:pPr>
      <w:r w:rsidRPr="00C561A8">
        <w:t>Beigu pieņemšanas-nodošanas aktu Līdzēji paraksta pēc tam, kad ir izpildīti visus šie nosacījumi:</w:t>
      </w:r>
    </w:p>
    <w:p w:rsidR="0080386A" w:rsidRPr="00C561A8" w:rsidRDefault="0080386A" w:rsidP="003610A2">
      <w:pPr>
        <w:numPr>
          <w:ilvl w:val="2"/>
          <w:numId w:val="6"/>
        </w:numPr>
        <w:ind w:left="1440"/>
        <w:jc w:val="both"/>
      </w:pPr>
      <w:r w:rsidRPr="00C561A8">
        <w:t>Preces ir piegādātas Pasūtītājam;</w:t>
      </w:r>
    </w:p>
    <w:p w:rsidR="0080386A" w:rsidRPr="00C561A8" w:rsidRDefault="0080386A" w:rsidP="003610A2">
      <w:pPr>
        <w:numPr>
          <w:ilvl w:val="2"/>
          <w:numId w:val="6"/>
        </w:numPr>
        <w:ind w:left="1440"/>
        <w:jc w:val="both"/>
      </w:pPr>
      <w:r w:rsidRPr="00C561A8">
        <w:t>ir veikta Preču uzstādīšana;</w:t>
      </w:r>
    </w:p>
    <w:p w:rsidR="0080386A" w:rsidRPr="00C561A8" w:rsidRDefault="0080386A" w:rsidP="003610A2">
      <w:pPr>
        <w:numPr>
          <w:ilvl w:val="2"/>
          <w:numId w:val="6"/>
        </w:numPr>
        <w:ind w:left="1440"/>
        <w:jc w:val="both"/>
      </w:pPr>
      <w:r w:rsidRPr="00C561A8">
        <w:t>ar apmierinošiem rezultātiem ir beidzies pārbaudes periods, ja tāds ir paredzēts tehniskajās specifikācijās vai tehniskajā piedāvājumā;</w:t>
      </w:r>
    </w:p>
    <w:p w:rsidR="0080386A" w:rsidRPr="00C561A8" w:rsidRDefault="0080386A" w:rsidP="003610A2">
      <w:pPr>
        <w:numPr>
          <w:ilvl w:val="2"/>
          <w:numId w:val="6"/>
        </w:numPr>
        <w:ind w:left="1440"/>
        <w:jc w:val="both"/>
      </w:pPr>
      <w:r w:rsidRPr="00C561A8">
        <w:t>ir veikti galīgās pieņemšanas testi;</w:t>
      </w:r>
    </w:p>
    <w:p w:rsidR="0080386A" w:rsidRPr="00C561A8" w:rsidRDefault="0080386A" w:rsidP="003610A2">
      <w:pPr>
        <w:numPr>
          <w:ilvl w:val="2"/>
          <w:numId w:val="6"/>
        </w:numPr>
        <w:ind w:left="1440"/>
        <w:jc w:val="both"/>
      </w:pPr>
      <w:r w:rsidRPr="00C561A8">
        <w:t>Pārdevējs ir nodevis Pasūtītājam ražotāja tehnisko dokumentāciju, ar Precēm saistīto izpilddokumentāciju, kā arī ekspluatācijas un apkopes rokasgrāmatas u.c. dokumentāciju;</w:t>
      </w:r>
    </w:p>
    <w:p w:rsidR="0080386A" w:rsidRPr="00C561A8" w:rsidRDefault="0080386A" w:rsidP="003610A2">
      <w:pPr>
        <w:numPr>
          <w:ilvl w:val="2"/>
          <w:numId w:val="6"/>
        </w:numPr>
        <w:ind w:left="1440"/>
        <w:jc w:val="both"/>
      </w:pPr>
      <w:r w:rsidRPr="00C561A8">
        <w:t>izlabojis visus atklātos defektus;</w:t>
      </w:r>
    </w:p>
    <w:p w:rsidR="0080386A" w:rsidRPr="00C561A8" w:rsidRDefault="0080386A" w:rsidP="003610A2">
      <w:pPr>
        <w:numPr>
          <w:ilvl w:val="2"/>
          <w:numId w:val="6"/>
        </w:numPr>
        <w:ind w:left="1440"/>
        <w:jc w:val="both"/>
      </w:pPr>
      <w:r w:rsidRPr="00C561A8">
        <w:t>izpildījis jebkurus citus Līguma noteikumus</w:t>
      </w:r>
      <w:r w:rsidR="00DC5F9B" w:rsidRPr="00C561A8">
        <w:t xml:space="preserve"> (</w:t>
      </w:r>
      <w:r w:rsidR="00DC5F9B" w:rsidRPr="00C561A8">
        <w:rPr>
          <w:i/>
        </w:rPr>
        <w:t>neskaitot garantijas saistības</w:t>
      </w:r>
      <w:r w:rsidR="00DC5F9B" w:rsidRPr="00C561A8">
        <w:t>)</w:t>
      </w:r>
      <w:r w:rsidRPr="00C561A8">
        <w:t>.</w:t>
      </w:r>
    </w:p>
    <w:p w:rsidR="0080386A" w:rsidRPr="00C561A8" w:rsidRDefault="0080386A" w:rsidP="0080386A">
      <w:pPr>
        <w:jc w:val="both"/>
      </w:pPr>
    </w:p>
    <w:p w:rsidR="0080386A" w:rsidRPr="00C561A8" w:rsidRDefault="0080386A" w:rsidP="003610A2">
      <w:pPr>
        <w:numPr>
          <w:ilvl w:val="1"/>
          <w:numId w:val="6"/>
        </w:numPr>
        <w:jc w:val="both"/>
      </w:pPr>
      <w:r w:rsidRPr="00C561A8">
        <w:t>Par Preču nodošanas dienu tiek uzskatīta diena, kurā parakstīts Beigu pieņemšanas –</w:t>
      </w:r>
      <w:r w:rsidRPr="00C561A8">
        <w:lastRenderedPageBreak/>
        <w:t>nodošanas akts.</w:t>
      </w:r>
    </w:p>
    <w:p w:rsidR="0080386A" w:rsidRPr="00C561A8" w:rsidRDefault="0080386A" w:rsidP="0080386A">
      <w:pPr>
        <w:ind w:left="360"/>
        <w:jc w:val="both"/>
      </w:pPr>
    </w:p>
    <w:p w:rsidR="0080386A" w:rsidRPr="00C561A8" w:rsidRDefault="0080386A" w:rsidP="003610A2">
      <w:pPr>
        <w:numPr>
          <w:ilvl w:val="1"/>
          <w:numId w:val="6"/>
        </w:numPr>
        <w:jc w:val="both"/>
      </w:pPr>
      <w:r w:rsidRPr="00C561A8">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C561A8" w:rsidRDefault="0080386A" w:rsidP="0080386A">
      <w:pPr>
        <w:jc w:val="both"/>
      </w:pPr>
    </w:p>
    <w:p w:rsidR="0080386A" w:rsidRPr="00C561A8" w:rsidRDefault="0080386A" w:rsidP="003610A2">
      <w:pPr>
        <w:numPr>
          <w:ilvl w:val="1"/>
          <w:numId w:val="6"/>
        </w:numPr>
        <w:jc w:val="both"/>
      </w:pPr>
      <w:r w:rsidRPr="00C561A8">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Līgumā paredzētās pārbaudes un testi nav veiksmīgi, Līdzēji sastāda defektu aktu, norādot defektu novēršanas termiņus, un Pārdevējs pēc visu defektu izlabošanas veic atkārtotas pārbaudes un testus.</w:t>
      </w:r>
    </w:p>
    <w:p w:rsidR="0080386A" w:rsidRPr="00C561A8" w:rsidRDefault="0080386A" w:rsidP="0080386A">
      <w:pPr>
        <w:jc w:val="both"/>
      </w:pPr>
    </w:p>
    <w:p w:rsidR="0080386A" w:rsidRPr="00C561A8" w:rsidRDefault="0080386A" w:rsidP="003610A2">
      <w:pPr>
        <w:numPr>
          <w:ilvl w:val="1"/>
          <w:numId w:val="6"/>
        </w:numPr>
        <w:jc w:val="both"/>
      </w:pPr>
      <w:r w:rsidRPr="00C561A8">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C561A8" w:rsidRDefault="0080386A" w:rsidP="0080386A">
      <w:pPr>
        <w:jc w:val="both"/>
      </w:pPr>
    </w:p>
    <w:p w:rsidR="0080386A" w:rsidRPr="00C561A8" w:rsidRDefault="0080386A" w:rsidP="003610A2">
      <w:pPr>
        <w:numPr>
          <w:ilvl w:val="1"/>
          <w:numId w:val="6"/>
        </w:numPr>
        <w:jc w:val="both"/>
      </w:pPr>
      <w:r w:rsidRPr="00C561A8">
        <w:t>Pēc Pārdevēja paziņojuma par Pasūtītāja norādīto trūkumu novēršanu Pasūtītājs veic atkārtotu Preču vai Saistīto pakalpojumu pieņemšanu līgumā noteiktajā kārtībā.</w:t>
      </w:r>
    </w:p>
    <w:p w:rsidR="0080386A" w:rsidRPr="00C561A8" w:rsidRDefault="0080386A" w:rsidP="0080386A">
      <w:pPr>
        <w:jc w:val="both"/>
      </w:pPr>
    </w:p>
    <w:p w:rsidR="0080386A" w:rsidRPr="00C561A8" w:rsidRDefault="0080386A" w:rsidP="003610A2">
      <w:pPr>
        <w:numPr>
          <w:ilvl w:val="1"/>
          <w:numId w:val="6"/>
        </w:numPr>
        <w:jc w:val="both"/>
      </w:pPr>
      <w:r w:rsidRPr="00C561A8">
        <w:t>Pārdevējs ir atbildīgs par Preču pilnīgas vai daļējas bojāejas vai bojāšanās risku līdz tās nodošanai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PRECES IESAIŅOJUMS</w:t>
      </w:r>
    </w:p>
    <w:p w:rsidR="0080386A" w:rsidRPr="00C561A8" w:rsidRDefault="0080386A" w:rsidP="0080386A"/>
    <w:p w:rsidR="0080386A" w:rsidRPr="00C561A8" w:rsidRDefault="0080386A" w:rsidP="003610A2">
      <w:pPr>
        <w:numPr>
          <w:ilvl w:val="1"/>
          <w:numId w:val="6"/>
        </w:numPr>
        <w:jc w:val="both"/>
      </w:pPr>
      <w:r w:rsidRPr="00C561A8">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Visām iesaiņojuma vienībām jābūt attiecīgi nomarķētām, lai būtu iespējams identificēt to saturu.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lastRenderedPageBreak/>
        <w:t>KVALITĀTE UN GARANTIJA</w:t>
      </w:r>
    </w:p>
    <w:p w:rsidR="0080386A" w:rsidRPr="00C561A8" w:rsidRDefault="0080386A" w:rsidP="0080386A">
      <w:pPr>
        <w:jc w:val="both"/>
        <w:rPr>
          <w:b/>
        </w:rPr>
      </w:pPr>
    </w:p>
    <w:p w:rsidR="0080386A" w:rsidRPr="00C561A8" w:rsidRDefault="0080386A" w:rsidP="003610A2">
      <w:pPr>
        <w:numPr>
          <w:ilvl w:val="1"/>
          <w:numId w:val="6"/>
        </w:numPr>
        <w:jc w:val="both"/>
      </w:pPr>
      <w:r w:rsidRPr="00C561A8">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C561A8" w:rsidRDefault="0080386A" w:rsidP="0080386A">
      <w:pPr>
        <w:jc w:val="both"/>
      </w:pPr>
    </w:p>
    <w:p w:rsidR="0080386A" w:rsidRPr="00C561A8" w:rsidRDefault="0080386A" w:rsidP="003610A2">
      <w:pPr>
        <w:numPr>
          <w:ilvl w:val="1"/>
          <w:numId w:val="6"/>
        </w:numPr>
        <w:jc w:val="both"/>
      </w:pPr>
      <w:r w:rsidRPr="00C561A8">
        <w:t>Pārdevējs garantē, ka piegādātās Preces būs augstas kvalitātes un atbildīs visu to Latvijas Republikas</w:t>
      </w:r>
      <w:r w:rsidR="00477D9A" w:rsidRPr="00C561A8">
        <w:t xml:space="preserve"> un/vai Eiropas Savienības</w:t>
      </w:r>
      <w:r w:rsidRPr="00C561A8">
        <w:t xml:space="preserve"> spēkā esošo normatīvo aktu prasībām, kas uz to attiecas.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Šajā līgumā minētā garantija ir spēkā </w:t>
      </w:r>
      <w:r w:rsidRPr="00C561A8">
        <w:rPr>
          <w:b/>
        </w:rPr>
        <w:t>&lt;</w:t>
      </w:r>
      <w:r w:rsidR="003C205F" w:rsidRPr="00C561A8">
        <w:rPr>
          <w:b/>
          <w:i/>
        </w:rPr>
        <w:t>gadu</w:t>
      </w:r>
      <w:r w:rsidRPr="00C561A8">
        <w:rPr>
          <w:b/>
          <w:i/>
        </w:rPr>
        <w:t xml:space="preserve"> skaits</w:t>
      </w:r>
      <w:r w:rsidRPr="00C561A8">
        <w:rPr>
          <w:b/>
        </w:rPr>
        <w:t>&gt;</w:t>
      </w:r>
      <w:r w:rsidRPr="00C561A8">
        <w:t xml:space="preserve"> </w:t>
      </w:r>
      <w:r w:rsidR="003E6C6E" w:rsidRPr="00C561A8">
        <w:t>gadus</w:t>
      </w:r>
      <w:r w:rsidRPr="00C561A8">
        <w:t xml:space="preserve"> no Preču nodošanas Pasūtītājam, ja vien Līguma speciālajos noteikumos nav noteikts savādāk.</w:t>
      </w:r>
    </w:p>
    <w:p w:rsidR="0080386A" w:rsidRPr="00C561A8" w:rsidRDefault="0080386A" w:rsidP="0080386A">
      <w:pPr>
        <w:jc w:val="both"/>
      </w:pPr>
    </w:p>
    <w:p w:rsidR="0080386A" w:rsidRPr="00C561A8" w:rsidRDefault="0080386A" w:rsidP="003610A2">
      <w:pPr>
        <w:numPr>
          <w:ilvl w:val="1"/>
          <w:numId w:val="6"/>
        </w:numPr>
        <w:jc w:val="both"/>
      </w:pPr>
      <w:r w:rsidRPr="00C561A8">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C561A8" w:rsidRDefault="0080386A" w:rsidP="0080386A">
      <w:pPr>
        <w:jc w:val="both"/>
      </w:pPr>
    </w:p>
    <w:p w:rsidR="0080386A" w:rsidRPr="00C561A8" w:rsidRDefault="0080386A" w:rsidP="003610A2">
      <w:pPr>
        <w:numPr>
          <w:ilvl w:val="1"/>
          <w:numId w:val="6"/>
        </w:numPr>
        <w:jc w:val="both"/>
      </w:pPr>
      <w:r w:rsidRPr="00C561A8">
        <w:t>Pārdevējs apņemas bez maksas veikt bojātās vai neatbilstošās Preces remontu vai nomaiņu, ja uz radušos defektu attiecas garantijas nosacījumi. Pārdevējs atbild uz garantijas piepra</w:t>
      </w:r>
      <w:r w:rsidR="003E6C6E" w:rsidRPr="00C561A8">
        <w:t>sījumu 1</w:t>
      </w:r>
      <w:r w:rsidRPr="00C561A8">
        <w:t xml:space="preserve"> (</w:t>
      </w:r>
      <w:r w:rsidR="003E6C6E" w:rsidRPr="00C561A8">
        <w:t>vienas</w:t>
      </w:r>
      <w:r w:rsidRPr="00C561A8">
        <w:t>) darba dien</w:t>
      </w:r>
      <w:r w:rsidR="003E6C6E" w:rsidRPr="00C561A8">
        <w:t>as</w:t>
      </w:r>
      <w:r w:rsidRPr="00C561A8">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C561A8" w:rsidRDefault="0080386A" w:rsidP="0080386A">
      <w:pPr>
        <w:jc w:val="both"/>
      </w:pPr>
    </w:p>
    <w:p w:rsidR="0080386A" w:rsidRPr="00C561A8" w:rsidRDefault="0080386A" w:rsidP="003610A2">
      <w:pPr>
        <w:numPr>
          <w:ilvl w:val="1"/>
          <w:numId w:val="6"/>
        </w:numPr>
        <w:jc w:val="both"/>
      </w:pPr>
      <w:r w:rsidRPr="00C561A8">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C561A8">
        <w:t xml:space="preserve">, bet kopā ne vairāk par 10% (desmit procentiem) no Līguma </w:t>
      </w:r>
      <w:r w:rsidR="0013463F" w:rsidRPr="00C561A8">
        <w:t>cenas</w:t>
      </w:r>
      <w:r w:rsidRPr="00C561A8">
        <w:t>. Līgumsods nav jāmaksā par laika periodu, kurā Pārdevējs ar Pasūtītāja rakstisku piekrišanu remontējamo Preci aizvieto ar citu līdzvērtīgu preci.</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widowControl/>
        <w:numPr>
          <w:ilvl w:val="0"/>
          <w:numId w:val="6"/>
        </w:numPr>
        <w:jc w:val="center"/>
        <w:rPr>
          <w:b/>
        </w:rPr>
      </w:pPr>
      <w:bookmarkStart w:id="91" w:name="_Toc463167311"/>
      <w:r w:rsidRPr="00C561A8">
        <w:rPr>
          <w:b/>
        </w:rPr>
        <w:t>APDROŠINĀŠANA</w:t>
      </w:r>
      <w:bookmarkEnd w:id="91"/>
    </w:p>
    <w:p w:rsidR="0080386A" w:rsidRPr="00C561A8" w:rsidRDefault="0080386A" w:rsidP="0080386A"/>
    <w:p w:rsidR="0080386A" w:rsidRPr="00C561A8" w:rsidRDefault="0080386A" w:rsidP="003610A2">
      <w:pPr>
        <w:numPr>
          <w:ilvl w:val="1"/>
          <w:numId w:val="6"/>
        </w:numPr>
        <w:ind w:right="-33"/>
        <w:jc w:val="both"/>
      </w:pPr>
      <w:r w:rsidRPr="00C561A8">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C561A8" w:rsidRDefault="0080386A" w:rsidP="0080386A"/>
    <w:p w:rsidR="0080386A" w:rsidRPr="00C561A8" w:rsidRDefault="0080386A" w:rsidP="003610A2">
      <w:pPr>
        <w:numPr>
          <w:ilvl w:val="1"/>
          <w:numId w:val="6"/>
        </w:numPr>
        <w:ind w:right="-33"/>
        <w:jc w:val="both"/>
      </w:pPr>
      <w:r w:rsidRPr="00C561A8">
        <w:t>Pārdevējs uz sava rēķina apņemas veikt Preču apdrošināšanu piegādes, uzstādīšanas, pārbaužu un testu laikā. Precēm ir jābūt apdrošinātām 100% (viens simts procentu) apmērā no Preču vērtības pret visiem riskiem.</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LĪDZĒJU TIESĪBAS UN PIENĀKUMI</w:t>
      </w:r>
    </w:p>
    <w:p w:rsidR="0080386A" w:rsidRPr="00C561A8" w:rsidRDefault="0080386A" w:rsidP="0080386A">
      <w:pPr>
        <w:jc w:val="both"/>
        <w:rPr>
          <w:b/>
        </w:rPr>
      </w:pPr>
    </w:p>
    <w:p w:rsidR="0080386A" w:rsidRPr="00C561A8" w:rsidRDefault="0080386A" w:rsidP="003610A2">
      <w:pPr>
        <w:numPr>
          <w:ilvl w:val="1"/>
          <w:numId w:val="6"/>
        </w:numPr>
        <w:ind w:right="-1134"/>
      </w:pPr>
      <w:r w:rsidRPr="00C561A8">
        <w:t>Pārdevēja tiesības un pienākumi:</w:t>
      </w:r>
    </w:p>
    <w:p w:rsidR="0080386A" w:rsidRPr="00C561A8" w:rsidRDefault="0080386A" w:rsidP="0080386A">
      <w:pPr>
        <w:ind w:right="-1134"/>
      </w:pPr>
    </w:p>
    <w:p w:rsidR="0080386A" w:rsidRPr="00C561A8" w:rsidRDefault="0080386A" w:rsidP="003610A2">
      <w:pPr>
        <w:numPr>
          <w:ilvl w:val="2"/>
          <w:numId w:val="6"/>
        </w:numPr>
        <w:jc w:val="both"/>
      </w:pPr>
      <w:r w:rsidRPr="00C561A8">
        <w:t>Pārdevējs ir atbildīgs par Preču atbilstību Līguma noteikto un starptautisko standartu prasībām.</w:t>
      </w:r>
    </w:p>
    <w:p w:rsidR="0080386A" w:rsidRPr="00C561A8" w:rsidRDefault="0080386A" w:rsidP="003610A2">
      <w:pPr>
        <w:numPr>
          <w:ilvl w:val="2"/>
          <w:numId w:val="6"/>
        </w:numPr>
        <w:jc w:val="both"/>
      </w:pPr>
      <w:r w:rsidRPr="00C561A8">
        <w:t>Pārdevējs ir atbildīgs par to, lai Saistīto pakalpojumu sniegšanā tiktu izmantots atbilstoši kvalificēts un sertificēts personāls. Visas Pārdevēja pārstāvju uzturēšanās, viesnīcas, transporta u.c. izmaksas ir iekļautas Līguma cenā</w:t>
      </w:r>
      <w:r w:rsidRPr="00C561A8">
        <w:rPr>
          <w:color w:val="0000FF"/>
        </w:rPr>
        <w:t xml:space="preserve">. </w:t>
      </w:r>
    </w:p>
    <w:p w:rsidR="0080386A" w:rsidRPr="00C561A8" w:rsidRDefault="0080386A" w:rsidP="003610A2">
      <w:pPr>
        <w:numPr>
          <w:ilvl w:val="2"/>
          <w:numId w:val="6"/>
        </w:numPr>
        <w:jc w:val="both"/>
      </w:pPr>
      <w:r w:rsidRPr="00C561A8">
        <w:t>Pārdevējs ir atbildīgs par jebkuriem patenta, preču zīmes vai rūpnieciskās ražošanas tiesību aizskārumiem, kas varētu rasties sakarā ar Preču piegādi vai tās turpmāku izmantošanu paredzētajiem mērķiem.</w:t>
      </w:r>
    </w:p>
    <w:p w:rsidR="0080386A" w:rsidRPr="00C561A8" w:rsidRDefault="0080386A" w:rsidP="00CE2DBB">
      <w:pPr>
        <w:ind w:left="720"/>
        <w:jc w:val="both"/>
      </w:pPr>
      <w:r w:rsidRPr="00C561A8">
        <w:t>Pārdevējs patur tiesības pārņemt aizstāvību šādas prasības gadījumā.</w:t>
      </w:r>
    </w:p>
    <w:p w:rsidR="0080386A" w:rsidRPr="00C561A8" w:rsidRDefault="0080386A" w:rsidP="003610A2">
      <w:pPr>
        <w:numPr>
          <w:ilvl w:val="2"/>
          <w:numId w:val="6"/>
        </w:numPr>
        <w:jc w:val="both"/>
      </w:pPr>
      <w:r w:rsidRPr="00C561A8">
        <w:t>Pārdevējs apņemas Preču piegādi, kā arī ar tām saistītos pakalpojumus, veikt Pasūtītāja personālam noteiktajā darba laikā.</w:t>
      </w:r>
    </w:p>
    <w:p w:rsidR="0080386A" w:rsidRPr="00C561A8" w:rsidRDefault="0080386A" w:rsidP="003610A2">
      <w:pPr>
        <w:numPr>
          <w:ilvl w:val="2"/>
          <w:numId w:val="6"/>
        </w:numPr>
        <w:jc w:val="both"/>
      </w:pPr>
      <w:r w:rsidRPr="00C561A8">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C561A8">
        <w:t>s</w:t>
      </w:r>
      <w:r w:rsidRPr="00C561A8">
        <w:t xml:space="preserve"> spēkā esošo</w:t>
      </w:r>
      <w:r w:rsidR="00CE2DBB" w:rsidRPr="00C561A8">
        <w:t>s</w:t>
      </w:r>
      <w:r w:rsidRPr="00C561A8">
        <w:t xml:space="preserve"> normatīvo</w:t>
      </w:r>
      <w:r w:rsidR="00CE2DBB" w:rsidRPr="00C561A8">
        <w:t>s</w:t>
      </w:r>
      <w:r w:rsidRPr="00C561A8">
        <w:t xml:space="preserve"> aktu</w:t>
      </w:r>
      <w:r w:rsidR="00CE2DBB" w:rsidRPr="00C561A8">
        <w:t>s</w:t>
      </w:r>
      <w:r w:rsidRPr="00C561A8">
        <w:t>, kā arī Pasūtītāja uzņēmumā spēkā esošo darba drošības noteikumu</w:t>
      </w:r>
      <w:r w:rsidR="00CE2DBB" w:rsidRPr="00C561A8">
        <w:t>s</w:t>
      </w:r>
      <w:r w:rsidRPr="00C561A8">
        <w:t>. Pasūtītājs uzņemas iepazīstināt Pārdevēju ar Pasūtītāja uzņēmumā esošajiem darba drošības noteikumiem.</w:t>
      </w:r>
    </w:p>
    <w:p w:rsidR="0080386A" w:rsidRPr="00C561A8" w:rsidRDefault="0080386A" w:rsidP="003610A2">
      <w:pPr>
        <w:numPr>
          <w:ilvl w:val="2"/>
          <w:numId w:val="6"/>
        </w:numPr>
        <w:jc w:val="both"/>
      </w:pPr>
      <w:r w:rsidRPr="00C561A8">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C561A8" w:rsidRDefault="0080386A" w:rsidP="0080386A">
      <w:pPr>
        <w:jc w:val="both"/>
      </w:pPr>
    </w:p>
    <w:p w:rsidR="0080386A" w:rsidRPr="00C561A8" w:rsidRDefault="0080386A" w:rsidP="003610A2">
      <w:pPr>
        <w:numPr>
          <w:ilvl w:val="1"/>
          <w:numId w:val="6"/>
        </w:numPr>
        <w:jc w:val="both"/>
      </w:pPr>
      <w:r w:rsidRPr="00C561A8">
        <w:t>Pasūtītāja tiesības un pienākumi:</w:t>
      </w:r>
    </w:p>
    <w:p w:rsidR="0080386A" w:rsidRPr="00C561A8" w:rsidRDefault="0080386A" w:rsidP="003610A2">
      <w:pPr>
        <w:numPr>
          <w:ilvl w:val="2"/>
          <w:numId w:val="6"/>
        </w:numPr>
        <w:jc w:val="both"/>
      </w:pPr>
      <w:r w:rsidRPr="00C561A8">
        <w:t>Pasūtītājs apņemas veikt samaksu par Precēm šajā līgumā noteiktajos termiņos un kārtībā.</w:t>
      </w:r>
    </w:p>
    <w:p w:rsidR="0080386A" w:rsidRPr="00C561A8" w:rsidRDefault="0080386A" w:rsidP="003610A2">
      <w:pPr>
        <w:numPr>
          <w:ilvl w:val="2"/>
          <w:numId w:val="6"/>
        </w:numPr>
        <w:jc w:val="both"/>
      </w:pPr>
      <w:r w:rsidRPr="00C561A8">
        <w:t>Pasūtītājs apņemas parakstīt Preču pieņemšanas-nodošanas aktu, vai arī rakstiski sniegt motivētu atteikumu Preces pieņemt.</w:t>
      </w:r>
    </w:p>
    <w:p w:rsidR="0080386A" w:rsidRPr="00C561A8" w:rsidRDefault="0080386A" w:rsidP="003610A2">
      <w:pPr>
        <w:numPr>
          <w:ilvl w:val="2"/>
          <w:numId w:val="6"/>
        </w:numPr>
        <w:jc w:val="both"/>
      </w:pPr>
      <w:r w:rsidRPr="00C561A8">
        <w:t>Pasūtītājs nodrošina Pārdevēja speciālistiem brīvu pieeju Preču piegādes un uzstādīšanas vietai pušu savstarpēji saskaņotajā laikā.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NORĒĶINU KĀRTĪBA</w:t>
      </w:r>
    </w:p>
    <w:p w:rsidR="0080386A" w:rsidRPr="00C561A8" w:rsidRDefault="0080386A" w:rsidP="0080386A">
      <w:pPr>
        <w:jc w:val="both"/>
      </w:pPr>
    </w:p>
    <w:p w:rsidR="0080386A" w:rsidRPr="00C561A8" w:rsidRDefault="0080386A" w:rsidP="003610A2">
      <w:pPr>
        <w:numPr>
          <w:ilvl w:val="1"/>
          <w:numId w:val="6"/>
        </w:numPr>
        <w:jc w:val="both"/>
      </w:pPr>
      <w:r w:rsidRPr="00C561A8">
        <w:t>Pasūtītājs veic norēķinu ar Pārdevēju par piegādātajām un Līgumā noteiktajā kārtībā pieņemtajām Precēm Līguma speciālajos noteikumos noteiktajos termiņos un kārtībā.</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IZMAIŅAS LĪGUMĀ, TĀ DARBĪBAS PĀRTRAUKŠANA</w:t>
      </w:r>
    </w:p>
    <w:p w:rsidR="0080386A" w:rsidRPr="00C561A8" w:rsidRDefault="0080386A" w:rsidP="0080386A">
      <w:pPr>
        <w:jc w:val="both"/>
      </w:pPr>
    </w:p>
    <w:p w:rsidR="0080386A" w:rsidRPr="00C561A8" w:rsidRDefault="0080386A" w:rsidP="003610A2">
      <w:pPr>
        <w:numPr>
          <w:ilvl w:val="1"/>
          <w:numId w:val="6"/>
        </w:numPr>
        <w:jc w:val="both"/>
      </w:pPr>
      <w:r w:rsidRPr="00C561A8">
        <w:t>Līgumu var papildināt, grozīt vai izbeigt, Līdzējiem savstarpēji vienojoties. Jebkuri līguma grozījumi vai papildinājumi tiek noformēti rakstveidā un kļūst par šī līguma neatņemamām sastāvdaļām.</w:t>
      </w:r>
    </w:p>
    <w:p w:rsidR="0080386A" w:rsidRPr="00C561A8" w:rsidRDefault="0080386A" w:rsidP="0080386A">
      <w:pPr>
        <w:ind w:left="360"/>
        <w:jc w:val="both"/>
      </w:pPr>
      <w:r w:rsidRPr="00C561A8">
        <w:rPr>
          <w:i/>
        </w:rPr>
        <w:t xml:space="preserve">Līgumā nevar tikt veikti tādi grozījumi, kas ir uzskatāmi par būtiskiem saskaņā ar </w:t>
      </w:r>
      <w:r w:rsidRPr="00C561A8">
        <w:rPr>
          <w:i/>
        </w:rPr>
        <w:lastRenderedPageBreak/>
        <w:t>„Publisko iepirkumu likuma” 67</w:t>
      </w:r>
      <w:r w:rsidRPr="00C561A8">
        <w:rPr>
          <w:i/>
          <w:vertAlign w:val="superscript"/>
        </w:rPr>
        <w:t>1</w:t>
      </w:r>
      <w:r w:rsidRPr="00C561A8">
        <w:rPr>
          <w:i/>
        </w:rPr>
        <w:t>. panta noteikumiem.</w:t>
      </w:r>
    </w:p>
    <w:p w:rsidR="0080386A" w:rsidRPr="00C561A8" w:rsidRDefault="0080386A" w:rsidP="0080386A">
      <w:pPr>
        <w:jc w:val="both"/>
      </w:pPr>
    </w:p>
    <w:p w:rsidR="0080386A" w:rsidRPr="00C561A8" w:rsidRDefault="0080386A" w:rsidP="003610A2">
      <w:pPr>
        <w:numPr>
          <w:ilvl w:val="1"/>
          <w:numId w:val="6"/>
        </w:numPr>
        <w:jc w:val="both"/>
      </w:pPr>
      <w:r w:rsidRPr="00C561A8">
        <w:t>Līguma cena nedrīkst tikt grozīta un vienību cenas paliek nemainīgas Līguma izpildes laikā.</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vienpusēji pārtraukt Līgumu, nosūtot Pārdevējam rakstisku paziņojumu, ja izpildās kaut viens no zemāk minētajiem nosacījumiem:</w:t>
      </w:r>
    </w:p>
    <w:p w:rsidR="0080386A" w:rsidRPr="00C561A8" w:rsidRDefault="0080386A" w:rsidP="0080386A">
      <w:pPr>
        <w:jc w:val="both"/>
      </w:pPr>
    </w:p>
    <w:p w:rsidR="0080386A" w:rsidRPr="00C561A8" w:rsidRDefault="0080386A" w:rsidP="003610A2">
      <w:pPr>
        <w:numPr>
          <w:ilvl w:val="2"/>
          <w:numId w:val="6"/>
        </w:numPr>
        <w:ind w:left="1620"/>
        <w:jc w:val="both"/>
      </w:pPr>
      <w:r w:rsidRPr="00C561A8">
        <w:t xml:space="preserve">ja Pārdevējs ir nokavējis jebkuru no Līgumā vai tā pielikumos noteiktajiem piegādes termiņiem, ieskaitot starptermiņus, un ja Pārdevēja nokavējums ir sasniedzis vismaz 30 (trīsdesmit) dienas; </w:t>
      </w:r>
    </w:p>
    <w:p w:rsidR="0080386A" w:rsidRPr="00C561A8" w:rsidRDefault="0080386A" w:rsidP="003610A2">
      <w:pPr>
        <w:numPr>
          <w:ilvl w:val="2"/>
          <w:numId w:val="6"/>
        </w:numPr>
        <w:ind w:left="1620"/>
        <w:jc w:val="both"/>
      </w:pPr>
      <w:r w:rsidRPr="00C561A8">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C561A8" w:rsidRDefault="0080386A" w:rsidP="0080386A">
      <w:pPr>
        <w:jc w:val="both"/>
      </w:pPr>
    </w:p>
    <w:p w:rsidR="0080386A" w:rsidRPr="00C561A8" w:rsidRDefault="0080386A" w:rsidP="003610A2">
      <w:pPr>
        <w:numPr>
          <w:ilvl w:val="1"/>
          <w:numId w:val="6"/>
        </w:numPr>
        <w:jc w:val="both"/>
      </w:pPr>
      <w:r w:rsidRPr="00C561A8">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LĪDZĒJU ATBILDĪBA</w:t>
      </w:r>
    </w:p>
    <w:p w:rsidR="0080386A" w:rsidRPr="00C561A8" w:rsidRDefault="0080386A" w:rsidP="0080386A">
      <w:pPr>
        <w:jc w:val="both"/>
      </w:pPr>
    </w:p>
    <w:p w:rsidR="0080386A" w:rsidRPr="00C561A8" w:rsidRDefault="0080386A" w:rsidP="003610A2">
      <w:pPr>
        <w:numPr>
          <w:ilvl w:val="1"/>
          <w:numId w:val="6"/>
        </w:numPr>
        <w:jc w:val="both"/>
      </w:pPr>
      <w:r w:rsidRPr="00C561A8">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Līdzēji atbild par sakarā ar šī Līguma neizpildi vai nepienācīgu izpildi otram Līdzējam </w:t>
      </w:r>
      <w:r w:rsidRPr="00C561A8">
        <w:lastRenderedPageBreak/>
        <w:t>vai trešajām personām nodarītajiem zaudējumiem saskaņā ar Latvijas normatīvajiem aktiem.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STRĪDU RISINĀŠANAS KĀRTĪBA</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Visus strīdus, nesaskaņas vai domstarpības Līdzēji risinās savstarpēju sarunu ceļā vai </w:t>
      </w:r>
      <w:r w:rsidR="001078D7" w:rsidRPr="00C561A8">
        <w:t xml:space="preserve">Latvijas Republikas </w:t>
      </w:r>
      <w:r w:rsidRPr="00C561A8">
        <w:t>tiesā Latvijas Republikas normatīvajos aktos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NEPĀRVARAMA VARA</w:t>
      </w:r>
    </w:p>
    <w:p w:rsidR="0080386A" w:rsidRPr="00C561A8" w:rsidRDefault="0080386A" w:rsidP="0080386A">
      <w:pPr>
        <w:jc w:val="both"/>
        <w:rPr>
          <w:b/>
        </w:rPr>
      </w:pPr>
    </w:p>
    <w:p w:rsidR="0080386A" w:rsidRPr="00C561A8" w:rsidRDefault="0080386A" w:rsidP="003610A2">
      <w:pPr>
        <w:numPr>
          <w:ilvl w:val="1"/>
          <w:numId w:val="6"/>
        </w:numPr>
        <w:jc w:val="both"/>
      </w:pPr>
      <w:r w:rsidRPr="00C561A8">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C561A8" w:rsidRDefault="0080386A" w:rsidP="0080386A">
      <w:pPr>
        <w:jc w:val="both"/>
      </w:pPr>
    </w:p>
    <w:p w:rsidR="0080386A" w:rsidRPr="00C561A8" w:rsidRDefault="0080386A" w:rsidP="003610A2">
      <w:pPr>
        <w:numPr>
          <w:ilvl w:val="1"/>
          <w:numId w:val="6"/>
        </w:numPr>
        <w:jc w:val="both"/>
      </w:pPr>
      <w:r w:rsidRPr="00C561A8">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CITI NOTEIKUMI</w:t>
      </w:r>
    </w:p>
    <w:p w:rsidR="0080386A" w:rsidRPr="00C561A8" w:rsidRDefault="0080386A" w:rsidP="0080386A">
      <w:pPr>
        <w:jc w:val="both"/>
      </w:pPr>
    </w:p>
    <w:p w:rsidR="0080386A" w:rsidRPr="00C561A8" w:rsidRDefault="0080386A" w:rsidP="003610A2">
      <w:pPr>
        <w:numPr>
          <w:ilvl w:val="1"/>
          <w:numId w:val="6"/>
        </w:numPr>
        <w:jc w:val="both"/>
      </w:pPr>
      <w:r w:rsidRPr="00C561A8">
        <w:t>Diena Līguma ietvaros ir kalendārā diena un mēnesis ir kalendārais mēnesis.</w:t>
      </w:r>
    </w:p>
    <w:p w:rsidR="0080386A" w:rsidRPr="00C561A8" w:rsidRDefault="0080386A" w:rsidP="0080386A">
      <w:pPr>
        <w:jc w:val="both"/>
      </w:pPr>
    </w:p>
    <w:p w:rsidR="0080386A" w:rsidRPr="00C561A8" w:rsidRDefault="0080386A" w:rsidP="003610A2">
      <w:pPr>
        <w:numPr>
          <w:ilvl w:val="1"/>
          <w:numId w:val="6"/>
        </w:numPr>
        <w:jc w:val="both"/>
      </w:pPr>
      <w:r w:rsidRPr="00C561A8">
        <w:t>Šis līgums ir saistošs Pasūtītājam un Pārdevējam, kā arī visām trešajām personām, kas likumīgi pārņem viņu tiesības un pienākumus.</w:t>
      </w:r>
    </w:p>
    <w:p w:rsidR="0080386A" w:rsidRPr="00C561A8" w:rsidRDefault="0080386A" w:rsidP="0080386A">
      <w:pPr>
        <w:jc w:val="both"/>
      </w:pPr>
    </w:p>
    <w:p w:rsidR="0080386A" w:rsidRPr="00C561A8" w:rsidRDefault="0080386A" w:rsidP="003610A2">
      <w:pPr>
        <w:numPr>
          <w:ilvl w:val="1"/>
          <w:numId w:val="6"/>
        </w:numPr>
        <w:jc w:val="both"/>
      </w:pPr>
      <w:r w:rsidRPr="00C561A8">
        <w:t>Līgums ir noslēgts, tiek interpretēts un pildīts saskaņā ar Latvijas Republikā spēkā esošajiem normatīvajiem aktiem.</w:t>
      </w:r>
    </w:p>
    <w:p w:rsidR="0080386A" w:rsidRPr="00C561A8" w:rsidRDefault="0080386A" w:rsidP="0080386A">
      <w:pPr>
        <w:jc w:val="both"/>
      </w:pPr>
    </w:p>
    <w:p w:rsidR="0080386A" w:rsidRPr="00C561A8" w:rsidRDefault="0080386A" w:rsidP="003610A2">
      <w:pPr>
        <w:numPr>
          <w:ilvl w:val="1"/>
          <w:numId w:val="6"/>
        </w:numPr>
        <w:jc w:val="both"/>
      </w:pPr>
      <w:r w:rsidRPr="00C561A8">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C561A8">
        <w:t xml:space="preserve"> Līdzēja juridisko adresi.</w:t>
      </w:r>
    </w:p>
    <w:p w:rsidR="002C5C43" w:rsidRPr="00C561A8" w:rsidRDefault="002C5C43" w:rsidP="002C5C43">
      <w:pPr>
        <w:ind w:left="360"/>
        <w:jc w:val="both"/>
      </w:pPr>
    </w:p>
    <w:p w:rsidR="002C5C43" w:rsidRPr="00C561A8" w:rsidRDefault="002C5C43" w:rsidP="002C5C43">
      <w:pPr>
        <w:ind w:left="360"/>
        <w:jc w:val="both"/>
      </w:pPr>
    </w:p>
    <w:p w:rsidR="002C5C43" w:rsidRPr="00C561A8" w:rsidRDefault="002C5C43" w:rsidP="003610A2">
      <w:pPr>
        <w:numPr>
          <w:ilvl w:val="0"/>
          <w:numId w:val="6"/>
        </w:numPr>
        <w:jc w:val="center"/>
      </w:pPr>
      <w:r w:rsidRPr="00C561A8">
        <w:rPr>
          <w:b/>
        </w:rPr>
        <w:t>LĪDZĒJU PARAKSTI</w:t>
      </w: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2C5C43" w:rsidRPr="00C561A8" w:rsidTr="00F539A3">
        <w:trPr>
          <w:trHeight w:val="3346"/>
          <w:jc w:val="center"/>
        </w:trPr>
        <w:tc>
          <w:tcPr>
            <w:tcW w:w="4136" w:type="dxa"/>
          </w:tcPr>
          <w:p w:rsidR="002C5C43" w:rsidRPr="00C561A8" w:rsidRDefault="002C5C43" w:rsidP="00F539A3">
            <w:pPr>
              <w:widowControl/>
              <w:jc w:val="both"/>
              <w:rPr>
                <w:rFonts w:ascii="Tahoma" w:hAnsi="Tahoma"/>
                <w:bCs/>
                <w:sz w:val="22"/>
                <w:szCs w:val="20"/>
              </w:rPr>
            </w:pPr>
            <w:r w:rsidRPr="00C561A8">
              <w:rPr>
                <w:bCs/>
              </w:rPr>
              <w:t xml:space="preserve">„Piegādātājs”  </w:t>
            </w:r>
          </w:p>
          <w:p w:rsidR="002C5C43" w:rsidRPr="00C561A8" w:rsidRDefault="002C5C43" w:rsidP="00F539A3">
            <w:pPr>
              <w:widowControl/>
              <w:rPr>
                <w:b/>
              </w:rPr>
            </w:pPr>
            <w:r w:rsidRPr="00C561A8">
              <w:rPr>
                <w:b/>
              </w:rPr>
              <w:t xml:space="preserve">„ </w:t>
            </w:r>
            <w:r w:rsidRPr="00C561A8">
              <w:rPr>
                <w:b/>
                <w:i/>
              </w:rPr>
              <w:t>Nosaukums</w:t>
            </w:r>
            <w:r w:rsidRPr="00C561A8">
              <w:rPr>
                <w:b/>
              </w:rPr>
              <w:t xml:space="preserve">” </w:t>
            </w:r>
          </w:p>
          <w:p w:rsidR="002C5C43" w:rsidRPr="00C561A8" w:rsidRDefault="002C5C43" w:rsidP="00F539A3">
            <w:pPr>
              <w:widowControl/>
              <w:rPr>
                <w:i/>
              </w:rPr>
            </w:pPr>
            <w:r w:rsidRPr="00C561A8">
              <w:rPr>
                <w:i/>
              </w:rPr>
              <w:t>Reģ.Nr.</w:t>
            </w:r>
          </w:p>
          <w:p w:rsidR="002C5C43" w:rsidRPr="00C561A8" w:rsidRDefault="002C5C43" w:rsidP="00F539A3">
            <w:pPr>
              <w:widowControl/>
            </w:pPr>
            <w:r w:rsidRPr="00C561A8">
              <w:rPr>
                <w:i/>
              </w:rPr>
              <w:t>Adrese</w:t>
            </w:r>
            <w:r w:rsidRPr="00C561A8">
              <w:t>,</w:t>
            </w:r>
          </w:p>
          <w:p w:rsidR="002C5C43" w:rsidRPr="00C561A8" w:rsidRDefault="002C5C43" w:rsidP="00F539A3">
            <w:pPr>
              <w:widowControl/>
              <w:rPr>
                <w:i/>
              </w:rPr>
            </w:pPr>
            <w:r w:rsidRPr="00C561A8">
              <w:rPr>
                <w:i/>
              </w:rPr>
              <w:t>Pilsēta, pasta indekss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r w:rsidRPr="00C561A8">
              <w:rPr>
                <w:i/>
              </w:rPr>
              <w:t>Amata nosaukums</w:t>
            </w:r>
            <w:r w:rsidRPr="00C561A8">
              <w:t>:</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rPr>
                <w:i/>
              </w:rPr>
            </w:pPr>
            <w:r w:rsidRPr="00C561A8">
              <w:rPr>
                <w:i/>
              </w:rPr>
              <w:t>Vārds uzvārds</w:t>
            </w:r>
          </w:p>
        </w:tc>
        <w:tc>
          <w:tcPr>
            <w:tcW w:w="4477" w:type="dxa"/>
          </w:tcPr>
          <w:p w:rsidR="002C5C43" w:rsidRPr="00C561A8" w:rsidRDefault="002C5C43" w:rsidP="00F539A3">
            <w:pPr>
              <w:widowControl/>
              <w:jc w:val="both"/>
              <w:rPr>
                <w:rFonts w:ascii="Tahoma" w:hAnsi="Tahoma"/>
                <w:sz w:val="22"/>
                <w:szCs w:val="20"/>
              </w:rPr>
            </w:pPr>
            <w:r w:rsidRPr="00C561A8">
              <w:t>„Pasūtītājs”:</w:t>
            </w:r>
          </w:p>
          <w:p w:rsidR="002C5C43" w:rsidRPr="00C561A8" w:rsidRDefault="002C5C43" w:rsidP="00F539A3">
            <w:pPr>
              <w:widowControl/>
              <w:jc w:val="both"/>
              <w:rPr>
                <w:rFonts w:ascii="Tahoma" w:hAnsi="Tahoma"/>
                <w:sz w:val="22"/>
                <w:szCs w:val="20"/>
              </w:rPr>
            </w:pPr>
            <w:r w:rsidRPr="00C561A8">
              <w:t>APP Latvijas Organiskās sintēzes institūts</w:t>
            </w:r>
          </w:p>
          <w:p w:rsidR="002C5C43" w:rsidRPr="00C561A8" w:rsidRDefault="002C5C43" w:rsidP="00F539A3">
            <w:pPr>
              <w:widowControl/>
              <w:jc w:val="both"/>
              <w:rPr>
                <w:rFonts w:ascii="Tahoma" w:hAnsi="Tahoma"/>
                <w:sz w:val="22"/>
                <w:szCs w:val="20"/>
              </w:rPr>
            </w:pPr>
            <w:r w:rsidRPr="00C561A8">
              <w:t>Reģ.Nr. 90002111653</w:t>
            </w:r>
          </w:p>
          <w:p w:rsidR="002C5C43" w:rsidRPr="00C561A8" w:rsidRDefault="002C5C43" w:rsidP="00F539A3">
            <w:pPr>
              <w:widowControl/>
            </w:pPr>
            <w:r w:rsidRPr="00C561A8">
              <w:t>Aizkraukles ielā 21,</w:t>
            </w:r>
          </w:p>
          <w:p w:rsidR="002C5C43" w:rsidRPr="00C561A8" w:rsidRDefault="002C5C43" w:rsidP="00F539A3">
            <w:pPr>
              <w:widowControl/>
            </w:pPr>
            <w:r w:rsidRPr="00C561A8">
              <w:t xml:space="preserve">Rīga , Latvija , LV-1006 </w:t>
            </w:r>
          </w:p>
          <w:p w:rsidR="002C5C43" w:rsidRPr="00C561A8" w:rsidRDefault="002C5C43" w:rsidP="00F539A3">
            <w:pPr>
              <w:widowControl/>
              <w:jc w:val="both"/>
              <w:rPr>
                <w:szCs w:val="20"/>
              </w:rPr>
            </w:pPr>
          </w:p>
          <w:p w:rsidR="002C5C43" w:rsidRPr="00C561A8" w:rsidRDefault="002C5C43" w:rsidP="00F539A3">
            <w:pPr>
              <w:widowControl/>
              <w:jc w:val="both"/>
            </w:pPr>
          </w:p>
          <w:p w:rsidR="002C5C43" w:rsidRPr="00C561A8" w:rsidRDefault="002C5C43" w:rsidP="00F539A3">
            <w:pPr>
              <w:widowControl/>
              <w:jc w:val="both"/>
            </w:pPr>
            <w:r w:rsidRPr="00C561A8">
              <w:t>Latvijas Organiskās sintēzes institūta</w:t>
            </w:r>
          </w:p>
          <w:p w:rsidR="002C5C43" w:rsidRPr="00C561A8" w:rsidRDefault="002C5C43" w:rsidP="00F539A3">
            <w:pPr>
              <w:widowControl/>
              <w:jc w:val="both"/>
            </w:pPr>
            <w:r w:rsidRPr="00C561A8">
              <w:t>Direktors: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B46078" w:rsidP="00F539A3">
            <w:pPr>
              <w:widowControl/>
              <w:jc w:val="both"/>
              <w:rPr>
                <w:rFonts w:ascii="Tahoma" w:hAnsi="Tahoma"/>
                <w:sz w:val="22"/>
                <w:szCs w:val="20"/>
              </w:rPr>
            </w:pPr>
            <w:r w:rsidRPr="00C561A8">
              <w:t>Osvalds Pugovičs</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92" w:name="_Toc367361883"/>
      <w:bookmarkStart w:id="93" w:name="_Toc421662669"/>
      <w:r w:rsidRPr="00C561A8">
        <w:rPr>
          <w:bCs/>
          <w:iCs/>
          <w:szCs w:val="20"/>
          <w:lang w:eastAsia="lv-LV"/>
        </w:rPr>
        <w:lastRenderedPageBreak/>
        <w:t>Pielikums Nr. 1</w:t>
      </w:r>
      <w:bookmarkEnd w:id="92"/>
      <w:bookmarkEnd w:id="93"/>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94" w:name="TEHNISKĀS_SPECIFIKĀCIJAS_III_2"/>
      <w:r w:rsidRPr="00C561A8">
        <w:rPr>
          <w:b/>
          <w:bCs/>
          <w:iCs/>
          <w:caps/>
          <w:sz w:val="28"/>
          <w:szCs w:val="28"/>
        </w:rPr>
        <w:t>Tehniskās specifikācijas</w:t>
      </w:r>
    </w:p>
    <w:bookmarkEnd w:id="94"/>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95" w:name="_Toc367361884"/>
      <w:bookmarkStart w:id="96" w:name="_Toc421662670"/>
      <w:r w:rsidRPr="00C561A8">
        <w:rPr>
          <w:bCs/>
          <w:iCs/>
          <w:szCs w:val="20"/>
          <w:lang w:eastAsia="lv-LV"/>
        </w:rPr>
        <w:lastRenderedPageBreak/>
        <w:t>Pielikums Nr. 2</w:t>
      </w:r>
      <w:bookmarkEnd w:id="95"/>
      <w:bookmarkEnd w:id="96"/>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7" w:name="_Toc367361885"/>
      <w:bookmarkStart w:id="98" w:name="_Toc421662671"/>
      <w:r w:rsidRPr="00C561A8">
        <w:rPr>
          <w:bCs/>
          <w:iCs/>
          <w:szCs w:val="20"/>
          <w:lang w:eastAsia="lv-LV"/>
        </w:rPr>
        <w:lastRenderedPageBreak/>
        <w:t>Pielikums Nr. 3</w:t>
      </w:r>
      <w:bookmarkEnd w:id="97"/>
      <w:bookmarkEnd w:id="98"/>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99" w:name="FINANŠU_PIEDĀVĀJUMS_III_3"/>
      <w:r w:rsidRPr="00C561A8">
        <w:rPr>
          <w:b/>
          <w:bCs/>
          <w:iCs/>
          <w:caps/>
          <w:sz w:val="28"/>
          <w:szCs w:val="28"/>
        </w:rPr>
        <w:t>Finanšu piedāvājums</w:t>
      </w:r>
    </w:p>
    <w:bookmarkEnd w:id="99"/>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100" w:name="_Ref313360870"/>
      <w:bookmarkStart w:id="101" w:name="_Toc367361886"/>
      <w:bookmarkStart w:id="102" w:name="_Toc421662672"/>
      <w:r w:rsidRPr="00C561A8">
        <w:rPr>
          <w:bCs/>
          <w:iCs/>
          <w:szCs w:val="20"/>
          <w:lang w:eastAsia="lv-LV"/>
        </w:rPr>
        <w:lastRenderedPageBreak/>
        <w:t>Pielikums Nr. 4</w:t>
      </w:r>
      <w:bookmarkEnd w:id="100"/>
      <w:bookmarkEnd w:id="101"/>
      <w:bookmarkEnd w:id="102"/>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Laika grafiks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ar preču  piegādi un uzstādīšanu saistīto pakalpojumu izpildes grafikam)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103" w:name="_Toc421662673"/>
      <w:bookmarkStart w:id="104" w:name="FORMAS_PIEDĀVĀJUMA_SAGATAVOŠANAI_IV"/>
      <w:r w:rsidRPr="00C561A8">
        <w:rPr>
          <w:rFonts w:ascii="Times New Roman" w:hAnsi="Times New Roman" w:cs="Times New Roman"/>
          <w:lang w:val="lv-LV"/>
        </w:rPr>
        <w:t>FORMAS PIEDĀVĀJUMA SAGATAVOŠANAI</w:t>
      </w:r>
      <w:bookmarkEnd w:id="103"/>
    </w:p>
    <w:bookmarkEnd w:id="104"/>
    <w:p w:rsidR="00583833" w:rsidRPr="00C561A8" w:rsidRDefault="0013790B" w:rsidP="0013790B">
      <w:pPr>
        <w:jc w:val="center"/>
      </w:pPr>
      <w:r w:rsidRPr="00C561A8">
        <w:br w:type="page"/>
      </w:r>
      <w:bookmarkStart w:id="105"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106" w:name="_Toc421662674"/>
      <w:r w:rsidRPr="00C561A8">
        <w:t>1. FORMA</w:t>
      </w:r>
      <w:bookmarkEnd w:id="105"/>
      <w:bookmarkEnd w:id="106"/>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OSI 201</w:t>
      </w:r>
      <w:r w:rsidRPr="00C561A8">
        <w:rPr>
          <w:b/>
        </w:rPr>
        <w:t>5</w:t>
      </w:r>
      <w:r w:rsidR="00516BA7" w:rsidRPr="00C561A8">
        <w:rPr>
          <w:b/>
        </w:rPr>
        <w:t>/</w:t>
      </w:r>
      <w:r w:rsidR="00724F4B">
        <w:rPr>
          <w:b/>
        </w:rPr>
        <w:t>28</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724F4B" w:rsidRPr="00724F4B">
        <w:rPr>
          <w:b/>
        </w:rPr>
        <w:t>Dažādu iekārtu farmakoloģijas laboratorijai un ūdens attīrīšanas iekārtu piegāde Latvijas Organiskās sintēzes institūtam ERAF līdzfinansētā projekta „Farmācijas un biomedicīnas Valsts nozīmes pētniecības centra zinātniskās infrastruktūras attīstība”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Adrese:</w:t>
      </w:r>
      <w:r w:rsidRPr="00C561A8">
        <w:tab/>
      </w:r>
      <w:r w:rsidRPr="00C561A8">
        <w:tab/>
      </w:r>
      <w:r w:rsidRPr="00C561A8">
        <w:tab/>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107" w:name="_Toc421662675"/>
      <w:r w:rsidRPr="00C561A8">
        <w:lastRenderedPageBreak/>
        <w:t>2. FORMA</w:t>
      </w:r>
      <w:bookmarkEnd w:id="107"/>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724F4B" w:rsidRPr="00724F4B">
        <w:rPr>
          <w:b/>
        </w:rPr>
        <w:t>Dažādu iekārtu farmakoloģijas laboratorijai un ūdens attīrīšanas iekārtu piegāde Latvijas Organiskās sintēzes institūtam ERAF līdzfinansētā projekta „Farmācijas un biomedicīnas Valsts nozīmes pētniecības centra zinātniskās infrastruktūras attīstība”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OSI 2015</w:t>
      </w:r>
      <w:r w:rsidR="006E714A" w:rsidRPr="00C561A8">
        <w:rPr>
          <w:b/>
        </w:rPr>
        <w:t>/</w:t>
      </w:r>
      <w:r w:rsidR="00724F4B">
        <w:rPr>
          <w:b/>
        </w:rPr>
        <w:t>28</w:t>
      </w:r>
      <w:r w:rsidR="00516BA7" w:rsidRPr="00C561A8">
        <w:rPr>
          <w:b/>
        </w:rPr>
        <w:t xml:space="preserve"> AK</w:t>
      </w:r>
      <w:r w:rsidR="007A5E32" w:rsidRPr="00C561A8">
        <w:rPr>
          <w:b/>
        </w:rPr>
        <w:t xml:space="preserve"> ERAF</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Aizpildāmās tabulas pirmās divas kolonnas nokopējamas no tehniskās specifikācijas tabulas par attiecīgo laboratorijas iekārtu.</w:t>
      </w:r>
    </w:p>
    <w:p w:rsidR="00E12B16" w:rsidRPr="00C561A8" w:rsidRDefault="00E12B16" w:rsidP="00E12B16">
      <w:pPr>
        <w:pStyle w:val="Header"/>
        <w:jc w:val="both"/>
      </w:pPr>
      <w:r w:rsidRPr="00C561A8">
        <w:rPr>
          <w:i/>
        </w:rPr>
        <w:t>Ja pretendents vēlas, tas var papildināt tabulu ar papildu informāciju (veidojot jaunas ailes).</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Pr="00C561A8">
        <w:rPr>
          <w:b/>
        </w:rPr>
        <w:t xml:space="preserve"> jānorāda piedāvātās iekārtas tehniskais sniegums.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724F4B" w:rsidRPr="00C561A8" w:rsidRDefault="00724F4B" w:rsidP="00F97ED7">
      <w:pPr>
        <w:pStyle w:val="Header"/>
        <w:jc w:val="both"/>
      </w:pPr>
      <w:r>
        <w:rPr>
          <w:b/>
          <w:i/>
        </w:rPr>
        <w:t>&lt;Lotes Nr. un nosaukums&gt;</w:t>
      </w:r>
    </w:p>
    <w:p w:rsidR="00BD7CA6" w:rsidRPr="00C561A8" w:rsidRDefault="00E12B16" w:rsidP="00BD7CA6">
      <w:pPr>
        <w:pStyle w:val="Header"/>
        <w:jc w:val="both"/>
        <w:rPr>
          <w:b/>
          <w:i/>
        </w:rPr>
      </w:pPr>
      <w:r w:rsidRPr="00C561A8">
        <w:rPr>
          <w:b/>
          <w:i/>
        </w:rPr>
        <w:t>&lt;</w:t>
      </w:r>
      <w:r w:rsidR="00BD7CA6" w:rsidRPr="00C561A8">
        <w:rPr>
          <w:b/>
          <w:i/>
        </w:rPr>
        <w:t xml:space="preserve"> Iekārtas nosaukums&gt;</w:t>
      </w:r>
    </w:p>
    <w:p w:rsidR="00E12B16" w:rsidRPr="00C561A8" w:rsidRDefault="008B07C8" w:rsidP="00BD7CA6">
      <w:pPr>
        <w:pStyle w:val="Header"/>
        <w:tabs>
          <w:tab w:val="clear" w:pos="4153"/>
          <w:tab w:val="center" w:pos="4536"/>
        </w:tabs>
        <w:jc w:val="both"/>
        <w:rPr>
          <w:b/>
          <w:i/>
        </w:rPr>
      </w:pPr>
      <w:r w:rsidRPr="00C561A8">
        <w:rPr>
          <w:b/>
          <w:i/>
        </w:rPr>
        <w:t>&lt;Iekārtas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Ind w:w="93" w:type="dxa"/>
        <w:tblLook w:val="04A0"/>
      </w:tblPr>
      <w:tblGrid>
        <w:gridCol w:w="2189"/>
        <w:gridCol w:w="3543"/>
        <w:gridCol w:w="3417"/>
      </w:tblGrid>
      <w:tr w:rsidR="00E12B16" w:rsidRPr="00C561A8"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C561A8" w:rsidRDefault="00E12B16" w:rsidP="000749DE">
            <w:pPr>
              <w:widowControl/>
              <w:jc w:val="center"/>
              <w:rPr>
                <w:b/>
                <w:color w:val="000000"/>
              </w:rPr>
            </w:pPr>
            <w:r w:rsidRPr="00C561A8">
              <w:rPr>
                <w:b/>
                <w:color w:val="000000"/>
              </w:rPr>
              <w:t>Parametrs</w:t>
            </w:r>
            <w:r w:rsidR="000749DE" w:rsidRPr="00C561A8">
              <w:rPr>
                <w:b/>
                <w:color w:val="000000"/>
              </w:rPr>
              <w:t>/Pozīcija</w:t>
            </w:r>
            <w:r w:rsidR="005744DD" w:rsidRPr="00C561A8">
              <w:rPr>
                <w:b/>
                <w:color w:val="000000"/>
              </w:rPr>
              <w:t xml:space="preserve"> </w:t>
            </w:r>
            <w:r w:rsidR="005744DD" w:rsidRPr="00C561A8">
              <w:rPr>
                <w:i/>
                <w:color w:val="000000"/>
              </w:rPr>
              <w:t>(</w:t>
            </w:r>
            <w:r w:rsidR="005744DD"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C561A8" w:rsidRDefault="000749DE" w:rsidP="000749DE">
            <w:pPr>
              <w:widowControl/>
              <w:jc w:val="center"/>
              <w:rPr>
                <w:b/>
                <w:color w:val="000000"/>
              </w:rPr>
            </w:pPr>
            <w:r w:rsidRPr="00C561A8">
              <w:rPr>
                <w:b/>
                <w:color w:val="000000"/>
              </w:rPr>
              <w:t>Apraksts/Prasība</w:t>
            </w:r>
          </w:p>
          <w:p w:rsidR="00E12B16" w:rsidRPr="00C561A8" w:rsidRDefault="00E12B16" w:rsidP="000749DE">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C561A8" w:rsidRDefault="00E12B16" w:rsidP="000749DE">
            <w:pPr>
              <w:widowControl/>
              <w:jc w:val="center"/>
              <w:rPr>
                <w:b/>
                <w:color w:val="000000"/>
              </w:rPr>
            </w:pPr>
            <w:r w:rsidRPr="00C561A8">
              <w:rPr>
                <w:b/>
                <w:color w:val="000000"/>
              </w:rPr>
              <w:t>Piedāvājums</w:t>
            </w:r>
          </w:p>
        </w:tc>
      </w:tr>
      <w:tr w:rsidR="00E12B16" w:rsidRPr="00C561A8"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C561A8" w:rsidRDefault="00E12B16" w:rsidP="00AD0AE3">
            <w:pPr>
              <w:widowControl/>
              <w:rPr>
                <w:color w:val="000000"/>
              </w:rPr>
            </w:pPr>
          </w:p>
        </w:tc>
      </w:tr>
      <w:tr w:rsidR="000749DE"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C561A8" w:rsidRDefault="000749DE" w:rsidP="00AD0AE3">
            <w:pPr>
              <w:widowControl/>
              <w:rPr>
                <w:color w:val="000000"/>
              </w:rPr>
            </w:pPr>
          </w:p>
        </w:tc>
      </w:tr>
      <w:tr w:rsidR="00E12B16"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C561A8" w:rsidRDefault="00E12B16"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0F637A" w:rsidRPr="00C561A8" w:rsidRDefault="000F637A" w:rsidP="003610A2">
      <w:pPr>
        <w:pStyle w:val="Header"/>
        <w:numPr>
          <w:ilvl w:val="0"/>
          <w:numId w:val="3"/>
        </w:numPr>
        <w:jc w:val="both"/>
        <w:rPr>
          <w:b/>
        </w:rPr>
      </w:pPr>
      <w:r w:rsidRPr="00C561A8">
        <w:rPr>
          <w:b/>
        </w:rPr>
        <w:t>Papildus aprīkojums un izejvielas (</w:t>
      </w:r>
      <w:r w:rsidRPr="00C561A8">
        <w:rPr>
          <w:b/>
          <w:i/>
        </w:rPr>
        <w:t>ja attiecināms</w:t>
      </w:r>
      <w:r w:rsidRPr="00C561A8">
        <w:rPr>
          <w:b/>
        </w:rPr>
        <w:t>)</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Atbilstība standartiem</w:t>
      </w:r>
    </w:p>
    <w:p w:rsidR="00AB28B4" w:rsidRPr="00C561A8" w:rsidRDefault="00AB28B4" w:rsidP="00AB28B4">
      <w:pPr>
        <w:pStyle w:val="Header"/>
        <w:jc w:val="both"/>
      </w:pPr>
      <w:r w:rsidRPr="00C561A8">
        <w:t>Piegādātās preces atbildīs šādiem standartiem:</w:t>
      </w:r>
    </w:p>
    <w:p w:rsidR="00AB28B4" w:rsidRPr="00C561A8" w:rsidRDefault="00AB28B4" w:rsidP="00AB28B4">
      <w:pPr>
        <w:pStyle w:val="Header"/>
        <w:jc w:val="both"/>
        <w:rPr>
          <w:i/>
        </w:rPr>
      </w:pPr>
      <w:r w:rsidRPr="00C561A8">
        <w:rPr>
          <w:i/>
        </w:rPr>
        <w:t>&lt;jāuzskaita kvalitātes, ekoloģiskie, drošības vai citi standarti</w:t>
      </w:r>
      <w:r w:rsidR="005243F9" w:rsidRPr="00C561A8">
        <w:rPr>
          <w:i/>
        </w:rPr>
        <w:t xml:space="preserve">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aprakstīt iesniedzamo dokumentu, tādu kā tehnisko aprakstu, lietošanas un tehniskās apkopes rokasgrāmatas u.c. sarakstu un aprakstu</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Preču piegādes vieta</w:t>
      </w:r>
    </w:p>
    <w:p w:rsidR="00AB28B4" w:rsidRPr="00C561A8" w:rsidRDefault="00385D21" w:rsidP="00AB28B4">
      <w:pPr>
        <w:pStyle w:val="Header"/>
        <w:jc w:val="both"/>
      </w:pPr>
      <w:r w:rsidRPr="00C561A8">
        <w:t>Preces tiks piegādātas Latvijas Organiskās sintēzes institūtam</w:t>
      </w:r>
      <w:r w:rsidR="006840B6" w:rsidRPr="00C561A8">
        <w:t>, Aizkraukles ielā</w:t>
      </w:r>
      <w:r w:rsidRPr="00C561A8">
        <w:t xml:space="preserve"> 21, Rīgā.</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B21D1A" w:rsidP="003610A2">
      <w:pPr>
        <w:pStyle w:val="Header"/>
        <w:numPr>
          <w:ilvl w:val="0"/>
          <w:numId w:val="3"/>
        </w:numPr>
        <w:jc w:val="both"/>
        <w:rPr>
          <w:b/>
        </w:rPr>
      </w:pPr>
      <w:r w:rsidRPr="00C561A8">
        <w:rPr>
          <w:b/>
        </w:rPr>
        <w:t>Laika grafiks un Preču piegādes termiņš</w:t>
      </w:r>
    </w:p>
    <w:p w:rsidR="00B21D1A" w:rsidRPr="00C561A8" w:rsidRDefault="00B21D1A" w:rsidP="00B21D1A">
      <w:r w:rsidRPr="00C561A8">
        <w:t>Preces tiks piegādātas un ar tām saistītie pakalpojumi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243DAA" w:rsidRPr="00C561A8" w:rsidRDefault="00B21D1A" w:rsidP="003610A2">
      <w:pPr>
        <w:pStyle w:val="Header"/>
        <w:numPr>
          <w:ilvl w:val="0"/>
          <w:numId w:val="3"/>
        </w:numPr>
        <w:jc w:val="both"/>
      </w:pPr>
      <w:r w:rsidRPr="00C561A8">
        <w:rPr>
          <w:b/>
        </w:rPr>
        <w:t>Preču uzstādīšana</w:t>
      </w:r>
    </w:p>
    <w:p w:rsidR="00B21D1A" w:rsidRPr="00C561A8" w:rsidRDefault="00B21D1A" w:rsidP="00B21D1A">
      <w:pPr>
        <w:pStyle w:val="Header"/>
        <w:jc w:val="both"/>
      </w:pPr>
      <w:r w:rsidRPr="00C561A8">
        <w:t xml:space="preserve">Preču uzstādīšana tiks veikta šādā kārtībā </w:t>
      </w:r>
      <w:r w:rsidRPr="00C561A8">
        <w:rPr>
          <w:i/>
        </w:rPr>
        <w:t>&lt;preču uzstādīšanas apraksts&gt;</w:t>
      </w:r>
    </w:p>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B21D1A" w:rsidP="003610A2">
      <w:pPr>
        <w:pStyle w:val="Header"/>
        <w:numPr>
          <w:ilvl w:val="0"/>
          <w:numId w:val="3"/>
        </w:numPr>
        <w:jc w:val="both"/>
      </w:pPr>
      <w:r w:rsidRPr="00C561A8">
        <w:rPr>
          <w:b/>
        </w:rPr>
        <w:t>Preču darbības pārbaudes un testi</w:t>
      </w:r>
    </w:p>
    <w:p w:rsidR="00B21D1A" w:rsidRPr="00C561A8" w:rsidRDefault="00B21D1A" w:rsidP="00B21D1A">
      <w:r w:rsidRPr="00C561A8">
        <w:t>Precēm tiks veiktas šādas pārbaudes:</w:t>
      </w:r>
    </w:p>
    <w:p w:rsidR="00B21D1A" w:rsidRPr="00C561A8"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C561A8" w:rsidTr="00DA7B3C">
        <w:tc>
          <w:tcPr>
            <w:tcW w:w="587" w:type="dxa"/>
          </w:tcPr>
          <w:p w:rsidR="00B21D1A" w:rsidRPr="00C561A8" w:rsidRDefault="00B21D1A" w:rsidP="00DA7B3C">
            <w:pPr>
              <w:rPr>
                <w:b/>
              </w:rPr>
            </w:pPr>
            <w:r w:rsidRPr="00C561A8">
              <w:rPr>
                <w:b/>
              </w:rPr>
              <w:t>Nr.</w:t>
            </w:r>
          </w:p>
        </w:tc>
        <w:tc>
          <w:tcPr>
            <w:tcW w:w="3143" w:type="dxa"/>
          </w:tcPr>
          <w:p w:rsidR="00B21D1A" w:rsidRPr="00C561A8" w:rsidRDefault="00B21D1A" w:rsidP="00DA7B3C">
            <w:pPr>
              <w:pStyle w:val="Heading7"/>
              <w:numPr>
                <w:ilvl w:val="0"/>
                <w:numId w:val="0"/>
              </w:numPr>
            </w:pPr>
            <w:r w:rsidRPr="00C561A8">
              <w:t>Pārbaudes un/vai testa nosaukums</w:t>
            </w:r>
          </w:p>
        </w:tc>
        <w:tc>
          <w:tcPr>
            <w:tcW w:w="5274" w:type="dxa"/>
          </w:tcPr>
          <w:p w:rsidR="00B21D1A" w:rsidRPr="00C561A8" w:rsidRDefault="00B21D1A" w:rsidP="00DA7B3C">
            <w:pPr>
              <w:pStyle w:val="Heading7"/>
              <w:numPr>
                <w:ilvl w:val="0"/>
                <w:numId w:val="0"/>
              </w:numPr>
            </w:pPr>
            <w:r w:rsidRPr="00C561A8">
              <w:t>Pārbaudes un/vai testa apraksts</w:t>
            </w: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bl>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CC48BA" w:rsidP="003610A2">
      <w:pPr>
        <w:pStyle w:val="Header"/>
        <w:numPr>
          <w:ilvl w:val="0"/>
          <w:numId w:val="3"/>
        </w:numPr>
        <w:jc w:val="both"/>
      </w:pPr>
      <w:r w:rsidRPr="00C561A8">
        <w:t xml:space="preserve"> </w:t>
      </w:r>
      <w:r w:rsidRPr="00C561A8">
        <w:rPr>
          <w:b/>
        </w:rPr>
        <w:t>Garantijas saistības</w:t>
      </w:r>
    </w:p>
    <w:p w:rsidR="00CC48BA" w:rsidRPr="00C561A8" w:rsidRDefault="00CC48BA" w:rsidP="00CC48BA">
      <w:r w:rsidRPr="00C561A8">
        <w:t>Preču piegādātājs apņemas nodrošināt šādas garantijas saistības &lt;</w:t>
      </w:r>
      <w:r w:rsidR="00DB610B" w:rsidRPr="00C561A8">
        <w:rPr>
          <w:i/>
        </w:rPr>
        <w:t>mēnešu</w:t>
      </w:r>
      <w:r w:rsidRPr="00C561A8">
        <w:rPr>
          <w:i/>
        </w:rPr>
        <w:t xml:space="preserve"> skaits&gt; </w:t>
      </w:r>
      <w:r w:rsidR="00DB610B" w:rsidRPr="00C561A8">
        <w:rPr>
          <w:i/>
        </w:rPr>
        <w:t>mēnešu</w:t>
      </w:r>
      <w:r w:rsidRPr="00C561A8">
        <w:t xml:space="preserve"> periodam:</w:t>
      </w:r>
    </w:p>
    <w:p w:rsidR="00CC48BA" w:rsidRPr="00C561A8" w:rsidRDefault="00CC48BA" w:rsidP="00CC48BA">
      <w:pPr>
        <w:pStyle w:val="Header"/>
        <w:jc w:val="both"/>
      </w:pPr>
      <w:r w:rsidRPr="00C561A8">
        <w:rPr>
          <w:i/>
        </w:rPr>
        <w:t>&lt;garantijas saistību apraksts</w:t>
      </w:r>
      <w:r w:rsidRPr="00C561A8">
        <w:t>&gt;</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Pr="00C561A8" w:rsidRDefault="003345AA"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108" w:name="_Toc421662676"/>
      <w:r w:rsidRPr="00C561A8">
        <w:lastRenderedPageBreak/>
        <w:t>3</w:t>
      </w:r>
      <w:r w:rsidR="009267EC" w:rsidRPr="00C561A8">
        <w:t xml:space="preserve">. </w:t>
      </w:r>
      <w:bookmarkStart w:id="109" w:name="FORMA_IV_2"/>
      <w:r w:rsidR="009267EC" w:rsidRPr="00C561A8">
        <w:t>FORMA</w:t>
      </w:r>
      <w:bookmarkEnd w:id="108"/>
      <w:bookmarkEnd w:id="109"/>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724F4B" w:rsidRPr="00724F4B">
        <w:rPr>
          <w:b/>
        </w:rPr>
        <w:t>Dažādu iekārtu farmakoloģijas laboratorijai un ūdens attīrīšanas iekārtu piegāde Latvijas Organiskās sintēzes institūtam ERAF līdzfinansētā projekta „Farmācijas un biomedicīnas Valsts nozīmes pētniecības centra zinātniskās infrastruktūras attīstība” ietvaros</w:t>
      </w:r>
      <w:r w:rsidR="00A504A5" w:rsidRPr="00C561A8">
        <w:rPr>
          <w:b/>
        </w:rPr>
        <w:t>”</w:t>
      </w:r>
    </w:p>
    <w:p w:rsidR="008F393E" w:rsidRPr="00C561A8" w:rsidRDefault="00762969" w:rsidP="00A504A5">
      <w:pPr>
        <w:pStyle w:val="Header"/>
        <w:jc w:val="both"/>
        <w:rPr>
          <w:b/>
        </w:rPr>
      </w:pPr>
      <w:r w:rsidRPr="00C561A8">
        <w:rPr>
          <w:b/>
        </w:rPr>
        <w:t xml:space="preserve">ID Nr.: </w:t>
      </w:r>
      <w:r w:rsidR="0071532E" w:rsidRPr="00C561A8">
        <w:rPr>
          <w:b/>
        </w:rPr>
        <w:t>OSI 2015/2</w:t>
      </w:r>
      <w:r w:rsidR="00724F4B">
        <w:rPr>
          <w:b/>
        </w:rPr>
        <w:t>8</w:t>
      </w:r>
      <w:r w:rsidR="00516BA7" w:rsidRPr="00C561A8">
        <w:rPr>
          <w:b/>
        </w:rPr>
        <w:t xml:space="preserve"> AK</w:t>
      </w:r>
      <w:r w:rsidR="00C72432" w:rsidRPr="00C561A8">
        <w:rPr>
          <w:b/>
        </w:rPr>
        <w:t xml:space="preserve"> ERAF</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8B07C8" w:rsidRPr="00C561A8">
        <w:rPr>
          <w:i/>
        </w:rPr>
        <w:t>(-u)</w:t>
      </w:r>
      <w:r w:rsidR="00762969" w:rsidRPr="00C561A8">
        <w:rPr>
          <w:b/>
          <w:i/>
        </w:rPr>
        <w:t xml:space="preserve"> nosaukums</w:t>
      </w:r>
      <w:r w:rsidR="008B07C8" w:rsidRPr="00C561A8">
        <w:rPr>
          <w:i/>
        </w:rPr>
        <w:t>(-i)</w:t>
      </w:r>
      <w:r w:rsidRPr="00C561A8">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C561A8" w:rsidTr="00C544F5">
        <w:trPr>
          <w:jc w:val="center"/>
        </w:trPr>
        <w:tc>
          <w:tcPr>
            <w:tcW w:w="619" w:type="dxa"/>
            <w:vAlign w:val="center"/>
          </w:tcPr>
          <w:p w:rsidR="006E714A" w:rsidRPr="00C561A8" w:rsidRDefault="006E714A" w:rsidP="00C544F5">
            <w:pPr>
              <w:ind w:left="-48" w:right="-116"/>
              <w:rPr>
                <w:b/>
              </w:rPr>
            </w:pPr>
            <w:r w:rsidRPr="00C561A8">
              <w:rPr>
                <w:b/>
              </w:rPr>
              <w:t>Nr. p. k.</w:t>
            </w:r>
          </w:p>
        </w:tc>
        <w:tc>
          <w:tcPr>
            <w:tcW w:w="2217" w:type="dxa"/>
            <w:vAlign w:val="center"/>
          </w:tcPr>
          <w:p w:rsidR="006E714A" w:rsidRPr="00C561A8" w:rsidRDefault="006E714A" w:rsidP="00BA0C6D">
            <w:pPr>
              <w:rPr>
                <w:b/>
              </w:rPr>
            </w:pPr>
            <w:bookmarkStart w:id="110" w:name="_Toc289092139"/>
            <w:bookmarkStart w:id="111" w:name="_Toc289171997"/>
            <w:r w:rsidRPr="00C561A8">
              <w:rPr>
                <w:b/>
              </w:rPr>
              <w:t>Kods katalogā</w:t>
            </w:r>
            <w:bookmarkEnd w:id="110"/>
            <w:bookmarkEnd w:id="111"/>
            <w:r w:rsidRPr="00C561A8">
              <w:rPr>
                <w:b/>
              </w:rPr>
              <w:t xml:space="preserve"> vai daļas numurs (</w:t>
            </w:r>
            <w:r w:rsidRPr="00C561A8">
              <w:rPr>
                <w:b/>
                <w:i/>
              </w:rPr>
              <w:t>part number</w:t>
            </w:r>
            <w:r w:rsidRPr="00C561A8">
              <w:rPr>
                <w:b/>
              </w:rPr>
              <w:t>)</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112" w:name="_Toc289092140"/>
            <w:bookmarkStart w:id="113"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112"/>
            <w:bookmarkEnd w:id="113"/>
          </w:p>
        </w:tc>
        <w:tc>
          <w:tcPr>
            <w:tcW w:w="1134" w:type="dxa"/>
            <w:vAlign w:val="center"/>
          </w:tcPr>
          <w:p w:rsidR="006E714A" w:rsidRPr="00C561A8" w:rsidRDefault="006E714A" w:rsidP="00BA0C6D">
            <w:pPr>
              <w:jc w:val="center"/>
              <w:rPr>
                <w:b/>
              </w:rPr>
            </w:pPr>
            <w:bookmarkStart w:id="114" w:name="_Toc289092141"/>
            <w:bookmarkStart w:id="115" w:name="_Toc289171999"/>
            <w:r w:rsidRPr="00C561A8">
              <w:rPr>
                <w:b/>
              </w:rPr>
              <w:t>Preces vienība</w:t>
            </w:r>
            <w:bookmarkEnd w:id="114"/>
            <w:bookmarkEnd w:id="115"/>
          </w:p>
        </w:tc>
        <w:tc>
          <w:tcPr>
            <w:tcW w:w="1190"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3"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p>
        </w:tc>
        <w:tc>
          <w:tcPr>
            <w:tcW w:w="1065"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DE3E90">
        <w:trPr>
          <w:trHeight w:val="397"/>
          <w:jc w:val="center"/>
        </w:trPr>
        <w:tc>
          <w:tcPr>
            <w:tcW w:w="619" w:type="dxa"/>
            <w:tcBorders>
              <w:bottom w:val="single" w:sz="12" w:space="0" w:color="auto"/>
            </w:tcBorders>
          </w:tcPr>
          <w:p w:rsidR="006E714A" w:rsidRPr="00C561A8" w:rsidRDefault="006E714A" w:rsidP="009267EC">
            <w:pPr>
              <w:pStyle w:val="Header"/>
              <w:jc w:val="center"/>
            </w:pPr>
          </w:p>
        </w:tc>
        <w:tc>
          <w:tcPr>
            <w:tcW w:w="2217" w:type="dxa"/>
            <w:tcBorders>
              <w:bottom w:val="single" w:sz="12" w:space="0" w:color="auto"/>
            </w:tcBorders>
          </w:tcPr>
          <w:p w:rsidR="006E714A" w:rsidRPr="00C561A8" w:rsidRDefault="006E714A" w:rsidP="009267EC">
            <w:pPr>
              <w:jc w:val="center"/>
            </w:pPr>
          </w:p>
        </w:tc>
        <w:tc>
          <w:tcPr>
            <w:tcW w:w="3629" w:type="dxa"/>
            <w:tcBorders>
              <w:bottom w:val="single" w:sz="12" w:space="0" w:color="auto"/>
            </w:tcBorders>
          </w:tcPr>
          <w:p w:rsidR="006E714A" w:rsidRPr="00C561A8" w:rsidRDefault="006E714A" w:rsidP="009267EC">
            <w:pPr>
              <w:jc w:val="center"/>
            </w:pPr>
          </w:p>
        </w:tc>
        <w:tc>
          <w:tcPr>
            <w:tcW w:w="1134" w:type="dxa"/>
            <w:tcBorders>
              <w:bottom w:val="single" w:sz="12" w:space="0" w:color="auto"/>
            </w:tcBorders>
          </w:tcPr>
          <w:p w:rsidR="006E714A" w:rsidRPr="00C561A8" w:rsidRDefault="006E714A" w:rsidP="009267EC">
            <w:pPr>
              <w:jc w:val="center"/>
            </w:pPr>
          </w:p>
        </w:tc>
        <w:tc>
          <w:tcPr>
            <w:tcW w:w="1190" w:type="dxa"/>
            <w:tcBorders>
              <w:bottom w:val="single" w:sz="12" w:space="0" w:color="auto"/>
            </w:tcBorders>
          </w:tcPr>
          <w:p w:rsidR="006E714A" w:rsidRPr="00C561A8" w:rsidRDefault="006E714A" w:rsidP="00853D3D"/>
        </w:tc>
        <w:tc>
          <w:tcPr>
            <w:tcW w:w="993" w:type="dxa"/>
            <w:tcBorders>
              <w:bottom w:val="single" w:sz="12" w:space="0" w:color="auto"/>
            </w:tcBorders>
          </w:tcPr>
          <w:p w:rsidR="006E714A" w:rsidRPr="00C561A8" w:rsidRDefault="006E714A" w:rsidP="009267EC">
            <w:pPr>
              <w:pStyle w:val="Header"/>
              <w:jc w:val="center"/>
            </w:pPr>
          </w:p>
        </w:tc>
        <w:tc>
          <w:tcPr>
            <w:tcW w:w="1065" w:type="dxa"/>
            <w:tcBorders>
              <w:bottom w:val="single" w:sz="12" w:space="0" w:color="auto"/>
            </w:tcBorders>
          </w:tcPr>
          <w:p w:rsidR="006E714A" w:rsidRPr="00C561A8" w:rsidRDefault="006E714A" w:rsidP="009267EC">
            <w:pPr>
              <w:pStyle w:val="Header"/>
              <w:jc w:val="center"/>
            </w:pPr>
          </w:p>
        </w:tc>
      </w:tr>
      <w:tr w:rsidR="006E714A" w:rsidRPr="00C561A8" w:rsidTr="00DE3E90">
        <w:trPr>
          <w:trHeight w:val="397"/>
          <w:jc w:val="center"/>
        </w:trPr>
        <w:tc>
          <w:tcPr>
            <w:tcW w:w="9782" w:type="dxa"/>
            <w:gridSpan w:val="6"/>
            <w:tcBorders>
              <w:top w:val="single" w:sz="12" w:space="0" w:color="auto"/>
            </w:tcBorders>
          </w:tcPr>
          <w:p w:rsidR="006E714A" w:rsidRPr="00C561A8" w:rsidRDefault="006E714A" w:rsidP="006A0918">
            <w:pPr>
              <w:pStyle w:val="Header"/>
              <w:ind w:left="630"/>
            </w:pPr>
            <w:r w:rsidRPr="00C561A8">
              <w:rPr>
                <w:b/>
              </w:rPr>
              <w:t>Kopējā preču cena bez PVN</w:t>
            </w:r>
          </w:p>
        </w:tc>
        <w:tc>
          <w:tcPr>
            <w:tcW w:w="1065" w:type="dxa"/>
            <w:tcBorders>
              <w:top w:val="single" w:sz="12" w:space="0" w:color="auto"/>
            </w:tcBorders>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PVN piemērojamā proporcija</w:t>
            </w:r>
          </w:p>
        </w:tc>
        <w:tc>
          <w:tcPr>
            <w:tcW w:w="1065" w:type="dxa"/>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Kopējā preču cena ar PVN piemērojamo proporciju</w:t>
            </w:r>
          </w:p>
        </w:tc>
        <w:tc>
          <w:tcPr>
            <w:tcW w:w="1065"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16" w:name="FORMA_IV_4"/>
      <w:r w:rsidRPr="00C561A8">
        <w:rPr>
          <w:b/>
        </w:rPr>
        <w:t>FORMAS</w:t>
      </w:r>
      <w:bookmarkEnd w:id="116"/>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17" w:name="_Toc421662677"/>
      <w:r w:rsidRPr="00C561A8">
        <w:t>4.1.FORMA</w:t>
      </w:r>
      <w:bookmarkEnd w:id="117"/>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18" w:name="_Toc421662678"/>
      <w:r w:rsidRPr="00C561A8">
        <w:t>4.2.FORMA</w:t>
      </w:r>
      <w:bookmarkEnd w:id="118"/>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B4B" w:rsidRDefault="00705B4B">
      <w:r>
        <w:separator/>
      </w:r>
    </w:p>
    <w:p w:rsidR="00705B4B" w:rsidRDefault="00705B4B"/>
  </w:endnote>
  <w:endnote w:type="continuationSeparator" w:id="0">
    <w:p w:rsidR="00705B4B" w:rsidRDefault="00705B4B">
      <w:r>
        <w:continuationSeparator/>
      </w:r>
    </w:p>
    <w:p w:rsidR="00705B4B" w:rsidRDefault="00705B4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4B" w:rsidRDefault="00705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B4B" w:rsidRDefault="00705B4B">
    <w:pPr>
      <w:pStyle w:val="Footer"/>
      <w:ind w:right="360"/>
    </w:pPr>
  </w:p>
  <w:p w:rsidR="00705B4B" w:rsidRDefault="00705B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4B" w:rsidRDefault="00705B4B" w:rsidP="0013038D">
    <w:pPr>
      <w:pStyle w:val="Footer"/>
      <w:pBdr>
        <w:top w:val="single" w:sz="4" w:space="1" w:color="auto"/>
      </w:pBdr>
      <w:jc w:val="center"/>
    </w:pPr>
    <w:r>
      <w:fldChar w:fldCharType="begin"/>
    </w:r>
    <w:r>
      <w:instrText xml:space="preserve"> PAGE   \* MERGEFORMAT </w:instrText>
    </w:r>
    <w:r>
      <w:fldChar w:fldCharType="separate"/>
    </w:r>
    <w:r w:rsidR="001A0608">
      <w:rPr>
        <w:noProof/>
      </w:rPr>
      <w:t>105</w:t>
    </w:r>
    <w:r>
      <w:fldChar w:fldCharType="end"/>
    </w:r>
  </w:p>
  <w:p w:rsidR="00705B4B" w:rsidRDefault="00705B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B4B" w:rsidRDefault="00705B4B">
      <w:r>
        <w:separator/>
      </w:r>
    </w:p>
    <w:p w:rsidR="00705B4B" w:rsidRDefault="00705B4B"/>
  </w:footnote>
  <w:footnote w:type="continuationSeparator" w:id="0">
    <w:p w:rsidR="00705B4B" w:rsidRDefault="00705B4B">
      <w:r>
        <w:continuationSeparator/>
      </w:r>
    </w:p>
    <w:p w:rsidR="00705B4B" w:rsidRDefault="00705B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4B" w:rsidRPr="00E47C3E" w:rsidRDefault="00705B4B" w:rsidP="0013038D">
    <w:pPr>
      <w:jc w:val="center"/>
      <w:rPr>
        <w:sz w:val="20"/>
        <w:szCs w:val="20"/>
      </w:rPr>
    </w:pPr>
    <w:r>
      <w:rPr>
        <w:sz w:val="20"/>
        <w:szCs w:val="20"/>
      </w:rPr>
      <w:t>Atklāta konkursa OSI 2015/28 AK ERAF n</w:t>
    </w:r>
    <w:r w:rsidRPr="00E47C3E">
      <w:rPr>
        <w:sz w:val="20"/>
        <w:szCs w:val="20"/>
      </w:rPr>
      <w:t>olikums</w:t>
    </w:r>
  </w:p>
  <w:p w:rsidR="00705B4B" w:rsidRPr="00B949D0" w:rsidRDefault="00705B4B" w:rsidP="006C2CC4">
    <w:pPr>
      <w:pBdr>
        <w:bottom w:val="single" w:sz="4" w:space="1" w:color="auto"/>
      </w:pBdr>
      <w:ind w:right="-46"/>
      <w:jc w:val="center"/>
      <w:rPr>
        <w:b/>
        <w:sz w:val="16"/>
        <w:szCs w:val="16"/>
        <w:lang w:eastAsia="lv-LV"/>
      </w:rPr>
    </w:pPr>
  </w:p>
  <w:p w:rsidR="00705B4B" w:rsidRPr="00B949D0" w:rsidRDefault="00705B4B">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337AEE"/>
    <w:multiLevelType w:val="hybridMultilevel"/>
    <w:tmpl w:val="C3C4C4DC"/>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4A2800"/>
    <w:multiLevelType w:val="hybridMultilevel"/>
    <w:tmpl w:val="949E1D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0B8F127A"/>
    <w:multiLevelType w:val="hybridMultilevel"/>
    <w:tmpl w:val="31027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FE31E6"/>
    <w:multiLevelType w:val="hybridMultilevel"/>
    <w:tmpl w:val="53B81082"/>
    <w:lvl w:ilvl="0" w:tplc="04260001">
      <w:start w:val="1"/>
      <w:numFmt w:val="bullet"/>
      <w:lvlText w:val=""/>
      <w:lvlJc w:val="left"/>
      <w:pPr>
        <w:ind w:left="720" w:hanging="360"/>
      </w:pPr>
      <w:rPr>
        <w:rFonts w:ascii="Symbol" w:hAnsi="Symbol" w:hint="default"/>
      </w:rPr>
    </w:lvl>
    <w:lvl w:ilvl="1" w:tplc="13226C8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0D3A2617"/>
    <w:multiLevelType w:val="hybridMultilevel"/>
    <w:tmpl w:val="CE16A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DB207F"/>
    <w:multiLevelType w:val="hybridMultilevel"/>
    <w:tmpl w:val="C980B748"/>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1">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23C30BF"/>
    <w:multiLevelType w:val="hybridMultilevel"/>
    <w:tmpl w:val="7C0099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987268"/>
    <w:multiLevelType w:val="hybridMultilevel"/>
    <w:tmpl w:val="8126F4EE"/>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4">
    <w:nsid w:val="14A81CA9"/>
    <w:multiLevelType w:val="hybridMultilevel"/>
    <w:tmpl w:val="7866575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161986"/>
    <w:multiLevelType w:val="hybridMultilevel"/>
    <w:tmpl w:val="C49A00B8"/>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CA2372D"/>
    <w:multiLevelType w:val="hybridMultilevel"/>
    <w:tmpl w:val="F850C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113A3B"/>
    <w:multiLevelType w:val="hybridMultilevel"/>
    <w:tmpl w:val="F3FCCC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8C3B01"/>
    <w:multiLevelType w:val="hybridMultilevel"/>
    <w:tmpl w:val="98846622"/>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1E39238C"/>
    <w:multiLevelType w:val="hybridMultilevel"/>
    <w:tmpl w:val="CE0EA1F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nsid w:val="25DD469D"/>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3">
    <w:nsid w:val="26751C03"/>
    <w:multiLevelType w:val="hybridMultilevel"/>
    <w:tmpl w:val="C6AE7D98"/>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2A3E364A"/>
    <w:multiLevelType w:val="hybridMultilevel"/>
    <w:tmpl w:val="FA5095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F7B2EF0"/>
    <w:multiLevelType w:val="hybridMultilevel"/>
    <w:tmpl w:val="6E88D04C"/>
    <w:lvl w:ilvl="0" w:tplc="0409000B">
      <w:start w:val="1"/>
      <w:numFmt w:val="bullet"/>
      <w:lvlText w:val=""/>
      <w:lvlJc w:val="left"/>
      <w:pPr>
        <w:ind w:left="1219" w:hanging="360"/>
      </w:pPr>
      <w:rPr>
        <w:rFonts w:ascii="Wingdings" w:hAnsi="Wingdings" w:hint="default"/>
      </w:rPr>
    </w:lvl>
    <w:lvl w:ilvl="1" w:tplc="04260003">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3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5DA2B88"/>
    <w:multiLevelType w:val="hybridMultilevel"/>
    <w:tmpl w:val="91ECADC6"/>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98" w:hanging="360"/>
      </w:pPr>
      <w:rPr>
        <w:rFonts w:ascii="Courier New" w:hAnsi="Courier New" w:cs="Courier New" w:hint="default"/>
      </w:rPr>
    </w:lvl>
    <w:lvl w:ilvl="2" w:tplc="04260005" w:tentative="1">
      <w:start w:val="1"/>
      <w:numFmt w:val="bullet"/>
      <w:lvlText w:val=""/>
      <w:lvlJc w:val="left"/>
      <w:pPr>
        <w:ind w:left="1818" w:hanging="360"/>
      </w:pPr>
      <w:rPr>
        <w:rFonts w:ascii="Wingdings" w:hAnsi="Wingdings" w:hint="default"/>
      </w:rPr>
    </w:lvl>
    <w:lvl w:ilvl="3" w:tplc="04260001" w:tentative="1">
      <w:start w:val="1"/>
      <w:numFmt w:val="bullet"/>
      <w:lvlText w:val=""/>
      <w:lvlJc w:val="left"/>
      <w:pPr>
        <w:ind w:left="2538" w:hanging="360"/>
      </w:pPr>
      <w:rPr>
        <w:rFonts w:ascii="Symbol" w:hAnsi="Symbol" w:hint="default"/>
      </w:rPr>
    </w:lvl>
    <w:lvl w:ilvl="4" w:tplc="04260003" w:tentative="1">
      <w:start w:val="1"/>
      <w:numFmt w:val="bullet"/>
      <w:lvlText w:val="o"/>
      <w:lvlJc w:val="left"/>
      <w:pPr>
        <w:ind w:left="3258" w:hanging="360"/>
      </w:pPr>
      <w:rPr>
        <w:rFonts w:ascii="Courier New" w:hAnsi="Courier New" w:cs="Courier New" w:hint="default"/>
      </w:rPr>
    </w:lvl>
    <w:lvl w:ilvl="5" w:tplc="04260005" w:tentative="1">
      <w:start w:val="1"/>
      <w:numFmt w:val="bullet"/>
      <w:lvlText w:val=""/>
      <w:lvlJc w:val="left"/>
      <w:pPr>
        <w:ind w:left="3978" w:hanging="360"/>
      </w:pPr>
      <w:rPr>
        <w:rFonts w:ascii="Wingdings" w:hAnsi="Wingdings" w:hint="default"/>
      </w:rPr>
    </w:lvl>
    <w:lvl w:ilvl="6" w:tplc="04260001" w:tentative="1">
      <w:start w:val="1"/>
      <w:numFmt w:val="bullet"/>
      <w:lvlText w:val=""/>
      <w:lvlJc w:val="left"/>
      <w:pPr>
        <w:ind w:left="4698" w:hanging="360"/>
      </w:pPr>
      <w:rPr>
        <w:rFonts w:ascii="Symbol" w:hAnsi="Symbol" w:hint="default"/>
      </w:rPr>
    </w:lvl>
    <w:lvl w:ilvl="7" w:tplc="04260003" w:tentative="1">
      <w:start w:val="1"/>
      <w:numFmt w:val="bullet"/>
      <w:lvlText w:val="o"/>
      <w:lvlJc w:val="left"/>
      <w:pPr>
        <w:ind w:left="5418" w:hanging="360"/>
      </w:pPr>
      <w:rPr>
        <w:rFonts w:ascii="Courier New" w:hAnsi="Courier New" w:cs="Courier New" w:hint="default"/>
      </w:rPr>
    </w:lvl>
    <w:lvl w:ilvl="8" w:tplc="04260005" w:tentative="1">
      <w:start w:val="1"/>
      <w:numFmt w:val="bullet"/>
      <w:lvlText w:val=""/>
      <w:lvlJc w:val="left"/>
      <w:pPr>
        <w:ind w:left="6138" w:hanging="360"/>
      </w:pPr>
      <w:rPr>
        <w:rFonts w:ascii="Wingdings" w:hAnsi="Wingdings" w:hint="default"/>
      </w:rPr>
    </w:lvl>
  </w:abstractNum>
  <w:abstractNum w:abstractNumId="38">
    <w:nsid w:val="37A45CBA"/>
    <w:multiLevelType w:val="hybridMultilevel"/>
    <w:tmpl w:val="27EE417E"/>
    <w:lvl w:ilvl="0" w:tplc="0426000D">
      <w:start w:val="1"/>
      <w:numFmt w:val="bullet"/>
      <w:lvlText w:val=""/>
      <w:lvlJc w:val="left"/>
      <w:pPr>
        <w:ind w:left="718" w:hanging="360"/>
      </w:pPr>
      <w:rPr>
        <w:rFonts w:ascii="Wingdings" w:hAnsi="Wingdings"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39">
    <w:nsid w:val="3A7C6103"/>
    <w:multiLevelType w:val="hybridMultilevel"/>
    <w:tmpl w:val="D44A992C"/>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3E7D02CF"/>
    <w:multiLevelType w:val="hybridMultilevel"/>
    <w:tmpl w:val="F6C68BE0"/>
    <w:lvl w:ilvl="0" w:tplc="0409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3EED38A1"/>
    <w:multiLevelType w:val="hybridMultilevel"/>
    <w:tmpl w:val="5ABE8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546ED3"/>
    <w:multiLevelType w:val="hybridMultilevel"/>
    <w:tmpl w:val="DB12F1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29D42C8"/>
    <w:multiLevelType w:val="hybridMultilevel"/>
    <w:tmpl w:val="69E87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6735F5F"/>
    <w:multiLevelType w:val="hybridMultilevel"/>
    <w:tmpl w:val="FED865E8"/>
    <w:lvl w:ilvl="0" w:tplc="0409000D">
      <w:start w:val="1"/>
      <w:numFmt w:val="bullet"/>
      <w:lvlText w:val=""/>
      <w:lvlJc w:val="left"/>
      <w:pPr>
        <w:ind w:left="718" w:hanging="360"/>
      </w:pPr>
      <w:rPr>
        <w:rFonts w:ascii="Wingdings" w:hAnsi="Wingdings"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7">
    <w:nsid w:val="477F0511"/>
    <w:multiLevelType w:val="hybridMultilevel"/>
    <w:tmpl w:val="3A3A4008"/>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cs="Wingdings" w:hint="default"/>
      </w:rPr>
    </w:lvl>
    <w:lvl w:ilvl="3" w:tplc="FFFFFFFF" w:tentative="1">
      <w:start w:val="1"/>
      <w:numFmt w:val="bullet"/>
      <w:lvlText w:val=""/>
      <w:lvlJc w:val="left"/>
      <w:pPr>
        <w:tabs>
          <w:tab w:val="num" w:pos="2520"/>
        </w:tabs>
        <w:ind w:left="2520" w:hanging="360"/>
      </w:pPr>
      <w:rPr>
        <w:rFonts w:ascii="Symbol" w:hAnsi="Symbol" w:cs="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cs="Wingdings" w:hint="default"/>
      </w:rPr>
    </w:lvl>
    <w:lvl w:ilvl="6" w:tplc="FFFFFFFF" w:tentative="1">
      <w:start w:val="1"/>
      <w:numFmt w:val="bullet"/>
      <w:lvlText w:val=""/>
      <w:lvlJc w:val="left"/>
      <w:pPr>
        <w:tabs>
          <w:tab w:val="num" w:pos="4680"/>
        </w:tabs>
        <w:ind w:left="4680" w:hanging="360"/>
      </w:pPr>
      <w:rPr>
        <w:rFonts w:ascii="Symbol" w:hAnsi="Symbol" w:cs="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cs="Wingdings" w:hint="default"/>
      </w:rPr>
    </w:lvl>
  </w:abstractNum>
  <w:abstractNum w:abstractNumId="48">
    <w:nsid w:val="49836156"/>
    <w:multiLevelType w:val="hybridMultilevel"/>
    <w:tmpl w:val="B492BDA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49DF45CC"/>
    <w:multiLevelType w:val="hybridMultilevel"/>
    <w:tmpl w:val="90DAA206"/>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50">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91E2C75"/>
    <w:multiLevelType w:val="hybridMultilevel"/>
    <w:tmpl w:val="6A6AD3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ABB0189"/>
    <w:multiLevelType w:val="hybridMultilevel"/>
    <w:tmpl w:val="27741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754775"/>
    <w:multiLevelType w:val="hybridMultilevel"/>
    <w:tmpl w:val="1F626812"/>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4">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E445DC"/>
    <w:multiLevelType w:val="hybridMultilevel"/>
    <w:tmpl w:val="B4D27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1EF57BF"/>
    <w:multiLevelType w:val="hybridMultilevel"/>
    <w:tmpl w:val="F9EA2E90"/>
    <w:lvl w:ilvl="0" w:tplc="13226C8C">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6E0C1076"/>
    <w:multiLevelType w:val="hybridMultilevel"/>
    <w:tmpl w:val="2E70EF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7FE12032"/>
    <w:multiLevelType w:val="hybridMultilevel"/>
    <w:tmpl w:val="87F2B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3"/>
  </w:num>
  <w:num w:numId="4">
    <w:abstractNumId w:val="14"/>
  </w:num>
  <w:num w:numId="5">
    <w:abstractNumId w:val="18"/>
  </w:num>
  <w:num w:numId="6">
    <w:abstractNumId w:val="58"/>
  </w:num>
  <w:num w:numId="7">
    <w:abstractNumId w:val="26"/>
  </w:num>
  <w:num w:numId="8">
    <w:abstractNumId w:val="46"/>
  </w:num>
  <w:num w:numId="9">
    <w:abstractNumId w:val="50"/>
  </w:num>
  <w:num w:numId="10">
    <w:abstractNumId w:val="54"/>
  </w:num>
  <w:num w:numId="11">
    <w:abstractNumId w:val="12"/>
  </w:num>
  <w:num w:numId="12">
    <w:abstractNumId w:val="45"/>
  </w:num>
  <w:num w:numId="13">
    <w:abstractNumId w:val="37"/>
  </w:num>
  <w:num w:numId="14">
    <w:abstractNumId w:val="17"/>
  </w:num>
  <w:num w:numId="15">
    <w:abstractNumId w:val="56"/>
  </w:num>
  <w:num w:numId="16">
    <w:abstractNumId w:val="60"/>
  </w:num>
  <w:num w:numId="17">
    <w:abstractNumId w:val="32"/>
  </w:num>
  <w:num w:numId="18">
    <w:abstractNumId w:val="35"/>
  </w:num>
  <w:num w:numId="19">
    <w:abstractNumId w:val="38"/>
  </w:num>
  <w:num w:numId="20">
    <w:abstractNumId w:val="47"/>
  </w:num>
  <w:num w:numId="21">
    <w:abstractNumId w:val="42"/>
  </w:num>
  <w:num w:numId="22">
    <w:abstractNumId w:val="57"/>
  </w:num>
  <w:num w:numId="23">
    <w:abstractNumId w:val="11"/>
  </w:num>
  <w:num w:numId="24">
    <w:abstractNumId w:val="20"/>
  </w:num>
  <w:num w:numId="25">
    <w:abstractNumId w:val="16"/>
  </w:num>
  <w:num w:numId="26">
    <w:abstractNumId w:val="39"/>
  </w:num>
  <w:num w:numId="27">
    <w:abstractNumId w:val="15"/>
  </w:num>
  <w:num w:numId="28">
    <w:abstractNumId w:val="34"/>
  </w:num>
  <w:num w:numId="29">
    <w:abstractNumId w:val="43"/>
  </w:num>
  <w:num w:numId="30">
    <w:abstractNumId w:val="24"/>
  </w:num>
  <w:num w:numId="31">
    <w:abstractNumId w:val="19"/>
  </w:num>
  <w:num w:numId="32">
    <w:abstractNumId w:val="53"/>
  </w:num>
  <w:num w:numId="33">
    <w:abstractNumId w:val="22"/>
  </w:num>
  <w:num w:numId="34">
    <w:abstractNumId w:val="27"/>
  </w:num>
  <w:num w:numId="35">
    <w:abstractNumId w:val="40"/>
  </w:num>
  <w:num w:numId="36">
    <w:abstractNumId w:val="33"/>
  </w:num>
  <w:num w:numId="37">
    <w:abstractNumId w:val="29"/>
  </w:num>
  <w:num w:numId="38">
    <w:abstractNumId w:val="30"/>
  </w:num>
  <w:num w:numId="39">
    <w:abstractNumId w:val="25"/>
  </w:num>
  <w:num w:numId="40">
    <w:abstractNumId w:val="48"/>
  </w:num>
  <w:num w:numId="41">
    <w:abstractNumId w:val="51"/>
  </w:num>
  <w:num w:numId="42">
    <w:abstractNumId w:val="49"/>
  </w:num>
  <w:num w:numId="43">
    <w:abstractNumId w:val="23"/>
  </w:num>
  <w:num w:numId="44">
    <w:abstractNumId w:val="52"/>
  </w:num>
  <w:num w:numId="45">
    <w:abstractNumId w:val="55"/>
  </w:num>
  <w:num w:numId="46">
    <w:abstractNumId w:val="41"/>
  </w:num>
  <w:num w:numId="47">
    <w:abstractNumId w:val="28"/>
  </w:num>
  <w:num w:numId="48">
    <w:abstractNumId w:val="4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5523"/>
    <w:rsid w:val="00416699"/>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E32"/>
    <w:rsid w:val="007A7C27"/>
    <w:rsid w:val="007B07F0"/>
    <w:rsid w:val="007B0810"/>
    <w:rsid w:val="007B0856"/>
    <w:rsid w:val="007B4EA4"/>
    <w:rsid w:val="007B669F"/>
    <w:rsid w:val="007C094B"/>
    <w:rsid w:val="007C1A8E"/>
    <w:rsid w:val="007C40ED"/>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881"/>
    <w:rsid w:val="0097407E"/>
    <w:rsid w:val="00974D17"/>
    <w:rsid w:val="009762FF"/>
    <w:rsid w:val="00976621"/>
    <w:rsid w:val="00976E5A"/>
    <w:rsid w:val="00977006"/>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1620"/>
    <w:rsid w:val="00A81ACE"/>
    <w:rsid w:val="00A81E05"/>
    <w:rsid w:val="00A8238B"/>
    <w:rsid w:val="00A8342C"/>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1AA"/>
    <w:rsid w:val="00AE64E4"/>
    <w:rsid w:val="00AE70BD"/>
    <w:rsid w:val="00AE7672"/>
    <w:rsid w:val="00AF154E"/>
    <w:rsid w:val="00AF24D3"/>
    <w:rsid w:val="00AF524D"/>
    <w:rsid w:val="00AF63FE"/>
    <w:rsid w:val="00AF6520"/>
    <w:rsid w:val="00B005FD"/>
    <w:rsid w:val="00B0127B"/>
    <w:rsid w:val="00B030B2"/>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C8A"/>
    <w:rsid w:val="00D27545"/>
    <w:rsid w:val="00D27769"/>
    <w:rsid w:val="00D27EB3"/>
    <w:rsid w:val="00D30423"/>
    <w:rsid w:val="00D30494"/>
    <w:rsid w:val="00D3059B"/>
    <w:rsid w:val="00D30800"/>
    <w:rsid w:val="00D30C6B"/>
    <w:rsid w:val="00D33ED3"/>
    <w:rsid w:val="00D3442C"/>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14EB"/>
    <w:rsid w:val="00DA2916"/>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818A5-3ABA-4794-9EDD-CEA3D44DBC0B}">
  <ds:schemaRefs>
    <ds:schemaRef ds:uri="http://schemas.openxmlformats.org/officeDocument/2006/bibliography"/>
  </ds:schemaRefs>
</ds:datastoreItem>
</file>

<file path=customXml/itemProps2.xml><?xml version="1.0" encoding="utf-8"?>
<ds:datastoreItem xmlns:ds="http://schemas.openxmlformats.org/officeDocument/2006/customXml" ds:itemID="{C83D9BCE-634A-4643-8800-6A5351CA2A37}">
  <ds:schemaRefs>
    <ds:schemaRef ds:uri="http://schemas.openxmlformats.org/officeDocument/2006/bibliography"/>
  </ds:schemaRefs>
</ds:datastoreItem>
</file>

<file path=customXml/itemProps3.xml><?xml version="1.0" encoding="utf-8"?>
<ds:datastoreItem xmlns:ds="http://schemas.openxmlformats.org/officeDocument/2006/customXml" ds:itemID="{E8E5FB90-9A40-4F49-B850-995328AA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105</Pages>
  <Words>24160</Words>
  <Characters>155202</Characters>
  <Application>Microsoft Office Word</Application>
  <DocSecurity>0</DocSecurity>
  <Lines>1293</Lines>
  <Paragraphs>358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179004</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37</cp:revision>
  <cp:lastPrinted>2009-07-17T06:31:00Z</cp:lastPrinted>
  <dcterms:created xsi:type="dcterms:W3CDTF">2015-06-03T08:39:00Z</dcterms:created>
  <dcterms:modified xsi:type="dcterms:W3CDTF">2015-06-11T15:43:00Z</dcterms:modified>
</cp:coreProperties>
</file>